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C2" w:rsidRPr="00C00BC2" w:rsidRDefault="00C00BC2" w:rsidP="00C00BC2">
      <w:pPr>
        <w:jc w:val="center"/>
        <w:rPr>
          <w:b/>
        </w:rPr>
      </w:pPr>
      <w:r w:rsidRPr="00C00BC2">
        <w:rPr>
          <w:b/>
        </w:rPr>
        <w:t>Аннотация</w:t>
      </w:r>
    </w:p>
    <w:p w:rsidR="00C00BC2" w:rsidRPr="00C00BC2" w:rsidRDefault="005949F9" w:rsidP="00C00BC2">
      <w:pPr>
        <w:jc w:val="center"/>
        <w:rPr>
          <w:b/>
        </w:rPr>
      </w:pPr>
      <w:r>
        <w:rPr>
          <w:b/>
        </w:rPr>
        <w:t>к рабочей программе</w:t>
      </w:r>
      <w:r w:rsidR="00C00BC2" w:rsidRPr="00C00BC2">
        <w:rPr>
          <w:b/>
        </w:rPr>
        <w:t xml:space="preserve">  по математике </w:t>
      </w:r>
      <w:r w:rsidR="00C00BC2">
        <w:rPr>
          <w:b/>
        </w:rPr>
        <w:t>2</w:t>
      </w:r>
      <w:r w:rsidR="00C00BC2" w:rsidRPr="00C00BC2">
        <w:rPr>
          <w:b/>
        </w:rPr>
        <w:t xml:space="preserve"> класс</w:t>
      </w:r>
    </w:p>
    <w:p w:rsidR="00C00BC2" w:rsidRPr="00C00BC2" w:rsidRDefault="00C00BC2" w:rsidP="00C00BC2">
      <w:pPr>
        <w:jc w:val="both"/>
      </w:pPr>
      <w:r w:rsidRPr="00C00BC2">
        <w:t xml:space="preserve">     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Pr="00C00BC2">
        <w:t>межпредметных</w:t>
      </w:r>
      <w:proofErr w:type="spellEnd"/>
      <w:r w:rsidRPr="00C00BC2">
        <w:t xml:space="preserve"> и </w:t>
      </w:r>
      <w:proofErr w:type="spellStart"/>
      <w:r w:rsidRPr="00C00BC2">
        <w:t>внутрипредметных</w:t>
      </w:r>
      <w:proofErr w:type="spellEnd"/>
      <w:r w:rsidRPr="00C00BC2">
        <w:t xml:space="preserve"> связей, логики учебного процесса, задачи формирования у младшего школьника умения учиться.</w:t>
      </w:r>
    </w:p>
    <w:p w:rsidR="00C00BC2" w:rsidRPr="00C00BC2" w:rsidRDefault="00C00BC2" w:rsidP="00C00BC2">
      <w:pPr>
        <w:jc w:val="both"/>
      </w:pPr>
      <w:r w:rsidRPr="00C00BC2">
        <w:t xml:space="preserve">     Программа разработана на основе авторской программы по математике  А. Л. Чекина, Р.Г. </w:t>
      </w:r>
      <w:proofErr w:type="spellStart"/>
      <w:r w:rsidRPr="00C00BC2">
        <w:t>Чураковой</w:t>
      </w:r>
      <w:proofErr w:type="spellEnd"/>
      <w:r w:rsidRPr="00C00BC2">
        <w:t xml:space="preserve">  «Программы по учебным предметам»,  М.:  Ак</w:t>
      </w:r>
      <w:bookmarkStart w:id="0" w:name="_GoBack"/>
      <w:r w:rsidRPr="00C00BC2">
        <w:t>а</w:t>
      </w:r>
      <w:bookmarkEnd w:id="0"/>
      <w:r w:rsidRPr="00C00BC2">
        <w:t>демкнига/учебник , 2011г; проект  «Перспективная начальная школа».</w:t>
      </w:r>
    </w:p>
    <w:p w:rsidR="00C00BC2" w:rsidRPr="00C00BC2" w:rsidRDefault="00C00BC2" w:rsidP="00C00BC2">
      <w:pPr>
        <w:ind w:firstLine="537"/>
        <w:jc w:val="both"/>
        <w:rPr>
          <w:b/>
          <w:kern w:val="1"/>
          <w:lang w:eastAsia="ar-SA" w:bidi="en-US"/>
        </w:rPr>
      </w:pPr>
      <w:r w:rsidRPr="00C00BC2">
        <w:rPr>
          <w:kern w:val="1"/>
          <w:lang w:eastAsia="ar-SA" w:bidi="en-US"/>
        </w:rPr>
        <w:tab/>
        <w:t xml:space="preserve">Изучение математики в начальной школе направлено на достижение следующих </w:t>
      </w:r>
      <w:r w:rsidRPr="00C00BC2">
        <w:rPr>
          <w:b/>
          <w:kern w:val="1"/>
          <w:lang w:eastAsia="ar-SA" w:bidi="en-US"/>
        </w:rPr>
        <w:t>целей:</w:t>
      </w:r>
    </w:p>
    <w:p w:rsidR="00C00BC2" w:rsidRPr="00C00BC2" w:rsidRDefault="00C00BC2" w:rsidP="00C00BC2">
      <w:pPr>
        <w:ind w:firstLine="537"/>
        <w:jc w:val="both"/>
        <w:rPr>
          <w:kern w:val="1"/>
          <w:lang w:eastAsia="ar-SA" w:bidi="en-US"/>
        </w:rPr>
      </w:pPr>
      <w:r w:rsidRPr="00C00BC2">
        <w:rPr>
          <w:b/>
          <w:kern w:val="1"/>
          <w:lang w:eastAsia="ar-SA" w:bidi="en-US"/>
        </w:rPr>
        <w:t>математическое развитие</w:t>
      </w:r>
      <w:r w:rsidRPr="00C00BC2">
        <w:rPr>
          <w:kern w:val="1"/>
          <w:lang w:eastAsia="ar-SA" w:bidi="en-US"/>
        </w:rPr>
        <w:t xml:space="preserve"> младшего школьник</w:t>
      </w:r>
      <w:proofErr w:type="gramStart"/>
      <w:r w:rsidRPr="00C00BC2">
        <w:rPr>
          <w:kern w:val="1"/>
          <w:lang w:eastAsia="ar-SA" w:bidi="en-US"/>
        </w:rPr>
        <w:t>а-</w:t>
      </w:r>
      <w:proofErr w:type="gramEnd"/>
      <w:r w:rsidRPr="00C00BC2">
        <w:rPr>
          <w:kern w:val="1"/>
          <w:lang w:eastAsia="ar-SA" w:bidi="en-US"/>
        </w:rPr>
        <w:t xml:space="preserve">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C00BC2" w:rsidRPr="00C00BC2" w:rsidRDefault="00C00BC2" w:rsidP="00C00BC2">
      <w:pPr>
        <w:ind w:firstLine="537"/>
        <w:jc w:val="both"/>
        <w:rPr>
          <w:kern w:val="1"/>
          <w:lang w:eastAsia="ar-SA" w:bidi="en-US"/>
        </w:rPr>
      </w:pPr>
      <w:r w:rsidRPr="00C00BC2">
        <w:rPr>
          <w:b/>
          <w:kern w:val="1"/>
          <w:lang w:eastAsia="ar-SA" w:bidi="en-US"/>
        </w:rPr>
        <w:t>освоение</w:t>
      </w:r>
      <w:r w:rsidRPr="00C00BC2">
        <w:rPr>
          <w:kern w:val="1"/>
          <w:lang w:eastAsia="ar-SA" w:bidi="en-US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C00BC2" w:rsidRPr="00C00BC2" w:rsidRDefault="00C00BC2" w:rsidP="00C00BC2">
      <w:pPr>
        <w:ind w:firstLine="537"/>
        <w:jc w:val="both"/>
        <w:rPr>
          <w:kern w:val="1"/>
          <w:lang w:eastAsia="ar-SA" w:bidi="en-US"/>
        </w:rPr>
      </w:pPr>
      <w:r w:rsidRPr="00C00BC2">
        <w:rPr>
          <w:b/>
          <w:kern w:val="1"/>
          <w:lang w:eastAsia="ar-SA" w:bidi="en-US"/>
        </w:rPr>
        <w:t>развитие</w:t>
      </w:r>
      <w:r w:rsidRPr="00C00BC2">
        <w:rPr>
          <w:kern w:val="1"/>
          <w:lang w:eastAsia="ar-SA" w:bidi="en-US"/>
        </w:rPr>
        <w:t xml:space="preserve"> интереса к математике, стремления использовать математические знания в повседневной жизни.</w:t>
      </w:r>
    </w:p>
    <w:p w:rsidR="00C00BC2" w:rsidRPr="00C00BC2" w:rsidRDefault="00C00BC2" w:rsidP="00C00BC2">
      <w:pPr>
        <w:ind w:firstLine="537"/>
        <w:jc w:val="both"/>
        <w:rPr>
          <w:kern w:val="1"/>
          <w:lang w:eastAsia="ar-SA" w:bidi="en-US"/>
        </w:rPr>
      </w:pPr>
      <w:r w:rsidRPr="00C00BC2">
        <w:rPr>
          <w:kern w:val="1"/>
          <w:lang w:eastAsia="ar-SA" w:bidi="en-US"/>
        </w:rPr>
        <w:t xml:space="preserve">Содержание всего курса можно представить как взаимосвязанное развитие в течение четырех лет пяти основных содержательных линий: </w:t>
      </w:r>
      <w:r w:rsidRPr="00C00BC2">
        <w:rPr>
          <w:i/>
          <w:iCs/>
          <w:kern w:val="1"/>
          <w:lang w:eastAsia="ar-SA" w:bidi="en-US"/>
        </w:rPr>
        <w:t>арифметической</w:t>
      </w:r>
      <w:r w:rsidRPr="00C00BC2">
        <w:rPr>
          <w:kern w:val="1"/>
          <w:lang w:eastAsia="ar-SA" w:bidi="en-US"/>
        </w:rPr>
        <w:t xml:space="preserve">, </w:t>
      </w:r>
      <w:r w:rsidRPr="00C00BC2">
        <w:rPr>
          <w:i/>
          <w:iCs/>
          <w:kern w:val="1"/>
          <w:lang w:eastAsia="ar-SA" w:bidi="en-US"/>
        </w:rPr>
        <w:t>геометрической</w:t>
      </w:r>
      <w:r w:rsidRPr="00C00BC2">
        <w:rPr>
          <w:kern w:val="1"/>
          <w:lang w:eastAsia="ar-SA" w:bidi="en-US"/>
        </w:rPr>
        <w:t xml:space="preserve">, </w:t>
      </w:r>
      <w:proofErr w:type="spellStart"/>
      <w:r w:rsidRPr="00C00BC2">
        <w:rPr>
          <w:i/>
          <w:iCs/>
          <w:kern w:val="1"/>
          <w:lang w:eastAsia="ar-SA" w:bidi="en-US"/>
        </w:rPr>
        <w:t>величинной</w:t>
      </w:r>
      <w:proofErr w:type="spellEnd"/>
      <w:r w:rsidRPr="00C00BC2">
        <w:rPr>
          <w:kern w:val="1"/>
          <w:lang w:eastAsia="ar-SA" w:bidi="en-US"/>
        </w:rPr>
        <w:t xml:space="preserve">, </w:t>
      </w:r>
      <w:r w:rsidRPr="00C00BC2">
        <w:rPr>
          <w:i/>
          <w:iCs/>
          <w:kern w:val="1"/>
          <w:lang w:eastAsia="ar-SA" w:bidi="en-US"/>
        </w:rPr>
        <w:t>алгоритмической</w:t>
      </w:r>
      <w:r w:rsidRPr="00C00BC2">
        <w:rPr>
          <w:kern w:val="1"/>
          <w:lang w:eastAsia="ar-SA" w:bidi="en-US"/>
        </w:rPr>
        <w:t xml:space="preserve"> (обучение решению задач) и </w:t>
      </w:r>
      <w:r w:rsidRPr="00C00BC2">
        <w:rPr>
          <w:i/>
          <w:iCs/>
          <w:kern w:val="1"/>
          <w:lang w:eastAsia="ar-SA" w:bidi="en-US"/>
        </w:rPr>
        <w:t>информационной</w:t>
      </w:r>
      <w:r w:rsidRPr="00C00BC2">
        <w:rPr>
          <w:kern w:val="1"/>
          <w:lang w:eastAsia="ar-SA" w:bidi="en-US"/>
        </w:rP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C00BC2" w:rsidRPr="00C00BC2" w:rsidRDefault="00C00BC2" w:rsidP="00C00BC2">
      <w:pPr>
        <w:ind w:firstLine="537"/>
        <w:jc w:val="both"/>
        <w:rPr>
          <w:kern w:val="1"/>
          <w:lang w:eastAsia="ar-SA" w:bidi="en-US"/>
        </w:rPr>
      </w:pPr>
      <w:r w:rsidRPr="00C00BC2">
        <w:rPr>
          <w:kern w:val="1"/>
          <w:lang w:eastAsia="ar-SA" w:bidi="en-US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</w:t>
      </w:r>
      <w:proofErr w:type="spellStart"/>
      <w:r w:rsidRPr="00C00BC2">
        <w:rPr>
          <w:kern w:val="1"/>
          <w:lang w:eastAsia="ar-SA" w:bidi="en-US"/>
        </w:rPr>
        <w:t>метапредметные</w:t>
      </w:r>
      <w:proofErr w:type="spellEnd"/>
      <w:r w:rsidRPr="00C00BC2">
        <w:rPr>
          <w:kern w:val="1"/>
          <w:lang w:eastAsia="ar-SA" w:bidi="en-US"/>
        </w:rPr>
        <w:t>) учебные действия, которые, безусловно, повлияли и на изложение предметных учебных действий.</w:t>
      </w:r>
    </w:p>
    <w:p w:rsidR="00C00BC2" w:rsidRPr="00C00BC2" w:rsidRDefault="00C00BC2" w:rsidP="00C00BC2">
      <w:pPr>
        <w:autoSpaceDE w:val="0"/>
        <w:rPr>
          <w:rFonts w:eastAsia="Calibri"/>
          <w:color w:val="000000"/>
          <w:kern w:val="2"/>
          <w:lang w:eastAsia="ar-SA"/>
        </w:rPr>
      </w:pPr>
      <w:r w:rsidRPr="00C00BC2">
        <w:rPr>
          <w:rFonts w:eastAsia="Calibri"/>
          <w:color w:val="000000"/>
          <w:kern w:val="2"/>
          <w:lang w:eastAsia="ar-SA"/>
        </w:rPr>
        <w:t xml:space="preserve">     Согласно учебному  плану образовательного  учреждения   всего на изучение курса «Математика » в каждом  классе начальной школы выделяется 132 часа (4 часа в неделю). </w:t>
      </w:r>
    </w:p>
    <w:p w:rsidR="00C00BC2" w:rsidRPr="00C00BC2" w:rsidRDefault="00C00BC2" w:rsidP="00C00BC2">
      <w:pPr>
        <w:ind w:firstLine="537"/>
        <w:jc w:val="both"/>
        <w:rPr>
          <w:kern w:val="1"/>
          <w:lang w:eastAsia="ar-SA" w:bidi="en-US"/>
        </w:rPr>
      </w:pPr>
      <w:r w:rsidRPr="00C00BC2">
        <w:rPr>
          <w:b/>
          <w:kern w:val="1"/>
          <w:lang w:eastAsia="ar-SA" w:bidi="en-US"/>
        </w:rPr>
        <w:t>Программу обеспечивают</w:t>
      </w:r>
      <w:r w:rsidRPr="00C00BC2">
        <w:rPr>
          <w:kern w:val="1"/>
          <w:lang w:eastAsia="ar-SA" w:bidi="en-US"/>
        </w:rPr>
        <w:t>:</w:t>
      </w:r>
    </w:p>
    <w:p w:rsidR="00C00BC2" w:rsidRPr="00C00BC2" w:rsidRDefault="00C00BC2" w:rsidP="00C00BC2">
      <w:r w:rsidRPr="00C00BC2">
        <w:t xml:space="preserve">Чекин А.Л. Математика. 1 класс: Учебник. В 2 ч. – </w:t>
      </w:r>
      <w:proofErr w:type="spellStart"/>
      <w:r w:rsidRPr="00C00BC2">
        <w:t>М.:Академкнига</w:t>
      </w:r>
      <w:proofErr w:type="spellEnd"/>
      <w:r w:rsidRPr="00C00BC2">
        <w:t>/Учебник.</w:t>
      </w:r>
    </w:p>
    <w:p w:rsidR="00C00BC2" w:rsidRPr="00C00BC2" w:rsidRDefault="00C00BC2" w:rsidP="00C00BC2">
      <w:r w:rsidRPr="00C00BC2">
        <w:t xml:space="preserve">Чекин А.Л. Математика.  2 класс: Учебник. В 2 ч. – </w:t>
      </w:r>
      <w:proofErr w:type="spellStart"/>
      <w:r w:rsidRPr="00C00BC2">
        <w:t>М.:Академкнига</w:t>
      </w:r>
      <w:proofErr w:type="spellEnd"/>
      <w:r w:rsidRPr="00C00BC2">
        <w:t>/Учебник.</w:t>
      </w:r>
    </w:p>
    <w:p w:rsidR="00C00BC2" w:rsidRPr="00C00BC2" w:rsidRDefault="00C00BC2" w:rsidP="00C00BC2">
      <w:r w:rsidRPr="00C00BC2">
        <w:t xml:space="preserve">Чекин А.Л. Математика.  3 класс: Учебник. В 2 ч. – </w:t>
      </w:r>
      <w:proofErr w:type="spellStart"/>
      <w:r w:rsidRPr="00C00BC2">
        <w:t>М.:Академкнига</w:t>
      </w:r>
      <w:proofErr w:type="spellEnd"/>
      <w:r w:rsidRPr="00C00BC2">
        <w:t>/Учебник.</w:t>
      </w:r>
    </w:p>
    <w:p w:rsidR="00C00BC2" w:rsidRPr="00C00BC2" w:rsidRDefault="00C00BC2" w:rsidP="00C00BC2">
      <w:r w:rsidRPr="00C00BC2">
        <w:t xml:space="preserve">Чекин А.Л. Математика.  4 класс: Учебник. В 2 ч. – </w:t>
      </w:r>
      <w:proofErr w:type="spellStart"/>
      <w:r w:rsidRPr="00C00BC2">
        <w:t>М.:Академкнига</w:t>
      </w:r>
      <w:proofErr w:type="spellEnd"/>
      <w:r w:rsidRPr="00C00BC2">
        <w:t>/Учебник.</w:t>
      </w:r>
    </w:p>
    <w:p w:rsidR="00C00BC2" w:rsidRPr="00C00BC2" w:rsidRDefault="00C00BC2" w:rsidP="00C00BC2">
      <w:r w:rsidRPr="00C00BC2">
        <w:t xml:space="preserve">  Захарова О.А., Юдина Е. П. Математика: тетради для самостоятельной работы №1, №2. – М.</w:t>
      </w:r>
      <w:proofErr w:type="gramStart"/>
      <w:r w:rsidRPr="00C00BC2">
        <w:t xml:space="preserve"> :</w:t>
      </w:r>
      <w:proofErr w:type="gramEnd"/>
      <w:r w:rsidRPr="00C00BC2">
        <w:t xml:space="preserve"> Академкнига/Учебник.</w:t>
      </w:r>
    </w:p>
    <w:p w:rsidR="00C00BC2" w:rsidRPr="00C00BC2" w:rsidRDefault="00C00BC2" w:rsidP="00C00BC2">
      <w:r w:rsidRPr="00C00BC2">
        <w:t>Чекин А. Л. Математика: Методическое пособие. – М.: Академкнига/Учебник, 2012</w:t>
      </w:r>
    </w:p>
    <w:p w:rsidR="00C00BC2" w:rsidRPr="00C00BC2" w:rsidRDefault="00C00BC2" w:rsidP="00C00BC2">
      <w:r w:rsidRPr="00C00BC2">
        <w:t>Захарова О.А.  Проверочные работы по математике и технология организации коррекции знаний учащихся. 1 – 4 классы: Методическое пособие. – М.: Академкнига/Учебник.</w:t>
      </w:r>
    </w:p>
    <w:p w:rsidR="00537817" w:rsidRPr="00C00BC2" w:rsidRDefault="00537817" w:rsidP="00C00BC2"/>
    <w:sectPr w:rsidR="00537817" w:rsidRPr="00C00BC2" w:rsidSect="004B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4"/>
    <w:rsid w:val="004B4583"/>
    <w:rsid w:val="00537817"/>
    <w:rsid w:val="005949F9"/>
    <w:rsid w:val="008A54C4"/>
    <w:rsid w:val="009C756F"/>
    <w:rsid w:val="00C0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dcterms:created xsi:type="dcterms:W3CDTF">2015-12-22T14:25:00Z</dcterms:created>
  <dcterms:modified xsi:type="dcterms:W3CDTF">2015-12-22T14:25:00Z</dcterms:modified>
</cp:coreProperties>
</file>