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1668"/>
        <w:gridCol w:w="7654"/>
      </w:tblGrid>
      <w:tr w:rsidR="00EE1CAC" w:rsidRPr="00EE1CAC" w:rsidTr="00EE1CAC">
        <w:tc>
          <w:tcPr>
            <w:tcW w:w="1668" w:type="dxa"/>
          </w:tcPr>
          <w:p w:rsidR="00EE1CAC" w:rsidRPr="00EE1CAC" w:rsidRDefault="00EE1CAC">
            <w:pPr>
              <w:rPr>
                <w:rFonts w:ascii="Times New Roman" w:hAnsi="Times New Roman" w:cs="Times New Roman"/>
                <w:sz w:val="24"/>
                <w:szCs w:val="24"/>
              </w:rPr>
            </w:pPr>
            <w:r>
              <w:rPr>
                <w:rFonts w:ascii="Times New Roman" w:hAnsi="Times New Roman" w:cs="Times New Roman"/>
                <w:sz w:val="24"/>
                <w:szCs w:val="24"/>
              </w:rPr>
              <w:t>5</w:t>
            </w:r>
            <w:r w:rsidR="00975849">
              <w:rPr>
                <w:rFonts w:ascii="Times New Roman" w:hAnsi="Times New Roman" w:cs="Times New Roman"/>
                <w:sz w:val="24"/>
                <w:szCs w:val="24"/>
              </w:rPr>
              <w:t>-7</w:t>
            </w:r>
            <w:r>
              <w:rPr>
                <w:rFonts w:ascii="Times New Roman" w:hAnsi="Times New Roman" w:cs="Times New Roman"/>
                <w:sz w:val="24"/>
                <w:szCs w:val="24"/>
              </w:rPr>
              <w:t xml:space="preserve"> класс</w:t>
            </w:r>
          </w:p>
        </w:tc>
        <w:tc>
          <w:tcPr>
            <w:tcW w:w="7654" w:type="dxa"/>
          </w:tcPr>
          <w:p w:rsidR="00975849" w:rsidRPr="00975849" w:rsidRDefault="00975849" w:rsidP="00975849">
            <w:pPr>
              <w:ind w:firstLine="180"/>
              <w:jc w:val="both"/>
              <w:rPr>
                <w:rFonts w:ascii="Times New Roman" w:eastAsia="Times New Roman" w:hAnsi="Times New Roman" w:cs="Times New Roman"/>
                <w:color w:val="000000"/>
                <w:sz w:val="24"/>
                <w:szCs w:val="24"/>
                <w:lang w:eastAsia="ru-RU"/>
              </w:rPr>
            </w:pPr>
            <w:proofErr w:type="gramStart"/>
            <w:r w:rsidRPr="00975849">
              <w:rPr>
                <w:rFonts w:ascii="Times New Roman" w:eastAsia="Times New Roman" w:hAnsi="Times New Roman" w:cs="Times New Roman"/>
                <w:color w:val="000000"/>
                <w:sz w:val="24"/>
                <w:szCs w:val="24"/>
                <w:lang w:eastAsia="ru-RU"/>
              </w:rPr>
              <w:t xml:space="preserve">Программа разработана на </w:t>
            </w:r>
            <w:proofErr w:type="spellStart"/>
            <w:r w:rsidRPr="00975849">
              <w:rPr>
                <w:rFonts w:ascii="Times New Roman" w:eastAsia="Times New Roman" w:hAnsi="Times New Roman" w:cs="Times New Roman"/>
                <w:color w:val="000000"/>
                <w:sz w:val="24"/>
                <w:szCs w:val="24"/>
                <w:lang w:eastAsia="ru-RU"/>
              </w:rPr>
              <w:t>основеФедерального</w:t>
            </w:r>
            <w:proofErr w:type="spellEnd"/>
            <w:r w:rsidRPr="00975849">
              <w:rPr>
                <w:rFonts w:ascii="Times New Roman" w:eastAsia="Times New Roman" w:hAnsi="Times New Roman" w:cs="Times New Roman"/>
                <w:color w:val="000000"/>
                <w:sz w:val="24"/>
                <w:szCs w:val="24"/>
                <w:lang w:eastAsia="ru-RU"/>
              </w:rPr>
              <w:t xml:space="preserve"> закона Российской Федерации от 29 декабря 2012 г. № 273-ФЗ «Об образовании в Российской Федерации»,  примерной программы по истории Федерального государственного образовательного стандарта основного общего образования (Утвержден приказом Министерства образования и науки Российской Федерации от «17» декабря  2010 г. № 1897), Приказа Министерства образования и науки РФ от 29 декабря 2014 г. № 1644 «О внесении изменений в приказ</w:t>
            </w:r>
            <w:proofErr w:type="gramEnd"/>
            <w:r w:rsidRPr="00975849">
              <w:rPr>
                <w:rFonts w:ascii="Times New Roman" w:eastAsia="Times New Roman" w:hAnsi="Times New Roman" w:cs="Times New Roman"/>
                <w:color w:val="000000"/>
                <w:sz w:val="24"/>
                <w:szCs w:val="24"/>
                <w:lang w:eastAsia="ru-RU"/>
              </w:rPr>
              <w:t xml:space="preserve">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 Фундаментального ядра содержания общего образования / под </w:t>
            </w:r>
            <w:proofErr w:type="spellStart"/>
            <w:r w:rsidRPr="00975849">
              <w:rPr>
                <w:rFonts w:ascii="Times New Roman" w:eastAsia="Times New Roman" w:hAnsi="Times New Roman" w:cs="Times New Roman"/>
                <w:color w:val="000000"/>
                <w:sz w:val="24"/>
                <w:szCs w:val="24"/>
                <w:lang w:eastAsia="ru-RU"/>
              </w:rPr>
              <w:t>ред.В.В</w:t>
            </w:r>
            <w:proofErr w:type="spellEnd"/>
            <w:r w:rsidRPr="00975849">
              <w:rPr>
                <w:rFonts w:ascii="Times New Roman" w:eastAsia="Times New Roman" w:hAnsi="Times New Roman" w:cs="Times New Roman"/>
                <w:color w:val="000000"/>
                <w:sz w:val="24"/>
                <w:szCs w:val="24"/>
                <w:lang w:eastAsia="ru-RU"/>
              </w:rPr>
              <w:t xml:space="preserve">. Козлова, А.М. </w:t>
            </w:r>
            <w:proofErr w:type="spellStart"/>
            <w:r w:rsidRPr="00975849">
              <w:rPr>
                <w:rFonts w:ascii="Times New Roman" w:eastAsia="Times New Roman" w:hAnsi="Times New Roman" w:cs="Times New Roman"/>
                <w:color w:val="000000"/>
                <w:sz w:val="24"/>
                <w:szCs w:val="24"/>
                <w:lang w:eastAsia="ru-RU"/>
              </w:rPr>
              <w:t>Кондакова</w:t>
            </w:r>
            <w:proofErr w:type="spellEnd"/>
            <w:r w:rsidRPr="00975849">
              <w:rPr>
                <w:rFonts w:ascii="Times New Roman" w:eastAsia="Times New Roman" w:hAnsi="Times New Roman" w:cs="Times New Roman"/>
                <w:color w:val="000000"/>
                <w:sz w:val="24"/>
                <w:szCs w:val="24"/>
                <w:lang w:eastAsia="ru-RU"/>
              </w:rPr>
              <w:t xml:space="preserve"> и авторской программы под редакцией </w:t>
            </w:r>
            <w:proofErr w:type="spellStart"/>
            <w:r w:rsidRPr="00975849">
              <w:rPr>
                <w:rFonts w:ascii="Times New Roman" w:eastAsia="Times New Roman" w:hAnsi="Times New Roman" w:cs="Times New Roman"/>
                <w:color w:val="000000"/>
                <w:sz w:val="24"/>
                <w:szCs w:val="24"/>
                <w:lang w:eastAsia="ru-RU"/>
              </w:rPr>
              <w:t>А.А.Вигасина</w:t>
            </w:r>
            <w:proofErr w:type="spellEnd"/>
            <w:r w:rsidRPr="00975849">
              <w:rPr>
                <w:rFonts w:ascii="Times New Roman" w:eastAsia="Times New Roman" w:hAnsi="Times New Roman" w:cs="Times New Roman"/>
                <w:color w:val="000000"/>
                <w:sz w:val="24"/>
                <w:szCs w:val="24"/>
                <w:lang w:eastAsia="ru-RU"/>
              </w:rPr>
              <w:t xml:space="preserve">, </w:t>
            </w:r>
            <w:proofErr w:type="spellStart"/>
            <w:r w:rsidRPr="00975849">
              <w:rPr>
                <w:rFonts w:ascii="Times New Roman" w:eastAsia="Times New Roman" w:hAnsi="Times New Roman" w:cs="Times New Roman"/>
                <w:color w:val="000000"/>
                <w:sz w:val="24"/>
                <w:szCs w:val="24"/>
                <w:lang w:eastAsia="ru-RU"/>
              </w:rPr>
              <w:t>Г.И.Годера</w:t>
            </w:r>
            <w:proofErr w:type="spellEnd"/>
            <w:r w:rsidRPr="00975849">
              <w:rPr>
                <w:rFonts w:ascii="Times New Roman" w:eastAsia="Times New Roman" w:hAnsi="Times New Roman" w:cs="Times New Roman"/>
                <w:color w:val="000000"/>
                <w:sz w:val="24"/>
                <w:szCs w:val="24"/>
                <w:lang w:eastAsia="ru-RU"/>
              </w:rPr>
              <w:t xml:space="preserve">, </w:t>
            </w:r>
            <w:proofErr w:type="spellStart"/>
            <w:r w:rsidRPr="00975849">
              <w:rPr>
                <w:rFonts w:ascii="Times New Roman" w:eastAsia="Times New Roman" w:hAnsi="Times New Roman" w:cs="Times New Roman"/>
                <w:color w:val="000000"/>
                <w:sz w:val="24"/>
                <w:szCs w:val="24"/>
                <w:lang w:eastAsia="ru-RU"/>
              </w:rPr>
              <w:t>И.С.Свенцицкой</w:t>
            </w:r>
            <w:proofErr w:type="spellEnd"/>
            <w:r w:rsidRPr="00975849">
              <w:rPr>
                <w:rFonts w:ascii="Times New Roman" w:eastAsia="Times New Roman" w:hAnsi="Times New Roman" w:cs="Times New Roman"/>
                <w:color w:val="000000"/>
                <w:sz w:val="24"/>
                <w:szCs w:val="24"/>
                <w:lang w:eastAsia="ru-RU"/>
              </w:rPr>
              <w:t>. В ней также учитываются основные идеи и положения программы развития и формирования универсальных учебных действий для основного общего образования, преемственность с  программой начального общего образования.</w:t>
            </w:r>
          </w:p>
          <w:p w:rsidR="00975849" w:rsidRPr="00975849" w:rsidRDefault="00975849" w:rsidP="00975849">
            <w:pPr>
              <w:jc w:val="both"/>
              <w:rPr>
                <w:rFonts w:ascii="Times New Roman" w:eastAsia="Times New Roman" w:hAnsi="Times New Roman" w:cs="Times New Roman"/>
                <w:sz w:val="24"/>
                <w:szCs w:val="24"/>
                <w:lang w:eastAsia="ru-RU"/>
              </w:rPr>
            </w:pPr>
            <w:r w:rsidRPr="00975849">
              <w:rPr>
                <w:rFonts w:ascii="Times New Roman" w:eastAsia="Times New Roman" w:hAnsi="Times New Roman" w:cs="Times New Roman"/>
                <w:sz w:val="24"/>
                <w:szCs w:val="24"/>
                <w:lang w:eastAsia="ru-RU"/>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EE1CAC" w:rsidRPr="00EE1CAC" w:rsidRDefault="00EE1CAC">
            <w:pPr>
              <w:rPr>
                <w:rFonts w:ascii="Times New Roman" w:hAnsi="Times New Roman" w:cs="Times New Roman"/>
                <w:sz w:val="24"/>
                <w:szCs w:val="24"/>
              </w:rPr>
            </w:pPr>
          </w:p>
        </w:tc>
      </w:tr>
      <w:tr w:rsidR="00EE1CAC" w:rsidRPr="00EE1CAC" w:rsidTr="00EE1CAC">
        <w:tc>
          <w:tcPr>
            <w:tcW w:w="1668" w:type="dxa"/>
          </w:tcPr>
          <w:p w:rsidR="00EE1CAC" w:rsidRPr="00EE1CAC" w:rsidRDefault="00EE1CAC">
            <w:pPr>
              <w:rPr>
                <w:rFonts w:ascii="Times New Roman" w:hAnsi="Times New Roman" w:cs="Times New Roman"/>
                <w:sz w:val="24"/>
                <w:szCs w:val="24"/>
              </w:rPr>
            </w:pPr>
          </w:p>
        </w:tc>
        <w:tc>
          <w:tcPr>
            <w:tcW w:w="7654" w:type="dxa"/>
          </w:tcPr>
          <w:p w:rsidR="00EE1CAC" w:rsidRPr="00EE1CAC" w:rsidRDefault="00EE1CAC" w:rsidP="00EE1CAC">
            <w:pPr>
              <w:jc w:val="both"/>
              <w:rPr>
                <w:rFonts w:ascii="Times New Roman" w:eastAsia="Times New Roman" w:hAnsi="Times New Roman" w:cs="Times New Roman"/>
                <w:sz w:val="24"/>
                <w:szCs w:val="24"/>
                <w:lang w:eastAsia="ru-RU"/>
              </w:rPr>
            </w:pPr>
            <w:proofErr w:type="gramStart"/>
            <w:r w:rsidRPr="00EE1CAC">
              <w:rPr>
                <w:rFonts w:ascii="Times New Roman" w:eastAsia="Times New Roman" w:hAnsi="Times New Roman" w:cs="Times New Roman"/>
                <w:b/>
                <w:sz w:val="24"/>
                <w:szCs w:val="24"/>
                <w:lang w:eastAsia="ru-RU"/>
              </w:rPr>
              <w:t xml:space="preserve">Целью </w:t>
            </w:r>
            <w:r w:rsidRPr="00EE1CAC">
              <w:rPr>
                <w:rFonts w:ascii="Times New Roman" w:eastAsia="Times New Roman" w:hAnsi="Times New Roman" w:cs="Times New Roman"/>
                <w:sz w:val="24"/>
                <w:szCs w:val="24"/>
                <w:lang w:eastAsia="ru-RU"/>
              </w:rPr>
              <w:t xml:space="preserve">школьного исторического образования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roofErr w:type="gramEnd"/>
          </w:p>
          <w:p w:rsidR="00EE1CAC" w:rsidRPr="00EE1CAC" w:rsidRDefault="00EE1CAC">
            <w:pPr>
              <w:rPr>
                <w:rFonts w:ascii="Times New Roman" w:hAnsi="Times New Roman" w:cs="Times New Roman"/>
                <w:sz w:val="24"/>
                <w:szCs w:val="24"/>
              </w:rPr>
            </w:pPr>
          </w:p>
        </w:tc>
      </w:tr>
      <w:tr w:rsidR="00EE1CAC" w:rsidRPr="00EE1CAC" w:rsidTr="00EE1CAC">
        <w:tc>
          <w:tcPr>
            <w:tcW w:w="1668" w:type="dxa"/>
          </w:tcPr>
          <w:p w:rsidR="00EE1CAC" w:rsidRPr="00EE1CAC" w:rsidRDefault="00EE1CAC">
            <w:pPr>
              <w:rPr>
                <w:rFonts w:ascii="Times New Roman" w:hAnsi="Times New Roman" w:cs="Times New Roman"/>
                <w:sz w:val="24"/>
                <w:szCs w:val="24"/>
              </w:rPr>
            </w:pPr>
          </w:p>
        </w:tc>
        <w:tc>
          <w:tcPr>
            <w:tcW w:w="7654" w:type="dxa"/>
          </w:tcPr>
          <w:p w:rsidR="00EE1CAC" w:rsidRPr="00EE1CAC" w:rsidRDefault="00EE1CAC" w:rsidP="00EE1CAC">
            <w:pPr>
              <w:jc w:val="both"/>
              <w:rPr>
                <w:rFonts w:ascii="Times New Roman" w:eastAsia="Times New Roman" w:hAnsi="Times New Roman" w:cs="Times New Roman"/>
                <w:sz w:val="24"/>
                <w:szCs w:val="24"/>
                <w:lang w:eastAsia="ru-RU"/>
              </w:rPr>
            </w:pPr>
            <w:r w:rsidRPr="00EE1CAC">
              <w:rPr>
                <w:rFonts w:ascii="Times New Roman" w:eastAsia="Times New Roman" w:hAnsi="Times New Roman" w:cs="Times New Roman"/>
                <w:sz w:val="24"/>
                <w:szCs w:val="24"/>
                <w:lang w:eastAsia="ru-RU"/>
              </w:rPr>
              <w:t xml:space="preserve">Предмет «История» изучается на уровне основного общего образования в качестве обязательного предмета в 5-9 классах. </w:t>
            </w:r>
          </w:p>
          <w:p w:rsidR="00EE1CAC" w:rsidRPr="00EE1CAC" w:rsidRDefault="00EE1CAC" w:rsidP="00EE1CAC">
            <w:pPr>
              <w:jc w:val="both"/>
              <w:rPr>
                <w:rFonts w:ascii="Times New Roman" w:eastAsia="Times New Roman" w:hAnsi="Times New Roman" w:cs="Times New Roman"/>
                <w:sz w:val="24"/>
                <w:szCs w:val="24"/>
                <w:lang w:eastAsia="ru-RU"/>
              </w:rPr>
            </w:pPr>
            <w:r w:rsidRPr="00EE1CAC">
              <w:rPr>
                <w:rFonts w:ascii="Times New Roman" w:eastAsia="Times New Roman" w:hAnsi="Times New Roman" w:cs="Times New Roman"/>
                <w:sz w:val="24"/>
                <w:szCs w:val="24"/>
                <w:lang w:eastAsia="ru-RU"/>
              </w:rPr>
              <w:t xml:space="preserve">Изучение предмета «История» как части предметной области «Общественно-научные предметы» основано на </w:t>
            </w:r>
            <w:proofErr w:type="spellStart"/>
            <w:r w:rsidRPr="00EE1CAC">
              <w:rPr>
                <w:rFonts w:ascii="Times New Roman" w:eastAsia="Times New Roman" w:hAnsi="Times New Roman" w:cs="Times New Roman"/>
                <w:sz w:val="24"/>
                <w:szCs w:val="24"/>
                <w:lang w:eastAsia="ru-RU"/>
              </w:rPr>
              <w:t>межпредметных</w:t>
            </w:r>
            <w:proofErr w:type="spellEnd"/>
            <w:r w:rsidRPr="00EE1CAC">
              <w:rPr>
                <w:rFonts w:ascii="Times New Roman" w:eastAsia="Times New Roman" w:hAnsi="Times New Roman" w:cs="Times New Roman"/>
                <w:sz w:val="24"/>
                <w:szCs w:val="24"/>
                <w:lang w:eastAsia="ru-RU"/>
              </w:rPr>
              <w:t xml:space="preserve"> связях с предметами: </w:t>
            </w:r>
            <w:proofErr w:type="gramStart"/>
            <w:r w:rsidRPr="00EE1CAC">
              <w:rPr>
                <w:rFonts w:ascii="Times New Roman" w:eastAsia="Times New Roman" w:hAnsi="Times New Roman" w:cs="Times New Roman"/>
                <w:sz w:val="24"/>
                <w:szCs w:val="24"/>
                <w:lang w:eastAsia="ru-RU"/>
              </w:rPr>
              <w:t>«Обществознание»,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roofErr w:type="gramEnd"/>
          </w:p>
          <w:p w:rsidR="00EE1CAC" w:rsidRPr="00EE1CAC" w:rsidRDefault="00EE1CAC" w:rsidP="00EE1CAC">
            <w:pPr>
              <w:ind w:firstLine="708"/>
              <w:jc w:val="both"/>
              <w:rPr>
                <w:rFonts w:ascii="Times New Roman" w:eastAsia="Times New Roman" w:hAnsi="Times New Roman" w:cs="Times New Roman"/>
                <w:sz w:val="24"/>
                <w:szCs w:val="24"/>
                <w:lang w:eastAsia="ru-RU"/>
              </w:rPr>
            </w:pPr>
            <w:r w:rsidRPr="00EE1CAC">
              <w:rPr>
                <w:rFonts w:ascii="Times New Roman" w:eastAsia="Times New Roman" w:hAnsi="Times New Roman" w:cs="Times New Roman"/>
                <w:sz w:val="24"/>
                <w:szCs w:val="24"/>
                <w:lang w:eastAsia="ru-RU"/>
              </w:rPr>
              <w:t>Федеральный базисный учебный план для образовательных учреждений Российской Федерации отводит 340 часа для обязательного изучения учебного предмета «История» на ступени основного общего образования. Согласно учебному плану МАОУ Гагаринская СОШ на изучение учебного предмета «История» в 5 классе отводится 2 ч в неделю (68 часов за год).</w:t>
            </w:r>
          </w:p>
          <w:p w:rsidR="00EE1CAC" w:rsidRPr="00EE1CAC" w:rsidRDefault="00EE1CAC">
            <w:pPr>
              <w:rPr>
                <w:rFonts w:ascii="Times New Roman" w:hAnsi="Times New Roman" w:cs="Times New Roman"/>
                <w:sz w:val="24"/>
                <w:szCs w:val="24"/>
              </w:rPr>
            </w:pPr>
          </w:p>
        </w:tc>
      </w:tr>
      <w:tr w:rsidR="00EE1CAC" w:rsidRPr="00EE1CAC" w:rsidTr="00EE1CAC">
        <w:tc>
          <w:tcPr>
            <w:tcW w:w="1668" w:type="dxa"/>
          </w:tcPr>
          <w:p w:rsidR="00EE1CAC" w:rsidRPr="00EE1CAC" w:rsidRDefault="00975849">
            <w:pPr>
              <w:rPr>
                <w:rFonts w:ascii="Times New Roman" w:hAnsi="Times New Roman" w:cs="Times New Roman"/>
                <w:sz w:val="24"/>
                <w:szCs w:val="24"/>
              </w:rPr>
            </w:pPr>
            <w:r>
              <w:rPr>
                <w:rFonts w:ascii="Times New Roman" w:hAnsi="Times New Roman" w:cs="Times New Roman"/>
                <w:sz w:val="24"/>
                <w:szCs w:val="24"/>
              </w:rPr>
              <w:t>8</w:t>
            </w:r>
            <w:r w:rsidR="00EE1CAC">
              <w:rPr>
                <w:rFonts w:ascii="Times New Roman" w:hAnsi="Times New Roman" w:cs="Times New Roman"/>
                <w:sz w:val="24"/>
                <w:szCs w:val="24"/>
              </w:rPr>
              <w:t>-9 классы</w:t>
            </w:r>
          </w:p>
        </w:tc>
        <w:tc>
          <w:tcPr>
            <w:tcW w:w="7654" w:type="dxa"/>
          </w:tcPr>
          <w:p w:rsidR="00EE1CAC" w:rsidRPr="007B496F" w:rsidRDefault="00EE1CAC" w:rsidP="00EE1CAC">
            <w:pPr>
              <w:pStyle w:val="1"/>
              <w:ind w:left="0" w:firstLine="709"/>
              <w:jc w:val="both"/>
              <w:rPr>
                <w:rFonts w:ascii="Times New Roman" w:hAnsi="Times New Roman"/>
                <w:b/>
                <w:sz w:val="24"/>
                <w:szCs w:val="24"/>
              </w:rPr>
            </w:pPr>
            <w:proofErr w:type="gramStart"/>
            <w:r w:rsidRPr="00D85ED9">
              <w:rPr>
                <w:rFonts w:ascii="Times New Roman" w:hAnsi="Times New Roman"/>
                <w:sz w:val="24"/>
                <w:szCs w:val="24"/>
                <w:lang w:eastAsia="ru-RU"/>
              </w:rPr>
              <w:t xml:space="preserve">Рабочая программа  по истории </w:t>
            </w:r>
            <w:bookmarkStart w:id="0" w:name="_GoBack"/>
            <w:bookmarkEnd w:id="0"/>
            <w:r w:rsidRPr="00D85ED9">
              <w:rPr>
                <w:rFonts w:ascii="Times New Roman" w:hAnsi="Times New Roman"/>
                <w:sz w:val="24"/>
                <w:szCs w:val="24"/>
                <w:lang w:eastAsia="ru-RU"/>
              </w:rPr>
              <w:t xml:space="preserve">составлена в соответствии с федеральным компонентом государственных  образовательных стандартов основного общего образования по </w:t>
            </w:r>
            <w:r>
              <w:rPr>
                <w:rFonts w:ascii="Times New Roman" w:hAnsi="Times New Roman"/>
                <w:sz w:val="24"/>
                <w:szCs w:val="24"/>
                <w:lang w:eastAsia="ru-RU"/>
              </w:rPr>
              <w:t xml:space="preserve">истории </w:t>
            </w:r>
            <w:r w:rsidRPr="00D85ED9">
              <w:rPr>
                <w:rFonts w:ascii="Times New Roman" w:hAnsi="Times New Roman"/>
                <w:sz w:val="24"/>
                <w:szCs w:val="24"/>
                <w:lang w:eastAsia="ru-RU"/>
              </w:rPr>
              <w:t xml:space="preserve"> (Приказ </w:t>
            </w:r>
            <w:r w:rsidRPr="00D85ED9">
              <w:rPr>
                <w:rFonts w:ascii="Times New Roman" w:hAnsi="Times New Roman"/>
                <w:sz w:val="24"/>
                <w:szCs w:val="24"/>
                <w:lang w:eastAsia="ru-RU"/>
              </w:rPr>
              <w:lastRenderedPageBreak/>
              <w:t xml:space="preserve">Министерства образования РФ от 5 марта 2004 г. N1089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учетом  программы А. А. Данилова и Л. Г. </w:t>
            </w:r>
            <w:proofErr w:type="spellStart"/>
            <w:r w:rsidRPr="00D85ED9">
              <w:rPr>
                <w:rFonts w:ascii="Times New Roman" w:hAnsi="Times New Roman"/>
                <w:sz w:val="24"/>
                <w:szCs w:val="24"/>
                <w:lang w:eastAsia="ru-RU"/>
              </w:rPr>
              <w:t>Косулиной</w:t>
            </w:r>
            <w:proofErr w:type="spellEnd"/>
            <w:r w:rsidRPr="00D85ED9">
              <w:rPr>
                <w:rFonts w:ascii="Times New Roman" w:hAnsi="Times New Roman"/>
                <w:sz w:val="24"/>
                <w:szCs w:val="24"/>
                <w:lang w:eastAsia="ru-RU"/>
              </w:rPr>
              <w:t xml:space="preserve">, В.А. </w:t>
            </w:r>
            <w:proofErr w:type="spellStart"/>
            <w:r w:rsidRPr="00D85ED9">
              <w:rPr>
                <w:rFonts w:ascii="Times New Roman" w:hAnsi="Times New Roman"/>
                <w:sz w:val="24"/>
                <w:szCs w:val="24"/>
                <w:lang w:eastAsia="ru-RU"/>
              </w:rPr>
              <w:t>Ведюшкиной</w:t>
            </w:r>
            <w:proofErr w:type="spellEnd"/>
            <w:r w:rsidRPr="00D85ED9">
              <w:rPr>
                <w:rFonts w:ascii="Times New Roman" w:hAnsi="Times New Roman"/>
                <w:sz w:val="24"/>
                <w:szCs w:val="24"/>
                <w:lang w:eastAsia="ru-RU"/>
              </w:rPr>
              <w:t>.</w:t>
            </w:r>
            <w:proofErr w:type="gramEnd"/>
            <w:r w:rsidRPr="007B496F">
              <w:rPr>
                <w:rFonts w:ascii="Times New Roman" w:hAnsi="Times New Roman"/>
                <w:sz w:val="24"/>
                <w:szCs w:val="24"/>
              </w:rPr>
              <w:t xml:space="preserve"> </w:t>
            </w:r>
            <w:r w:rsidRPr="007B496F">
              <w:rPr>
                <w:rStyle w:val="FontStyle28"/>
                <w:rFonts w:ascii="Times New Roman" w:hAnsi="Times New Roman"/>
                <w:sz w:val="24"/>
                <w:szCs w:val="24"/>
              </w:rPr>
              <w:t>«История России 6-9 классы»,</w:t>
            </w:r>
            <w:r w:rsidRPr="007B496F">
              <w:rPr>
                <w:rFonts w:ascii="Times New Roman" w:hAnsi="Times New Roman"/>
                <w:sz w:val="24"/>
                <w:szCs w:val="24"/>
              </w:rPr>
              <w:t xml:space="preserve"> «Новая история. 7-8 классы» </w:t>
            </w:r>
            <w:proofErr w:type="spellStart"/>
            <w:r w:rsidRPr="007B496F">
              <w:rPr>
                <w:rFonts w:ascii="Times New Roman" w:hAnsi="Times New Roman"/>
                <w:sz w:val="24"/>
                <w:szCs w:val="24"/>
              </w:rPr>
              <w:t>А.Я.Юдовская</w:t>
            </w:r>
            <w:proofErr w:type="spellEnd"/>
            <w:r w:rsidRPr="007B496F">
              <w:rPr>
                <w:rFonts w:ascii="Times New Roman" w:hAnsi="Times New Roman"/>
                <w:sz w:val="24"/>
                <w:szCs w:val="24"/>
              </w:rPr>
              <w:t xml:space="preserve">, </w:t>
            </w:r>
            <w:proofErr w:type="spellStart"/>
            <w:r w:rsidRPr="007B496F">
              <w:rPr>
                <w:rFonts w:ascii="Times New Roman" w:hAnsi="Times New Roman"/>
                <w:sz w:val="24"/>
                <w:szCs w:val="24"/>
              </w:rPr>
              <w:t>Л.М.Ванюшкина</w:t>
            </w:r>
            <w:proofErr w:type="spellEnd"/>
            <w:r w:rsidRPr="007B496F">
              <w:rPr>
                <w:rFonts w:ascii="Times New Roman" w:hAnsi="Times New Roman"/>
                <w:sz w:val="24"/>
                <w:szCs w:val="24"/>
              </w:rPr>
              <w:t>.</w:t>
            </w:r>
          </w:p>
          <w:p w:rsidR="00EE1CAC" w:rsidRPr="00EE1CAC" w:rsidRDefault="00EE1CAC">
            <w:pPr>
              <w:rPr>
                <w:rFonts w:ascii="Times New Roman" w:hAnsi="Times New Roman" w:cs="Times New Roman"/>
                <w:sz w:val="24"/>
                <w:szCs w:val="24"/>
              </w:rPr>
            </w:pPr>
          </w:p>
        </w:tc>
      </w:tr>
      <w:tr w:rsidR="00EE1CAC" w:rsidRPr="00EE1CAC" w:rsidTr="00EE1CAC">
        <w:tc>
          <w:tcPr>
            <w:tcW w:w="1668" w:type="dxa"/>
          </w:tcPr>
          <w:p w:rsidR="00EE1CAC" w:rsidRDefault="00EE1CAC">
            <w:pPr>
              <w:rPr>
                <w:rFonts w:ascii="Times New Roman" w:hAnsi="Times New Roman" w:cs="Times New Roman"/>
                <w:sz w:val="24"/>
                <w:szCs w:val="24"/>
              </w:rPr>
            </w:pPr>
          </w:p>
        </w:tc>
        <w:tc>
          <w:tcPr>
            <w:tcW w:w="7654" w:type="dxa"/>
          </w:tcPr>
          <w:p w:rsidR="00EE1CAC" w:rsidRPr="0015410D" w:rsidRDefault="00EE1CAC" w:rsidP="00EE1CAC">
            <w:pPr>
              <w:jc w:val="both"/>
              <w:rPr>
                <w:rFonts w:ascii="Times New Roman" w:eastAsia="Times New Roman" w:hAnsi="Times New Roman" w:cs="Times New Roman"/>
                <w:b/>
                <w:bCs/>
                <w:iCs/>
                <w:sz w:val="24"/>
                <w:szCs w:val="24"/>
                <w:lang w:eastAsia="ru-RU"/>
              </w:rPr>
            </w:pPr>
            <w:r w:rsidRPr="0015410D">
              <w:rPr>
                <w:rFonts w:ascii="Times New Roman" w:eastAsia="Times New Roman" w:hAnsi="Times New Roman" w:cs="Times New Roman"/>
                <w:b/>
                <w:bCs/>
                <w:iCs/>
                <w:sz w:val="24"/>
                <w:szCs w:val="24"/>
                <w:lang w:eastAsia="ru-RU"/>
              </w:rPr>
              <w:t>Изучение истории в основной школе направлено на достижение следующих целей:</w:t>
            </w:r>
          </w:p>
          <w:p w:rsidR="00EE1CAC" w:rsidRPr="0015410D" w:rsidRDefault="00EE1CAC" w:rsidP="00EE1CAC">
            <w:pPr>
              <w:numPr>
                <w:ilvl w:val="0"/>
                <w:numId w:val="1"/>
              </w:numPr>
              <w:spacing w:before="120"/>
              <w:jc w:val="both"/>
              <w:rPr>
                <w:rFonts w:ascii="Times New Roman" w:eastAsia="Times New Roman" w:hAnsi="Times New Roman" w:cs="Times New Roman"/>
                <w:sz w:val="24"/>
                <w:szCs w:val="24"/>
                <w:lang w:eastAsia="ru-RU"/>
              </w:rPr>
            </w:pPr>
            <w:r w:rsidRPr="0015410D">
              <w:rPr>
                <w:rFonts w:ascii="Times New Roman" w:eastAsia="Times New Roman" w:hAnsi="Times New Roman" w:cs="Times New Roman"/>
                <w:sz w:val="24"/>
                <w:szCs w:val="24"/>
                <w:lang w:eastAsia="ru-RU"/>
              </w:rPr>
              <w:t>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EE1CAC" w:rsidRPr="0015410D" w:rsidRDefault="00EE1CAC" w:rsidP="00EE1CAC">
            <w:pPr>
              <w:numPr>
                <w:ilvl w:val="0"/>
                <w:numId w:val="1"/>
              </w:numPr>
              <w:spacing w:before="120"/>
              <w:jc w:val="both"/>
              <w:rPr>
                <w:rFonts w:ascii="Times New Roman" w:eastAsia="Times New Roman" w:hAnsi="Times New Roman" w:cs="Times New Roman"/>
                <w:sz w:val="24"/>
                <w:szCs w:val="24"/>
                <w:lang w:eastAsia="ru-RU"/>
              </w:rPr>
            </w:pPr>
            <w:r w:rsidRPr="0015410D">
              <w:rPr>
                <w:rFonts w:ascii="Times New Roman" w:eastAsia="Times New Roman" w:hAnsi="Times New Roman" w:cs="Times New Roman"/>
                <w:sz w:val="24"/>
                <w:szCs w:val="24"/>
                <w:lang w:eastAsia="ru-RU"/>
              </w:rPr>
              <w:t>формирование ценностных ориентаций в ходе ознакомления с исторически сложившимися культурными, религиозными, этно-национальными традициями;</w:t>
            </w:r>
          </w:p>
          <w:p w:rsidR="00EE1CAC" w:rsidRPr="0015410D" w:rsidRDefault="00EE1CAC" w:rsidP="00EE1CAC">
            <w:pPr>
              <w:numPr>
                <w:ilvl w:val="0"/>
                <w:numId w:val="1"/>
              </w:numPr>
              <w:spacing w:before="120"/>
              <w:jc w:val="both"/>
              <w:rPr>
                <w:rFonts w:ascii="Times New Roman" w:eastAsia="Times New Roman" w:hAnsi="Times New Roman" w:cs="Times New Roman"/>
                <w:sz w:val="24"/>
                <w:szCs w:val="24"/>
                <w:lang w:eastAsia="ru-RU"/>
              </w:rPr>
            </w:pPr>
            <w:r w:rsidRPr="0015410D">
              <w:rPr>
                <w:rFonts w:ascii="Times New Roman" w:eastAsia="Times New Roman" w:hAnsi="Times New Roman" w:cs="Times New Roman"/>
                <w:sz w:val="24"/>
                <w:szCs w:val="24"/>
                <w:lang w:eastAsia="ru-RU"/>
              </w:rPr>
              <w:t>освоение знаний о важнейших событиях и процессах отечественной и всемирной истории в их взаимосвязи и хронологической преемственности;</w:t>
            </w:r>
          </w:p>
          <w:p w:rsidR="00EE1CAC" w:rsidRPr="0015410D" w:rsidRDefault="00EE1CAC" w:rsidP="00EE1CAC">
            <w:pPr>
              <w:numPr>
                <w:ilvl w:val="0"/>
                <w:numId w:val="1"/>
              </w:numPr>
              <w:spacing w:before="120"/>
              <w:jc w:val="both"/>
              <w:rPr>
                <w:rFonts w:ascii="Times New Roman" w:eastAsia="Times New Roman" w:hAnsi="Times New Roman" w:cs="Times New Roman"/>
                <w:sz w:val="24"/>
                <w:szCs w:val="24"/>
                <w:lang w:eastAsia="ru-RU"/>
              </w:rPr>
            </w:pPr>
            <w:r w:rsidRPr="0015410D">
              <w:rPr>
                <w:rFonts w:ascii="Times New Roman" w:eastAsia="Times New Roman" w:hAnsi="Times New Roman" w:cs="Times New Roman"/>
                <w:sz w:val="24"/>
                <w:szCs w:val="24"/>
                <w:lang w:eastAsia="ru-RU"/>
              </w:rPr>
              <w:t>овладение элементарными методами исторического познания, умениями и навыками работы с различными источниками исторической информации;</w:t>
            </w:r>
          </w:p>
          <w:p w:rsidR="00EE1CAC" w:rsidRPr="00371D7B" w:rsidRDefault="00EE1CAC" w:rsidP="00EE1CAC">
            <w:pPr>
              <w:numPr>
                <w:ilvl w:val="0"/>
                <w:numId w:val="1"/>
              </w:numPr>
              <w:spacing w:before="120"/>
              <w:jc w:val="both"/>
              <w:rPr>
                <w:rFonts w:ascii="Times New Roman" w:eastAsia="Times New Roman" w:hAnsi="Times New Roman" w:cs="Times New Roman"/>
                <w:sz w:val="24"/>
                <w:szCs w:val="24"/>
                <w:lang w:eastAsia="ru-RU"/>
              </w:rPr>
            </w:pPr>
            <w:r w:rsidRPr="0015410D">
              <w:rPr>
                <w:rFonts w:ascii="Times New Roman" w:eastAsia="Times New Roman" w:hAnsi="Times New Roman" w:cs="Times New Roman"/>
                <w:sz w:val="24"/>
                <w:szCs w:val="24"/>
                <w:lang w:eastAsia="ru-RU"/>
              </w:rPr>
              <w:t xml:space="preserve">применение знаний и представлений об исторически сложившихся системах социальных норм и ценностей для жизни в поликультурном, </w:t>
            </w:r>
            <w:proofErr w:type="spellStart"/>
            <w:r w:rsidRPr="0015410D">
              <w:rPr>
                <w:rFonts w:ascii="Times New Roman" w:eastAsia="Times New Roman" w:hAnsi="Times New Roman" w:cs="Times New Roman"/>
                <w:sz w:val="24"/>
                <w:szCs w:val="24"/>
                <w:lang w:eastAsia="ru-RU"/>
              </w:rPr>
              <w:t>полиэтничном</w:t>
            </w:r>
            <w:proofErr w:type="spellEnd"/>
            <w:r w:rsidRPr="0015410D">
              <w:rPr>
                <w:rFonts w:ascii="Times New Roman" w:eastAsia="Times New Roman" w:hAnsi="Times New Roman" w:cs="Times New Roman"/>
                <w:sz w:val="24"/>
                <w:szCs w:val="24"/>
                <w:lang w:eastAsia="ru-RU"/>
              </w:rPr>
              <w:t xml:space="preserve"> и многоконфессиональном обществе, участию в межкультурном взаимодействии, толерантному отношению к представителям других народов и стран.</w:t>
            </w:r>
          </w:p>
          <w:p w:rsidR="00EE1CAC" w:rsidRPr="00D85ED9" w:rsidRDefault="00EE1CAC" w:rsidP="00EE1CAC">
            <w:pPr>
              <w:pStyle w:val="1"/>
              <w:ind w:left="0" w:firstLine="709"/>
              <w:jc w:val="both"/>
              <w:rPr>
                <w:rFonts w:ascii="Times New Roman" w:hAnsi="Times New Roman"/>
                <w:sz w:val="24"/>
                <w:szCs w:val="24"/>
                <w:lang w:eastAsia="ru-RU"/>
              </w:rPr>
            </w:pPr>
          </w:p>
        </w:tc>
      </w:tr>
      <w:tr w:rsidR="00EE1CAC" w:rsidRPr="00EE1CAC" w:rsidTr="00EE1CAC">
        <w:tc>
          <w:tcPr>
            <w:tcW w:w="1668" w:type="dxa"/>
          </w:tcPr>
          <w:p w:rsidR="00EE1CAC" w:rsidRDefault="00EE1CAC">
            <w:pPr>
              <w:rPr>
                <w:rFonts w:ascii="Times New Roman" w:hAnsi="Times New Roman" w:cs="Times New Roman"/>
                <w:sz w:val="24"/>
                <w:szCs w:val="24"/>
              </w:rPr>
            </w:pPr>
          </w:p>
        </w:tc>
        <w:tc>
          <w:tcPr>
            <w:tcW w:w="7654" w:type="dxa"/>
          </w:tcPr>
          <w:p w:rsidR="00EE1CAC" w:rsidRPr="0015410D" w:rsidRDefault="00EE1CAC" w:rsidP="00EE1CAC">
            <w:pPr>
              <w:jc w:val="both"/>
              <w:rPr>
                <w:rFonts w:ascii="Times New Roman" w:eastAsia="Times New Roman" w:hAnsi="Times New Roman" w:cs="Times New Roman"/>
                <w:b/>
                <w:bCs/>
                <w:iCs/>
                <w:sz w:val="24"/>
                <w:szCs w:val="24"/>
                <w:lang w:eastAsia="ru-RU"/>
              </w:rPr>
            </w:pPr>
            <w:r>
              <w:rPr>
                <w:rFonts w:ascii="Times New Roman" w:eastAsia="Times New Roman" w:hAnsi="Times New Roman" w:cs="Times New Roman"/>
                <w:sz w:val="24"/>
                <w:szCs w:val="24"/>
                <w:lang w:eastAsia="ru-RU"/>
              </w:rPr>
              <w:t xml:space="preserve">   </w:t>
            </w:r>
            <w:r w:rsidRPr="0015410D">
              <w:rPr>
                <w:rFonts w:ascii="Times New Roman" w:eastAsia="Times New Roman" w:hAnsi="Times New Roman" w:cs="Times New Roman"/>
                <w:sz w:val="24"/>
                <w:szCs w:val="24"/>
                <w:lang w:eastAsia="ru-RU"/>
              </w:rPr>
              <w:t>Федеральный базисный учебный план для образовательных учреждений</w:t>
            </w:r>
            <w:r>
              <w:rPr>
                <w:rFonts w:ascii="Times New Roman" w:eastAsia="Times New Roman" w:hAnsi="Times New Roman" w:cs="Times New Roman"/>
                <w:sz w:val="24"/>
                <w:szCs w:val="24"/>
                <w:lang w:eastAsia="ru-RU"/>
              </w:rPr>
              <w:t xml:space="preserve"> Российской Федерации отводит 34</w:t>
            </w:r>
            <w:r w:rsidRPr="0015410D">
              <w:rPr>
                <w:rFonts w:ascii="Times New Roman" w:eastAsia="Times New Roman" w:hAnsi="Times New Roman" w:cs="Times New Roman"/>
                <w:sz w:val="24"/>
                <w:szCs w:val="24"/>
                <w:lang w:eastAsia="ru-RU"/>
              </w:rPr>
              <w:t xml:space="preserve">0 часов для обязательного изучения </w:t>
            </w:r>
            <w:r>
              <w:rPr>
                <w:rFonts w:ascii="Times New Roman" w:eastAsia="Times New Roman" w:hAnsi="Times New Roman" w:cs="Times New Roman"/>
                <w:sz w:val="24"/>
                <w:szCs w:val="24"/>
                <w:lang w:eastAsia="ru-RU"/>
              </w:rPr>
              <w:t>истории</w:t>
            </w:r>
            <w:r w:rsidRPr="0015410D">
              <w:rPr>
                <w:rFonts w:ascii="Times New Roman" w:eastAsia="Times New Roman" w:hAnsi="Times New Roman" w:cs="Times New Roman"/>
                <w:sz w:val="24"/>
                <w:szCs w:val="24"/>
                <w:lang w:eastAsia="ru-RU"/>
              </w:rPr>
              <w:t xml:space="preserve"> на ступени основного общего образования.</w:t>
            </w:r>
          </w:p>
        </w:tc>
      </w:tr>
      <w:tr w:rsidR="00EE1CAC" w:rsidRPr="00EE1CAC" w:rsidTr="00EE1CAC">
        <w:tc>
          <w:tcPr>
            <w:tcW w:w="1668" w:type="dxa"/>
          </w:tcPr>
          <w:p w:rsidR="00EE1CAC" w:rsidRDefault="00EE1CAC">
            <w:pPr>
              <w:rPr>
                <w:rFonts w:ascii="Times New Roman" w:hAnsi="Times New Roman" w:cs="Times New Roman"/>
                <w:sz w:val="24"/>
                <w:szCs w:val="24"/>
              </w:rPr>
            </w:pPr>
            <w:r>
              <w:rPr>
                <w:rFonts w:ascii="Times New Roman" w:hAnsi="Times New Roman" w:cs="Times New Roman"/>
                <w:sz w:val="24"/>
                <w:szCs w:val="24"/>
              </w:rPr>
              <w:t>10-11 классы</w:t>
            </w:r>
          </w:p>
        </w:tc>
        <w:tc>
          <w:tcPr>
            <w:tcW w:w="7654" w:type="dxa"/>
          </w:tcPr>
          <w:p w:rsidR="00EE1CAC" w:rsidRPr="00EE1CAC" w:rsidRDefault="00EE1CAC" w:rsidP="00EE1CAC">
            <w:pPr>
              <w:jc w:val="both"/>
              <w:outlineLvl w:val="0"/>
              <w:rPr>
                <w:rFonts w:ascii="Times New Roman" w:eastAsia="Times New Roman" w:hAnsi="Times New Roman" w:cs="Times New Roman"/>
                <w:sz w:val="24"/>
                <w:szCs w:val="24"/>
                <w:lang w:eastAsia="ru-RU"/>
              </w:rPr>
            </w:pPr>
          </w:p>
          <w:p w:rsidR="00EE1CAC" w:rsidRPr="00EE1CAC" w:rsidRDefault="00EE1CAC" w:rsidP="00EE1CAC">
            <w:pPr>
              <w:ind w:firstLine="709"/>
              <w:jc w:val="both"/>
              <w:rPr>
                <w:rFonts w:ascii="Times New Roman" w:eastAsia="Times New Roman" w:hAnsi="Times New Roman" w:cs="Times New Roman"/>
                <w:sz w:val="24"/>
                <w:szCs w:val="24"/>
                <w:lang w:eastAsia="ru-RU"/>
              </w:rPr>
            </w:pPr>
            <w:r w:rsidRPr="00EE1CAC">
              <w:rPr>
                <w:rFonts w:ascii="Times New Roman" w:eastAsia="Times New Roman" w:hAnsi="Times New Roman" w:cs="Times New Roman"/>
                <w:sz w:val="24"/>
                <w:szCs w:val="24"/>
                <w:lang w:val="be-BY" w:eastAsia="ru-RU"/>
              </w:rPr>
              <w:t xml:space="preserve">Рабочая программа  по истории составлена в соответствии с федеральным компонентом государственных  образовательных стандартов среднего (полного) общего образования по истории </w:t>
            </w:r>
            <w:r w:rsidRPr="00EE1CAC">
              <w:rPr>
                <w:rFonts w:ascii="Times New Roman" w:eastAsia="Times New Roman" w:hAnsi="Times New Roman" w:cs="Times New Roman"/>
                <w:sz w:val="24"/>
                <w:szCs w:val="24"/>
                <w:lang w:eastAsia="ru-RU"/>
              </w:rPr>
              <w:t xml:space="preserve"> </w:t>
            </w:r>
            <w:r w:rsidRPr="00EE1CAC">
              <w:rPr>
                <w:rFonts w:ascii="Times New Roman" w:eastAsia="Times New Roman" w:hAnsi="Times New Roman" w:cs="Times New Roman"/>
                <w:sz w:val="24"/>
                <w:szCs w:val="24"/>
                <w:lang w:val="be-BY" w:eastAsia="ru-RU"/>
              </w:rPr>
              <w:t xml:space="preserve"> </w:t>
            </w:r>
            <w:r w:rsidRPr="00EE1CAC">
              <w:rPr>
                <w:rFonts w:ascii="Times New Roman" w:eastAsia="Times New Roman" w:hAnsi="Times New Roman" w:cs="Times New Roman"/>
                <w:sz w:val="24"/>
                <w:szCs w:val="24"/>
                <w:lang w:eastAsia="ru-RU"/>
              </w:rPr>
              <w:t xml:space="preserve"> </w:t>
            </w:r>
            <w:r w:rsidRPr="00EE1CAC">
              <w:rPr>
                <w:rFonts w:ascii="Times New Roman" w:eastAsia="Times New Roman" w:hAnsi="Times New Roman" w:cs="Times New Roman"/>
                <w:sz w:val="24"/>
                <w:szCs w:val="24"/>
                <w:lang w:val="be-BY" w:eastAsia="ru-RU"/>
              </w:rPr>
              <w:t>(Приказ Министерства образования РФ от 05.03.2004 года №1089 "Об утверждении федерального компонента государственных образовательных стандартов</w:t>
            </w:r>
            <w:r w:rsidRPr="00EE1CAC">
              <w:rPr>
                <w:rFonts w:ascii="Times New Roman" w:eastAsia="Times New Roman" w:hAnsi="Times New Roman" w:cs="Times New Roman"/>
                <w:sz w:val="24"/>
                <w:szCs w:val="24"/>
                <w:lang w:eastAsia="ru-RU"/>
              </w:rPr>
              <w:t xml:space="preserve"> </w:t>
            </w:r>
            <w:r w:rsidRPr="00EE1CAC">
              <w:rPr>
                <w:rFonts w:ascii="Times New Roman" w:eastAsia="Times New Roman" w:hAnsi="Times New Roman" w:cs="Times New Roman"/>
                <w:sz w:val="24"/>
                <w:szCs w:val="24"/>
                <w:lang w:val="be-BY" w:eastAsia="ru-RU"/>
              </w:rPr>
              <w:t>начального общего, основного общего и среднего (полного) общего образования, Приказ  Министерства образования и науки Российской Федерации от 24 января 2012 г. № 39.</w:t>
            </w:r>
            <w:r w:rsidRPr="00EE1CAC">
              <w:rPr>
                <w:rFonts w:ascii="Times New Roman" w:eastAsia="Times New Roman" w:hAnsi="Times New Roman" w:cs="Times New Roman"/>
                <w:sz w:val="24"/>
                <w:szCs w:val="24"/>
                <w:lang w:eastAsia="ru-RU"/>
              </w:rPr>
              <w:t xml:space="preserve"> </w:t>
            </w:r>
            <w:r w:rsidRPr="00EE1CAC">
              <w:rPr>
                <w:rFonts w:ascii="Times New Roman" w:eastAsia="Times New Roman" w:hAnsi="Times New Roman" w:cs="Times New Roman"/>
                <w:sz w:val="24"/>
                <w:szCs w:val="24"/>
                <w:lang w:val="be-BY" w:eastAsia="ru-RU"/>
              </w:rPr>
              <w: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 с учетом  программы  «</w:t>
            </w:r>
            <w:r w:rsidRPr="00EE1CAC">
              <w:rPr>
                <w:rFonts w:ascii="Times New Roman" w:eastAsia="Times New Roman" w:hAnsi="Times New Roman" w:cs="Times New Roman"/>
                <w:sz w:val="24"/>
                <w:szCs w:val="24"/>
                <w:lang w:eastAsia="ru-RU"/>
              </w:rPr>
              <w:t xml:space="preserve">Россия и мир. Древность. Средневековье. Новое время» А.А. Данилов, Л.Г. Косулина, издательство «Просвещение», 2009 г. </w:t>
            </w:r>
          </w:p>
          <w:p w:rsidR="00EE1CAC" w:rsidRDefault="00EE1CAC" w:rsidP="00EE1CAC">
            <w:pPr>
              <w:jc w:val="both"/>
              <w:rPr>
                <w:rFonts w:ascii="Times New Roman" w:eastAsia="Times New Roman" w:hAnsi="Times New Roman" w:cs="Times New Roman"/>
                <w:sz w:val="24"/>
                <w:szCs w:val="24"/>
                <w:lang w:eastAsia="ru-RU"/>
              </w:rPr>
            </w:pPr>
          </w:p>
        </w:tc>
      </w:tr>
      <w:tr w:rsidR="00EE1CAC" w:rsidRPr="00EE1CAC" w:rsidTr="00EE1CAC">
        <w:tc>
          <w:tcPr>
            <w:tcW w:w="1668" w:type="dxa"/>
          </w:tcPr>
          <w:p w:rsidR="00EE1CAC" w:rsidRDefault="00EE1CAC">
            <w:pPr>
              <w:rPr>
                <w:rFonts w:ascii="Times New Roman" w:hAnsi="Times New Roman" w:cs="Times New Roman"/>
                <w:sz w:val="24"/>
                <w:szCs w:val="24"/>
              </w:rPr>
            </w:pPr>
          </w:p>
        </w:tc>
        <w:tc>
          <w:tcPr>
            <w:tcW w:w="7654" w:type="dxa"/>
          </w:tcPr>
          <w:p w:rsidR="00EE1CAC" w:rsidRPr="00EE1CAC" w:rsidRDefault="00EE1CAC" w:rsidP="00EE1CAC">
            <w:pPr>
              <w:spacing w:before="360" w:after="120"/>
              <w:ind w:left="283" w:firstLine="567"/>
              <w:rPr>
                <w:rFonts w:ascii="Times New Roman" w:eastAsia="Times New Roman" w:hAnsi="Times New Roman" w:cs="Times New Roman"/>
                <w:b/>
                <w:bCs/>
                <w:i/>
                <w:iCs/>
                <w:sz w:val="24"/>
                <w:szCs w:val="24"/>
                <w:lang w:val="be-BY" w:eastAsia="ru-RU"/>
              </w:rPr>
            </w:pPr>
            <w:r w:rsidRPr="00EE1CAC">
              <w:rPr>
                <w:rFonts w:ascii="Times New Roman" w:eastAsia="Times New Roman" w:hAnsi="Times New Roman" w:cs="Times New Roman"/>
                <w:b/>
                <w:i/>
                <w:sz w:val="24"/>
                <w:szCs w:val="24"/>
                <w:lang w:eastAsia="ru-RU"/>
              </w:rPr>
              <w:t xml:space="preserve">     </w:t>
            </w:r>
            <w:r w:rsidRPr="00EE1CAC">
              <w:rPr>
                <w:rFonts w:ascii="Times New Roman" w:eastAsia="Times New Roman" w:hAnsi="Times New Roman" w:cs="Times New Roman"/>
                <w:b/>
                <w:bCs/>
                <w:i/>
                <w:iCs/>
                <w:sz w:val="24"/>
                <w:szCs w:val="24"/>
                <w:lang w:val="be-BY" w:eastAsia="ru-RU"/>
              </w:rPr>
              <w:t>Изучение истории в старшей школе на базовом уровне направлено на достижение следующих целей:</w:t>
            </w:r>
          </w:p>
          <w:p w:rsidR="00EE1CAC" w:rsidRPr="00EE1CAC" w:rsidRDefault="00EE1CAC" w:rsidP="00EE1CAC">
            <w:pPr>
              <w:numPr>
                <w:ilvl w:val="0"/>
                <w:numId w:val="1"/>
              </w:numPr>
              <w:tabs>
                <w:tab w:val="clear" w:pos="567"/>
              </w:tabs>
              <w:spacing w:before="120"/>
              <w:jc w:val="both"/>
              <w:rPr>
                <w:rFonts w:ascii="Times New Roman" w:eastAsia="Times New Roman" w:hAnsi="Times New Roman" w:cs="Times New Roman"/>
                <w:sz w:val="24"/>
                <w:szCs w:val="24"/>
                <w:lang w:val="be-BY" w:eastAsia="ru-RU"/>
              </w:rPr>
            </w:pPr>
            <w:r w:rsidRPr="00EE1CAC">
              <w:rPr>
                <w:rFonts w:ascii="Times New Roman" w:eastAsia="Times New Roman" w:hAnsi="Times New Roman" w:cs="Times New Roman"/>
                <w:b/>
                <w:bCs/>
                <w:sz w:val="24"/>
                <w:szCs w:val="24"/>
                <w:lang w:val="be-BY" w:eastAsia="ru-RU"/>
              </w:rPr>
              <w:t>воспитание</w:t>
            </w:r>
            <w:r w:rsidRPr="00EE1CAC">
              <w:rPr>
                <w:rFonts w:ascii="Times New Roman" w:eastAsia="Times New Roman" w:hAnsi="Times New Roman" w:cs="Times New Roman"/>
                <w:sz w:val="24"/>
                <w:szCs w:val="24"/>
                <w:lang w:val="be-BY" w:eastAsia="ru-RU"/>
              </w:rPr>
              <w:t xml:space="preserve"> гражданственности, формирование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EE1CAC" w:rsidRPr="00EE1CAC" w:rsidRDefault="00EE1CAC" w:rsidP="00EE1CAC">
            <w:pPr>
              <w:numPr>
                <w:ilvl w:val="0"/>
                <w:numId w:val="1"/>
              </w:numPr>
              <w:tabs>
                <w:tab w:val="clear" w:pos="567"/>
              </w:tabs>
              <w:spacing w:before="120"/>
              <w:jc w:val="both"/>
              <w:rPr>
                <w:rFonts w:ascii="Times New Roman" w:eastAsia="Times New Roman" w:hAnsi="Times New Roman" w:cs="Times New Roman"/>
                <w:sz w:val="24"/>
                <w:szCs w:val="24"/>
                <w:lang w:val="be-BY" w:eastAsia="ru-RU"/>
              </w:rPr>
            </w:pPr>
            <w:r w:rsidRPr="00EE1CAC">
              <w:rPr>
                <w:rFonts w:ascii="Times New Roman" w:eastAsia="Times New Roman" w:hAnsi="Times New Roman" w:cs="Times New Roman"/>
                <w:b/>
                <w:bCs/>
                <w:sz w:val="24"/>
                <w:szCs w:val="24"/>
                <w:lang w:val="be-BY" w:eastAsia="ru-RU"/>
              </w:rPr>
              <w:t>развитие</w:t>
            </w:r>
            <w:r w:rsidRPr="00EE1CAC">
              <w:rPr>
                <w:rFonts w:ascii="Times New Roman" w:eastAsia="Times New Roman" w:hAnsi="Times New Roman" w:cs="Times New Roman"/>
                <w:sz w:val="24"/>
                <w:szCs w:val="24"/>
                <w:lang w:val="be-BY" w:eastAsia="ru-RU"/>
              </w:rPr>
              <w:t xml:space="preserve">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EE1CAC" w:rsidRPr="00EE1CAC" w:rsidRDefault="00EE1CAC" w:rsidP="00EE1CAC">
            <w:pPr>
              <w:numPr>
                <w:ilvl w:val="0"/>
                <w:numId w:val="1"/>
              </w:numPr>
              <w:tabs>
                <w:tab w:val="clear" w:pos="567"/>
              </w:tabs>
              <w:spacing w:before="120"/>
              <w:jc w:val="both"/>
              <w:rPr>
                <w:rFonts w:ascii="Times New Roman" w:eastAsia="Times New Roman" w:hAnsi="Times New Roman" w:cs="Times New Roman"/>
                <w:sz w:val="24"/>
                <w:szCs w:val="24"/>
                <w:lang w:val="be-BY" w:eastAsia="ru-RU"/>
              </w:rPr>
            </w:pPr>
            <w:r w:rsidRPr="00EE1CAC">
              <w:rPr>
                <w:rFonts w:ascii="Times New Roman" w:eastAsia="Times New Roman" w:hAnsi="Times New Roman" w:cs="Times New Roman"/>
                <w:b/>
                <w:bCs/>
                <w:sz w:val="24"/>
                <w:szCs w:val="24"/>
                <w:lang w:val="be-BY" w:eastAsia="ru-RU"/>
              </w:rPr>
              <w:t>освоение комплекса систематизированных знаний</w:t>
            </w:r>
            <w:r w:rsidRPr="00EE1CAC">
              <w:rPr>
                <w:rFonts w:ascii="Times New Roman" w:eastAsia="Times New Roman" w:hAnsi="Times New Roman" w:cs="Times New Roman"/>
                <w:sz w:val="24"/>
                <w:szCs w:val="24"/>
                <w:lang w:val="be-BY" w:eastAsia="ru-RU"/>
              </w:rPr>
              <w:t xml:space="preserve"> об истории человечества, формирование целостного представления о месте и роли России во всемирно-историческом процессе;</w:t>
            </w:r>
          </w:p>
          <w:p w:rsidR="00EE1CAC" w:rsidRPr="00EE1CAC" w:rsidRDefault="00EE1CAC" w:rsidP="00EE1CAC">
            <w:pPr>
              <w:numPr>
                <w:ilvl w:val="0"/>
                <w:numId w:val="1"/>
              </w:numPr>
              <w:tabs>
                <w:tab w:val="clear" w:pos="567"/>
              </w:tabs>
              <w:spacing w:before="120"/>
              <w:jc w:val="both"/>
              <w:rPr>
                <w:rFonts w:ascii="Times New Roman" w:eastAsia="Times New Roman" w:hAnsi="Times New Roman" w:cs="Times New Roman"/>
                <w:sz w:val="24"/>
                <w:szCs w:val="24"/>
                <w:lang w:val="be-BY" w:eastAsia="ru-RU"/>
              </w:rPr>
            </w:pPr>
            <w:r w:rsidRPr="00EE1CAC">
              <w:rPr>
                <w:rFonts w:ascii="Times New Roman" w:eastAsia="Times New Roman" w:hAnsi="Times New Roman" w:cs="Times New Roman"/>
                <w:b/>
                <w:bCs/>
                <w:sz w:val="24"/>
                <w:szCs w:val="24"/>
                <w:lang w:val="be-BY" w:eastAsia="ru-RU"/>
              </w:rPr>
              <w:t>овладение умениями и навыками</w:t>
            </w:r>
            <w:r w:rsidRPr="00EE1CAC">
              <w:rPr>
                <w:rFonts w:ascii="Times New Roman" w:eastAsia="Times New Roman" w:hAnsi="Times New Roman" w:cs="Times New Roman"/>
                <w:sz w:val="24"/>
                <w:szCs w:val="24"/>
                <w:lang w:val="be-BY" w:eastAsia="ru-RU"/>
              </w:rPr>
              <w:t xml:space="preserve"> поиска и систематизации исторической информации, работы с различными типами исторических источников, критического анализа исторической информации;</w:t>
            </w:r>
          </w:p>
          <w:p w:rsidR="00EE1CAC" w:rsidRPr="00EE1CAC" w:rsidRDefault="00EE1CAC" w:rsidP="00EE1CAC">
            <w:pPr>
              <w:numPr>
                <w:ilvl w:val="0"/>
                <w:numId w:val="1"/>
              </w:numPr>
              <w:tabs>
                <w:tab w:val="clear" w:pos="567"/>
              </w:tabs>
              <w:spacing w:before="120"/>
              <w:jc w:val="both"/>
              <w:rPr>
                <w:rFonts w:ascii="Times New Roman" w:eastAsia="Times New Roman" w:hAnsi="Times New Roman" w:cs="Times New Roman"/>
                <w:sz w:val="24"/>
                <w:szCs w:val="24"/>
                <w:lang w:val="be-BY" w:eastAsia="ru-RU"/>
              </w:rPr>
            </w:pPr>
            <w:r w:rsidRPr="00EE1CAC">
              <w:rPr>
                <w:rFonts w:ascii="Times New Roman" w:eastAsia="Times New Roman" w:hAnsi="Times New Roman" w:cs="Times New Roman"/>
                <w:b/>
                <w:bCs/>
                <w:sz w:val="24"/>
                <w:szCs w:val="24"/>
                <w:lang w:val="be-BY" w:eastAsia="ru-RU"/>
              </w:rPr>
              <w:t xml:space="preserve">формирование </w:t>
            </w:r>
            <w:r w:rsidRPr="00EE1CAC">
              <w:rPr>
                <w:rFonts w:ascii="Times New Roman" w:eastAsia="Times New Roman" w:hAnsi="Times New Roman" w:cs="Times New Roman"/>
                <w:sz w:val="24"/>
                <w:szCs w:val="24"/>
                <w:lang w:val="be-BY" w:eastAsia="ru-RU"/>
              </w:rPr>
              <w:t>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EE1CAC" w:rsidRPr="00EE1CAC" w:rsidRDefault="00EE1CAC" w:rsidP="00EE1CAC">
            <w:pPr>
              <w:jc w:val="both"/>
              <w:outlineLvl w:val="0"/>
              <w:rPr>
                <w:rFonts w:ascii="Times New Roman" w:eastAsia="Times New Roman" w:hAnsi="Times New Roman" w:cs="Times New Roman"/>
                <w:sz w:val="24"/>
                <w:szCs w:val="24"/>
                <w:lang w:val="be-BY" w:eastAsia="ru-RU"/>
              </w:rPr>
            </w:pPr>
          </w:p>
        </w:tc>
      </w:tr>
      <w:tr w:rsidR="00EE1CAC" w:rsidRPr="00EE1CAC" w:rsidTr="00EE1CAC">
        <w:tc>
          <w:tcPr>
            <w:tcW w:w="1668" w:type="dxa"/>
          </w:tcPr>
          <w:p w:rsidR="00EE1CAC" w:rsidRDefault="00EE1CAC">
            <w:pPr>
              <w:rPr>
                <w:rFonts w:ascii="Times New Roman" w:hAnsi="Times New Roman" w:cs="Times New Roman"/>
                <w:sz w:val="24"/>
                <w:szCs w:val="24"/>
              </w:rPr>
            </w:pPr>
          </w:p>
        </w:tc>
        <w:tc>
          <w:tcPr>
            <w:tcW w:w="7654" w:type="dxa"/>
          </w:tcPr>
          <w:p w:rsidR="00EE1CAC" w:rsidRPr="00EE1CAC" w:rsidRDefault="00EE1CAC" w:rsidP="00EE1CAC">
            <w:pPr>
              <w:ind w:firstLine="709"/>
              <w:jc w:val="both"/>
              <w:rPr>
                <w:rFonts w:ascii="Times New Roman" w:eastAsia="Times New Roman" w:hAnsi="Times New Roman" w:cs="Times New Roman"/>
                <w:sz w:val="24"/>
                <w:szCs w:val="24"/>
                <w:lang w:eastAsia="ru-RU"/>
              </w:rPr>
            </w:pPr>
            <w:r w:rsidRPr="00EE1CAC">
              <w:rPr>
                <w:rFonts w:ascii="Times New Roman" w:eastAsia="Times New Roman" w:hAnsi="Times New Roman" w:cs="Times New Roman"/>
                <w:sz w:val="24"/>
                <w:szCs w:val="24"/>
                <w:lang w:val="be-BY" w:eastAsia="ru-RU"/>
              </w:rPr>
              <w:t xml:space="preserve">Федеральный базисный учебный план для образовательных учреждений Российской Федерации отводит </w:t>
            </w:r>
            <w:r w:rsidRPr="00EE1CAC">
              <w:rPr>
                <w:rFonts w:ascii="Times New Roman" w:eastAsia="Times New Roman" w:hAnsi="Times New Roman" w:cs="Times New Roman"/>
                <w:sz w:val="24"/>
                <w:szCs w:val="24"/>
                <w:lang w:eastAsia="ru-RU"/>
              </w:rPr>
              <w:t xml:space="preserve"> 136</w:t>
            </w:r>
            <w:r w:rsidRPr="00EE1CAC">
              <w:rPr>
                <w:rFonts w:ascii="Times New Roman" w:eastAsia="Times New Roman" w:hAnsi="Times New Roman" w:cs="Times New Roman"/>
                <w:sz w:val="24"/>
                <w:szCs w:val="24"/>
                <w:lang w:val="be-BY" w:eastAsia="ru-RU"/>
              </w:rPr>
              <w:t xml:space="preserve"> часов для обязательного изучения истории на ступени среднего</w:t>
            </w:r>
            <w:r w:rsidRPr="00EE1CAC">
              <w:rPr>
                <w:rFonts w:ascii="Times New Roman" w:eastAsia="Times New Roman" w:hAnsi="Times New Roman" w:cs="Times New Roman"/>
                <w:sz w:val="24"/>
                <w:szCs w:val="24"/>
                <w:lang w:eastAsia="ru-RU"/>
              </w:rPr>
              <w:t xml:space="preserve"> (полного)</w:t>
            </w:r>
            <w:r w:rsidRPr="00EE1CAC">
              <w:rPr>
                <w:rFonts w:ascii="Times New Roman" w:eastAsia="Times New Roman" w:hAnsi="Times New Roman" w:cs="Times New Roman"/>
                <w:sz w:val="24"/>
                <w:szCs w:val="24"/>
                <w:lang w:val="be-BY" w:eastAsia="ru-RU"/>
              </w:rPr>
              <w:t xml:space="preserve"> общего образования</w:t>
            </w:r>
            <w:r w:rsidRPr="00EE1CAC">
              <w:rPr>
                <w:rFonts w:ascii="Times New Roman" w:eastAsia="Times New Roman" w:hAnsi="Times New Roman" w:cs="Times New Roman"/>
                <w:sz w:val="24"/>
                <w:szCs w:val="24"/>
                <w:lang w:eastAsia="ru-RU"/>
              </w:rPr>
              <w:t xml:space="preserve">. </w:t>
            </w:r>
          </w:p>
          <w:p w:rsidR="00EE1CAC" w:rsidRPr="00EE1CAC" w:rsidRDefault="00EE1CAC" w:rsidP="00EE1CAC">
            <w:pPr>
              <w:jc w:val="both"/>
              <w:rPr>
                <w:rFonts w:ascii="Times New Roman" w:eastAsia="Times New Roman" w:hAnsi="Times New Roman" w:cs="Times New Roman"/>
                <w:sz w:val="24"/>
                <w:szCs w:val="24"/>
                <w:lang w:val="be-BY" w:eastAsia="ru-RU"/>
              </w:rPr>
            </w:pPr>
            <w:r w:rsidRPr="00EE1CAC">
              <w:rPr>
                <w:rFonts w:ascii="Times New Roman" w:eastAsia="Times New Roman" w:hAnsi="Times New Roman" w:cs="Times New Roman"/>
                <w:sz w:val="28"/>
                <w:szCs w:val="28"/>
                <w:lang w:eastAsia="ru-RU"/>
              </w:rPr>
              <w:t xml:space="preserve">        </w:t>
            </w:r>
            <w:r w:rsidRPr="00EE1CAC">
              <w:rPr>
                <w:rFonts w:ascii="Times New Roman" w:eastAsia="Times New Roman" w:hAnsi="Times New Roman" w:cs="Times New Roman"/>
                <w:sz w:val="28"/>
                <w:szCs w:val="28"/>
                <w:lang w:val="be-BY" w:eastAsia="ru-RU"/>
              </w:rPr>
              <w:t xml:space="preserve"> </w:t>
            </w:r>
            <w:r w:rsidRPr="00EE1CAC">
              <w:rPr>
                <w:rFonts w:ascii="Times New Roman" w:eastAsia="Times New Roman" w:hAnsi="Times New Roman" w:cs="Times New Roman"/>
                <w:sz w:val="24"/>
                <w:szCs w:val="24"/>
                <w:lang w:val="be-BY" w:eastAsia="ru-RU"/>
              </w:rPr>
              <w:t>В соответствии с учебным планом  М</w:t>
            </w:r>
            <w:r w:rsidRPr="00EE1CAC">
              <w:rPr>
                <w:rFonts w:ascii="Times New Roman" w:eastAsia="Times New Roman" w:hAnsi="Times New Roman" w:cs="Times New Roman"/>
                <w:sz w:val="24"/>
                <w:szCs w:val="24"/>
                <w:lang w:eastAsia="ru-RU"/>
              </w:rPr>
              <w:t>А</w:t>
            </w:r>
            <w:r w:rsidRPr="00EE1CAC">
              <w:rPr>
                <w:rFonts w:ascii="Times New Roman" w:eastAsia="Times New Roman" w:hAnsi="Times New Roman" w:cs="Times New Roman"/>
                <w:sz w:val="24"/>
                <w:szCs w:val="24"/>
                <w:lang w:val="be-BY" w:eastAsia="ru-RU"/>
              </w:rPr>
              <w:t xml:space="preserve">ОУ </w:t>
            </w:r>
            <w:r w:rsidRPr="00EE1CAC">
              <w:rPr>
                <w:rFonts w:ascii="Times New Roman" w:eastAsia="Times New Roman" w:hAnsi="Times New Roman" w:cs="Times New Roman"/>
                <w:sz w:val="24"/>
                <w:szCs w:val="24"/>
                <w:lang w:eastAsia="ru-RU"/>
              </w:rPr>
              <w:t>Гагаринская</w:t>
            </w:r>
            <w:r w:rsidRPr="00EE1CAC">
              <w:rPr>
                <w:rFonts w:ascii="Times New Roman" w:eastAsia="Times New Roman" w:hAnsi="Times New Roman" w:cs="Times New Roman"/>
                <w:sz w:val="24"/>
                <w:szCs w:val="24"/>
                <w:lang w:val="be-BY" w:eastAsia="ru-RU"/>
              </w:rPr>
              <w:t xml:space="preserve"> СОШ  на изучении истории  предусмотрено </w:t>
            </w:r>
            <w:r w:rsidRPr="00EE1CAC">
              <w:rPr>
                <w:rFonts w:ascii="Times New Roman" w:eastAsia="Times New Roman" w:hAnsi="Times New Roman" w:cs="Times New Roman"/>
                <w:sz w:val="24"/>
                <w:szCs w:val="24"/>
                <w:lang w:eastAsia="ru-RU"/>
              </w:rPr>
              <w:t>68</w:t>
            </w:r>
            <w:r w:rsidRPr="00EE1CAC">
              <w:rPr>
                <w:rFonts w:ascii="Times New Roman" w:eastAsia="Times New Roman" w:hAnsi="Times New Roman" w:cs="Times New Roman"/>
                <w:sz w:val="24"/>
                <w:szCs w:val="24"/>
                <w:lang w:val="be-BY" w:eastAsia="ru-RU"/>
              </w:rPr>
              <w:t xml:space="preserve"> часов. На изучение истории России отводится 4</w:t>
            </w:r>
            <w:r w:rsidRPr="00EE1CAC">
              <w:rPr>
                <w:rFonts w:ascii="Times New Roman" w:eastAsia="Times New Roman" w:hAnsi="Times New Roman" w:cs="Times New Roman"/>
                <w:sz w:val="24"/>
                <w:szCs w:val="24"/>
                <w:lang w:eastAsia="ru-RU"/>
              </w:rPr>
              <w:t>6</w:t>
            </w:r>
            <w:r w:rsidRPr="00EE1CAC">
              <w:rPr>
                <w:rFonts w:ascii="Times New Roman" w:eastAsia="Times New Roman" w:hAnsi="Times New Roman" w:cs="Times New Roman"/>
                <w:sz w:val="24"/>
                <w:szCs w:val="24"/>
                <w:lang w:val="be-BY" w:eastAsia="ru-RU"/>
              </w:rPr>
              <w:t xml:space="preserve"> часа, на всеобщую  историю – 24 часа.  </w:t>
            </w:r>
            <w:r w:rsidRPr="00EE1CAC">
              <w:rPr>
                <w:rFonts w:ascii="Times New Roman" w:eastAsia="Times New Roman" w:hAnsi="Times New Roman" w:cs="Times New Roman"/>
                <w:sz w:val="24"/>
                <w:szCs w:val="24"/>
                <w:lang w:eastAsia="ru-RU"/>
              </w:rPr>
              <w:t xml:space="preserve"> </w:t>
            </w:r>
            <w:r w:rsidRPr="00EE1CAC">
              <w:rPr>
                <w:rFonts w:ascii="Times New Roman" w:eastAsia="Times New Roman" w:hAnsi="Times New Roman" w:cs="Times New Roman"/>
                <w:sz w:val="24"/>
                <w:szCs w:val="24"/>
                <w:lang w:val="be-BY" w:eastAsia="ru-RU"/>
              </w:rPr>
              <w:t xml:space="preserve">  </w:t>
            </w:r>
          </w:p>
          <w:p w:rsidR="00EE1CAC" w:rsidRPr="00EE1CAC" w:rsidRDefault="00EE1CAC" w:rsidP="00EE1CAC">
            <w:pPr>
              <w:shd w:val="clear" w:color="auto" w:fill="FFFFFF"/>
              <w:jc w:val="both"/>
              <w:rPr>
                <w:rFonts w:ascii="Times New Roman" w:eastAsia="Times New Roman" w:hAnsi="Times New Roman" w:cs="Times New Roman"/>
                <w:sz w:val="24"/>
                <w:szCs w:val="24"/>
                <w:lang w:eastAsia="ru-RU"/>
              </w:rPr>
            </w:pPr>
            <w:r w:rsidRPr="00EE1CAC">
              <w:rPr>
                <w:rFonts w:ascii="Times New Roman" w:eastAsia="Times New Roman" w:hAnsi="Times New Roman" w:cs="Times New Roman"/>
                <w:sz w:val="24"/>
                <w:szCs w:val="24"/>
                <w:lang w:eastAsia="ru-RU"/>
              </w:rPr>
              <w:t xml:space="preserve">          При изучении истории России включены вопросы  краеведения (регионального компонента) в содержание уроков: № 35</w:t>
            </w:r>
            <w:r w:rsidRPr="00EE1CAC">
              <w:rPr>
                <w:rFonts w:ascii="Times New Roman" w:eastAsia="Times New Roman" w:hAnsi="Times New Roman" w:cs="Times New Roman"/>
                <w:color w:val="FF0000"/>
                <w:sz w:val="24"/>
                <w:szCs w:val="24"/>
                <w:lang w:eastAsia="ru-RU"/>
              </w:rPr>
              <w:t xml:space="preserve"> </w:t>
            </w:r>
            <w:r w:rsidRPr="00EE1CAC">
              <w:rPr>
                <w:rFonts w:ascii="Times New Roman" w:eastAsia="Times New Roman" w:hAnsi="Times New Roman" w:cs="Times New Roman"/>
                <w:sz w:val="24"/>
                <w:szCs w:val="24"/>
                <w:lang w:eastAsia="ru-RU"/>
              </w:rPr>
              <w:t xml:space="preserve">«Внешняя политика России в XVII в. Присоединение Сибири», №  48  «Хозяйственное развитие России в XVIII веке. Сибирь в XVII - XVIII вв.»., № 51 «Россия    в начале XIX века. Экономическое развитие города Ишима и региона в XIX в.». </w:t>
            </w:r>
          </w:p>
          <w:p w:rsidR="00EE1CAC" w:rsidRPr="00EE1CAC" w:rsidRDefault="00EE1CAC" w:rsidP="00EE1CAC">
            <w:pPr>
              <w:spacing w:before="360" w:after="120"/>
              <w:ind w:left="283" w:firstLine="567"/>
              <w:rPr>
                <w:rFonts w:ascii="Times New Roman" w:eastAsia="Times New Roman" w:hAnsi="Times New Roman" w:cs="Times New Roman"/>
                <w:b/>
                <w:i/>
                <w:sz w:val="24"/>
                <w:szCs w:val="24"/>
                <w:lang w:eastAsia="ru-RU"/>
              </w:rPr>
            </w:pPr>
          </w:p>
        </w:tc>
      </w:tr>
    </w:tbl>
    <w:p w:rsidR="00C15207" w:rsidRDefault="00C15207"/>
    <w:sectPr w:rsidR="00C152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2446D"/>
    <w:multiLevelType w:val="hybridMultilevel"/>
    <w:tmpl w:val="A09E5A82"/>
    <w:lvl w:ilvl="0" w:tplc="5D528DA2">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845"/>
    <w:rsid w:val="00922115"/>
    <w:rsid w:val="00975849"/>
    <w:rsid w:val="00C15207"/>
    <w:rsid w:val="00CC7845"/>
    <w:rsid w:val="00EE1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EE1CAC"/>
    <w:pPr>
      <w:ind w:left="720"/>
      <w:contextualSpacing/>
    </w:pPr>
    <w:rPr>
      <w:rFonts w:ascii="Calibri" w:eastAsia="Times New Roman" w:hAnsi="Calibri" w:cs="Times New Roman"/>
    </w:rPr>
  </w:style>
  <w:style w:type="character" w:customStyle="1" w:styleId="FontStyle28">
    <w:name w:val="Font Style28"/>
    <w:rsid w:val="00EE1CAC"/>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EE1CAC"/>
    <w:pPr>
      <w:ind w:left="720"/>
      <w:contextualSpacing/>
    </w:pPr>
    <w:rPr>
      <w:rFonts w:ascii="Calibri" w:eastAsia="Times New Roman" w:hAnsi="Calibri" w:cs="Times New Roman"/>
    </w:rPr>
  </w:style>
  <w:style w:type="character" w:customStyle="1" w:styleId="FontStyle28">
    <w:name w:val="Font Style28"/>
    <w:rsid w:val="00EE1CAC"/>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1084</Words>
  <Characters>6181</Characters>
  <Application>Microsoft Office Word</Application>
  <DocSecurity>0</DocSecurity>
  <Lines>51</Lines>
  <Paragraphs>14</Paragraphs>
  <ScaleCrop>false</ScaleCrop>
  <Company/>
  <LinksUpToDate>false</LinksUpToDate>
  <CharactersWithSpaces>7251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6</cp:revision>
  <dcterms:created xsi:type="dcterms:W3CDTF">2016-04-03T17:54:00Z</dcterms:created>
  <dcterms:modified xsi:type="dcterms:W3CDTF">2017-11-21T11:42:00Z</dcterms:modified>
</cp:coreProperties>
</file>