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D8" w:rsidRDefault="00762FD8" w:rsidP="00241DFE">
      <w:pPr>
        <w:jc w:val="both"/>
        <w:rPr>
          <w:b/>
        </w:rPr>
      </w:pPr>
      <w:r>
        <w:rPr>
          <w:noProof/>
        </w:rPr>
        <w:drawing>
          <wp:inline distT="0" distB="0" distL="0" distR="0">
            <wp:extent cx="5939790" cy="7686787"/>
            <wp:effectExtent l="19050" t="0" r="3810" b="0"/>
            <wp:docPr id="1" name="Рисунок 1" descr="C:\Users\БНС\Desktop\11 класс\географ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БНС\Desktop\11 класс\географ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686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41DFE" w:rsidRPr="003B72C5">
        <w:rPr>
          <w:b/>
        </w:rPr>
        <w:t xml:space="preserve">                                              </w:t>
      </w:r>
    </w:p>
    <w:p w:rsidR="00762FD8" w:rsidRDefault="00762FD8" w:rsidP="00241DFE">
      <w:pPr>
        <w:jc w:val="both"/>
        <w:rPr>
          <w:b/>
        </w:rPr>
      </w:pPr>
    </w:p>
    <w:p w:rsidR="00762FD8" w:rsidRDefault="00762FD8" w:rsidP="00241DFE">
      <w:pPr>
        <w:jc w:val="both"/>
        <w:rPr>
          <w:b/>
        </w:rPr>
      </w:pPr>
    </w:p>
    <w:p w:rsidR="00762FD8" w:rsidRDefault="00762FD8" w:rsidP="00241DFE">
      <w:pPr>
        <w:jc w:val="both"/>
        <w:rPr>
          <w:b/>
        </w:rPr>
      </w:pPr>
    </w:p>
    <w:p w:rsidR="00762FD8" w:rsidRDefault="00762FD8" w:rsidP="00241DFE">
      <w:pPr>
        <w:jc w:val="both"/>
        <w:rPr>
          <w:b/>
        </w:rPr>
      </w:pPr>
    </w:p>
    <w:p w:rsidR="00762FD8" w:rsidRDefault="00762FD8" w:rsidP="00241DFE">
      <w:pPr>
        <w:jc w:val="both"/>
        <w:rPr>
          <w:b/>
        </w:rPr>
      </w:pPr>
    </w:p>
    <w:p w:rsidR="00762FD8" w:rsidRDefault="00762FD8" w:rsidP="00241DFE">
      <w:pPr>
        <w:jc w:val="both"/>
        <w:rPr>
          <w:b/>
        </w:rPr>
      </w:pPr>
    </w:p>
    <w:p w:rsidR="00762FD8" w:rsidRDefault="00762FD8" w:rsidP="00241DFE">
      <w:pPr>
        <w:jc w:val="both"/>
        <w:rPr>
          <w:b/>
        </w:rPr>
      </w:pPr>
    </w:p>
    <w:p w:rsidR="00241DFE" w:rsidRPr="003B72C5" w:rsidRDefault="00241DFE" w:rsidP="00241DFE">
      <w:pPr>
        <w:jc w:val="both"/>
        <w:rPr>
          <w:b/>
        </w:rPr>
      </w:pPr>
      <w:r w:rsidRPr="003B72C5">
        <w:rPr>
          <w:b/>
        </w:rPr>
        <w:lastRenderedPageBreak/>
        <w:t xml:space="preserve"> Пояснительная записка</w:t>
      </w:r>
    </w:p>
    <w:p w:rsidR="00241DFE" w:rsidRPr="003B72C5" w:rsidRDefault="00241DFE" w:rsidP="00241DFE">
      <w:pPr>
        <w:contextualSpacing/>
        <w:jc w:val="both"/>
      </w:pPr>
      <w:r w:rsidRPr="003B72C5">
        <w:tab/>
        <w:t xml:space="preserve"> </w:t>
      </w:r>
    </w:p>
    <w:p w:rsidR="00241DFE" w:rsidRPr="003B72C5" w:rsidRDefault="00241DFE" w:rsidP="00241DFE">
      <w:pPr>
        <w:jc w:val="both"/>
      </w:pPr>
      <w:r w:rsidRPr="003B72C5">
        <w:t xml:space="preserve">Рабочая программа  по географии 11 класса составлена в соответствии с федеральным компонентом государственных  образовательных стандартов </w:t>
      </w:r>
      <w:r w:rsidR="00015B8B" w:rsidRPr="003B72C5">
        <w:t>среднего</w:t>
      </w:r>
      <w:r w:rsidRPr="003B72C5">
        <w:t xml:space="preserve"> общего образования по географии  (Приказ Министерства образования РФ от 5 марта 2004 г. N1089</w:t>
      </w:r>
      <w:r w:rsidR="00ED7E1A" w:rsidRPr="003B72C5">
        <w:t xml:space="preserve"> «</w:t>
      </w:r>
      <w:r w:rsidR="00471572" w:rsidRPr="003B72C5">
        <w:t xml:space="preserve">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</w:t>
      </w:r>
      <w:r w:rsidRPr="003B72C5">
        <w:t>), с учетом  программы под редакцией И. В. Душиной.</w:t>
      </w:r>
    </w:p>
    <w:p w:rsidR="00241DFE" w:rsidRPr="003B72C5" w:rsidRDefault="00241DFE" w:rsidP="00241DFE">
      <w:pPr>
        <w:jc w:val="both"/>
        <w:rPr>
          <w:highlight w:val="yellow"/>
        </w:rPr>
      </w:pPr>
    </w:p>
    <w:p w:rsidR="00241DFE" w:rsidRPr="003B72C5" w:rsidRDefault="00241DFE" w:rsidP="00241DFE">
      <w:pPr>
        <w:pStyle w:val="a5"/>
        <w:ind w:left="0"/>
        <w:contextualSpacing/>
        <w:jc w:val="both"/>
        <w:rPr>
          <w:b/>
        </w:rPr>
      </w:pPr>
      <w:r w:rsidRPr="003B72C5">
        <w:rPr>
          <w:b/>
        </w:rPr>
        <w:t xml:space="preserve">           Общая характеристика  предмета: </w:t>
      </w:r>
    </w:p>
    <w:p w:rsidR="00241DFE" w:rsidRPr="003B72C5" w:rsidRDefault="00241DFE" w:rsidP="00241DFE">
      <w:pPr>
        <w:pStyle w:val="a5"/>
        <w:spacing w:after="0"/>
        <w:ind w:left="0" w:firstLine="708"/>
        <w:jc w:val="both"/>
      </w:pPr>
      <w:r w:rsidRPr="003B72C5">
        <w:t>География  — учебный предмет, формирующий систему комплексных социально ориентированных знаний о Земле как о планете людей, закономерностях развития природы, размещении населения и хозяйства, об особенностях, о динамике и территориальных следствиях главных природных, экологических, социально-экономических и иных процессов, протекающих в географическом пространстве, проблемах взаимодействия общества и природы, об адаптации человека к географическим условиям проживания, о географических подходах к устойчивому развитию территорий</w:t>
      </w:r>
    </w:p>
    <w:p w:rsidR="00165A85" w:rsidRPr="003B72C5" w:rsidRDefault="00165A85" w:rsidP="00241DFE">
      <w:pPr>
        <w:pStyle w:val="a5"/>
        <w:spacing w:after="0"/>
        <w:ind w:left="0" w:firstLine="708"/>
        <w:jc w:val="both"/>
      </w:pPr>
    </w:p>
    <w:p w:rsidR="00165A85" w:rsidRPr="003B72C5" w:rsidRDefault="00165A85" w:rsidP="00165A85">
      <w:pPr>
        <w:ind w:firstLine="720"/>
        <w:jc w:val="both"/>
        <w:rPr>
          <w:b/>
        </w:rPr>
      </w:pPr>
      <w:r w:rsidRPr="003B72C5">
        <w:rPr>
          <w:b/>
        </w:rPr>
        <w:t>Место учебного курса</w:t>
      </w:r>
    </w:p>
    <w:p w:rsidR="00F93686" w:rsidRPr="003B72C5" w:rsidRDefault="00165A85" w:rsidP="00F93686">
      <w:pPr>
        <w:pStyle w:val="a3"/>
        <w:jc w:val="both"/>
      </w:pPr>
      <w:r w:rsidRPr="003B72C5">
        <w:t xml:space="preserve">        Федеральный базисный учебный план для образовательных учреждений Российской Федерации отводит 70 часов для обязательного изучения географии на ступени среднего общего образования. Согласно базисному учебному плану </w:t>
      </w:r>
      <w:r w:rsidR="00557DCD" w:rsidRPr="003B72C5">
        <w:t>филиала  МАОУ Тоболовской  СОШ -Карасульская СОШ</w:t>
      </w:r>
      <w:r w:rsidRPr="003B72C5">
        <w:t xml:space="preserve"> на изучение географии  в 11 к</w:t>
      </w:r>
      <w:r w:rsidR="00C41C10" w:rsidRPr="003B72C5">
        <w:t>лассе отводится 1 ч в неделю (34</w:t>
      </w:r>
      <w:r w:rsidRPr="003B72C5">
        <w:t xml:space="preserve"> часа за год)</w:t>
      </w:r>
      <w:r w:rsidR="00F93686" w:rsidRPr="003B72C5">
        <w:t xml:space="preserve">. Из их на региональный компонент -3 часа. </w:t>
      </w:r>
    </w:p>
    <w:p w:rsidR="00F93686" w:rsidRPr="003B72C5" w:rsidRDefault="00F93686" w:rsidP="00F93686">
      <w:pPr>
        <w:pStyle w:val="a3"/>
        <w:jc w:val="both"/>
      </w:pPr>
    </w:p>
    <w:p w:rsidR="00165A85" w:rsidRPr="003B72C5" w:rsidRDefault="00165A85" w:rsidP="00165A85">
      <w:pPr>
        <w:jc w:val="both"/>
      </w:pPr>
    </w:p>
    <w:p w:rsidR="00165A85" w:rsidRPr="003B72C5" w:rsidRDefault="00165A85" w:rsidP="00241DFE">
      <w:pPr>
        <w:pStyle w:val="a5"/>
        <w:spacing w:after="0"/>
        <w:ind w:left="0" w:firstLine="708"/>
        <w:jc w:val="both"/>
      </w:pPr>
    </w:p>
    <w:p w:rsidR="00241DFE" w:rsidRPr="003B72C5" w:rsidRDefault="00D040D9" w:rsidP="00241DFE">
      <w:pPr>
        <w:pStyle w:val="a5"/>
        <w:spacing w:after="0"/>
        <w:ind w:left="0" w:firstLine="708"/>
        <w:jc w:val="both"/>
        <w:rPr>
          <w:b/>
        </w:rPr>
      </w:pPr>
      <w:r w:rsidRPr="003B72C5">
        <w:rPr>
          <w:b/>
        </w:rPr>
        <w:t xml:space="preserve">Изучение географии </w:t>
      </w:r>
      <w:r w:rsidRPr="003B72C5">
        <w:rPr>
          <w:rFonts w:eastAsiaTheme="minorHAnsi"/>
          <w:b/>
          <w:bCs/>
          <w:iCs/>
          <w:lang w:eastAsia="en-US"/>
        </w:rPr>
        <w:t>на базовом уровне среднего общего образования</w:t>
      </w:r>
      <w:r w:rsidRPr="003B72C5">
        <w:rPr>
          <w:b/>
        </w:rPr>
        <w:t xml:space="preserve"> </w:t>
      </w:r>
      <w:r w:rsidR="00241DFE" w:rsidRPr="003B72C5">
        <w:rPr>
          <w:b/>
        </w:rPr>
        <w:t>направлено на достижение следующих целей:</w:t>
      </w:r>
    </w:p>
    <w:p w:rsidR="00241DFE" w:rsidRPr="003B72C5" w:rsidRDefault="00241DFE" w:rsidP="00241DFE">
      <w:pPr>
        <w:numPr>
          <w:ilvl w:val="0"/>
          <w:numId w:val="2"/>
        </w:numPr>
        <w:spacing w:line="20" w:lineRule="atLeast"/>
        <w:jc w:val="both"/>
        <w:rPr>
          <w:color w:val="000000"/>
        </w:rPr>
      </w:pPr>
      <w:r w:rsidRPr="003B72C5">
        <w:rPr>
          <w:b/>
          <w:color w:val="000000"/>
        </w:rPr>
        <w:t xml:space="preserve"> освоение знаний</w:t>
      </w:r>
      <w:r w:rsidRPr="003B72C5">
        <w:rPr>
          <w:color w:val="000000"/>
        </w:rPr>
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 о своей Родине – России во всем ее разнообразии и целостности; об окружающей среде и рациональном природопользовании;</w:t>
      </w:r>
    </w:p>
    <w:p w:rsidR="00241DFE" w:rsidRPr="003B72C5" w:rsidRDefault="00241DFE" w:rsidP="00241DFE">
      <w:pPr>
        <w:numPr>
          <w:ilvl w:val="0"/>
          <w:numId w:val="2"/>
        </w:numPr>
        <w:spacing w:line="20" w:lineRule="atLeast"/>
        <w:jc w:val="both"/>
        <w:rPr>
          <w:color w:val="000000"/>
        </w:rPr>
      </w:pPr>
      <w:r w:rsidRPr="003B72C5">
        <w:rPr>
          <w:b/>
          <w:color w:val="000000"/>
        </w:rPr>
        <w:t>овладение умениями</w:t>
      </w:r>
      <w:r w:rsidRPr="003B72C5">
        <w:rPr>
          <w:color w:val="000000"/>
        </w:rPr>
        <w:t xml:space="preserve"> ориентироваться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географических явлений и процессов;</w:t>
      </w:r>
    </w:p>
    <w:p w:rsidR="00241DFE" w:rsidRPr="003B72C5" w:rsidRDefault="00241DFE" w:rsidP="00241DFE">
      <w:pPr>
        <w:numPr>
          <w:ilvl w:val="0"/>
          <w:numId w:val="2"/>
        </w:numPr>
        <w:spacing w:line="20" w:lineRule="atLeast"/>
        <w:jc w:val="both"/>
        <w:rPr>
          <w:color w:val="000000"/>
        </w:rPr>
      </w:pPr>
      <w:r w:rsidRPr="003B72C5">
        <w:rPr>
          <w:b/>
          <w:color w:val="000000"/>
        </w:rPr>
        <w:t>развитие</w:t>
      </w:r>
      <w:r w:rsidRPr="003B72C5">
        <w:rPr>
          <w:color w:val="000000"/>
        </w:rPr>
        <w:t xml:space="preserve"> 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 ;</w:t>
      </w:r>
    </w:p>
    <w:p w:rsidR="00241DFE" w:rsidRPr="003B72C5" w:rsidRDefault="00241DFE" w:rsidP="00241DFE">
      <w:pPr>
        <w:numPr>
          <w:ilvl w:val="0"/>
          <w:numId w:val="2"/>
        </w:numPr>
        <w:spacing w:line="20" w:lineRule="atLeast"/>
        <w:jc w:val="both"/>
        <w:rPr>
          <w:color w:val="000000"/>
        </w:rPr>
      </w:pPr>
      <w:r w:rsidRPr="003B72C5">
        <w:rPr>
          <w:b/>
          <w:color w:val="000000"/>
        </w:rPr>
        <w:t>воспитание</w:t>
      </w:r>
      <w:r w:rsidRPr="003B72C5">
        <w:rPr>
          <w:color w:val="000000"/>
        </w:rPr>
        <w:t xml:space="preserve"> 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</w:r>
    </w:p>
    <w:p w:rsidR="00241DFE" w:rsidRPr="003B72C5" w:rsidRDefault="00241DFE" w:rsidP="00241DFE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sz w:val="24"/>
          <w:szCs w:val="24"/>
        </w:rPr>
        <w:t>формирование способности и готовности</w:t>
      </w:r>
      <w:r w:rsidRPr="003B72C5">
        <w:rPr>
          <w:rFonts w:ascii="Times New Roman" w:hAnsi="Times New Roman" w:cs="Times New Roman"/>
          <w:b w:val="0"/>
          <w:sz w:val="24"/>
          <w:szCs w:val="24"/>
        </w:rPr>
        <w:t xml:space="preserve"> 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</w:t>
      </w:r>
      <w:r w:rsidRPr="003B72C5">
        <w:rPr>
          <w:rFonts w:ascii="Times New Roman" w:hAnsi="Times New Roman" w:cs="Times New Roman"/>
          <w:b w:val="0"/>
          <w:sz w:val="24"/>
          <w:szCs w:val="24"/>
        </w:rPr>
        <w:lastRenderedPageBreak/>
        <w:t>уровня безопасности окружающей среды как сферы жизнедеятельности, решения практических задач.</w:t>
      </w:r>
    </w:p>
    <w:p w:rsidR="00241DFE" w:rsidRPr="003B72C5" w:rsidRDefault="00241DFE" w:rsidP="00241DFE">
      <w:pPr>
        <w:ind w:firstLine="900"/>
        <w:jc w:val="both"/>
        <w:rPr>
          <w:b/>
          <w:bCs/>
          <w:highlight w:val="yellow"/>
        </w:rPr>
      </w:pPr>
    </w:p>
    <w:p w:rsidR="005B1EB1" w:rsidRPr="003B72C5" w:rsidRDefault="005B1EB1" w:rsidP="00241DFE">
      <w:pPr>
        <w:ind w:firstLine="900"/>
        <w:jc w:val="both"/>
        <w:rPr>
          <w:b/>
          <w:bCs/>
          <w:highlight w:val="yellow"/>
        </w:rPr>
      </w:pPr>
    </w:p>
    <w:p w:rsidR="00241DFE" w:rsidRPr="003B72C5" w:rsidRDefault="00241DFE" w:rsidP="00241DFE">
      <w:pPr>
        <w:rPr>
          <w:b/>
          <w:bCs/>
        </w:rPr>
      </w:pPr>
      <w:r w:rsidRPr="003B72C5">
        <w:rPr>
          <w:b/>
          <w:bCs/>
        </w:rPr>
        <w:t>Задачи курса:</w:t>
      </w:r>
    </w:p>
    <w:p w:rsidR="00241DFE" w:rsidRPr="003B72C5" w:rsidRDefault="00241DFE" w:rsidP="00241DFE">
      <w:pPr>
        <w:pStyle w:val="a9"/>
        <w:numPr>
          <w:ilvl w:val="0"/>
          <w:numId w:val="4"/>
        </w:numPr>
        <w:ind w:left="709"/>
        <w:contextualSpacing/>
        <w:jc w:val="both"/>
        <w:rPr>
          <w:rFonts w:ascii="Times New Roman" w:hAnsi="Times New Roman"/>
        </w:rPr>
      </w:pPr>
      <w:r w:rsidRPr="003B72C5">
        <w:rPr>
          <w:rFonts w:ascii="Times New Roman" w:hAnsi="Times New Roman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решения, методах изучения географического пространства, разнообразии его объектов и процессов; </w:t>
      </w:r>
    </w:p>
    <w:p w:rsidR="00241DFE" w:rsidRPr="003B72C5" w:rsidRDefault="00241DFE" w:rsidP="00241DFE">
      <w:pPr>
        <w:pStyle w:val="a9"/>
        <w:numPr>
          <w:ilvl w:val="0"/>
          <w:numId w:val="4"/>
        </w:numPr>
        <w:ind w:left="709"/>
        <w:contextualSpacing/>
        <w:jc w:val="both"/>
        <w:rPr>
          <w:rFonts w:ascii="Times New Roman" w:hAnsi="Times New Roman"/>
        </w:rPr>
      </w:pPr>
      <w:r w:rsidRPr="003B72C5">
        <w:rPr>
          <w:rFonts w:ascii="Times New Roman" w:hAnsi="Times New Roman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</w:t>
      </w:r>
    </w:p>
    <w:p w:rsidR="00241DFE" w:rsidRPr="003B72C5" w:rsidRDefault="00241DFE" w:rsidP="00241DFE">
      <w:pPr>
        <w:pStyle w:val="a9"/>
        <w:numPr>
          <w:ilvl w:val="0"/>
          <w:numId w:val="4"/>
        </w:numPr>
        <w:ind w:left="709"/>
        <w:contextualSpacing/>
        <w:jc w:val="both"/>
        <w:rPr>
          <w:rFonts w:ascii="Times New Roman" w:hAnsi="Times New Roman"/>
        </w:rPr>
      </w:pPr>
      <w:r w:rsidRPr="003B72C5">
        <w:rPr>
          <w:rFonts w:ascii="Times New Roman" w:hAnsi="Times New Roman"/>
        </w:rPr>
        <w:t xml:space="preserve"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 </w:t>
      </w:r>
    </w:p>
    <w:p w:rsidR="00241DFE" w:rsidRPr="003B72C5" w:rsidRDefault="00241DFE" w:rsidP="00241DFE">
      <w:pPr>
        <w:pStyle w:val="a5"/>
        <w:numPr>
          <w:ilvl w:val="0"/>
          <w:numId w:val="4"/>
        </w:numPr>
        <w:spacing w:after="0"/>
        <w:ind w:left="709"/>
        <w:contextualSpacing/>
        <w:jc w:val="both"/>
      </w:pPr>
      <w:r w:rsidRPr="003B72C5">
        <w:t xml:space="preserve">сформировать систему знаний об экономических и социальных проблемах современного мира для целостного осмысления единства природы и общества на планетарном и региональном уровнях; </w:t>
      </w:r>
    </w:p>
    <w:p w:rsidR="00241DFE" w:rsidRPr="003B72C5" w:rsidRDefault="00241DFE" w:rsidP="00241DFE">
      <w:pPr>
        <w:pStyle w:val="a5"/>
        <w:numPr>
          <w:ilvl w:val="0"/>
          <w:numId w:val="4"/>
        </w:numPr>
        <w:spacing w:after="0"/>
        <w:ind w:left="426" w:firstLine="0"/>
        <w:contextualSpacing/>
        <w:jc w:val="both"/>
      </w:pPr>
      <w:r w:rsidRPr="003B72C5">
        <w:t>развить у школьников познавательные интересы, интеллектуальные и творческие способности посредством ознакомления с важнейшими географическими особенностями проблемами мира, его регионов и крупнейших стран;</w:t>
      </w:r>
    </w:p>
    <w:p w:rsidR="00241DFE" w:rsidRPr="003B72C5" w:rsidRDefault="00241DFE" w:rsidP="00241DFE">
      <w:pPr>
        <w:pStyle w:val="a5"/>
        <w:numPr>
          <w:ilvl w:val="0"/>
          <w:numId w:val="4"/>
        </w:numPr>
        <w:spacing w:after="0"/>
        <w:ind w:left="426" w:firstLine="0"/>
        <w:contextualSpacing/>
        <w:jc w:val="both"/>
      </w:pPr>
      <w:r w:rsidRPr="003B72C5">
        <w:t>формировать географическую культуру и географическое мышление учащихся, воспитывать чувство патриотизма;</w:t>
      </w:r>
    </w:p>
    <w:p w:rsidR="00241DFE" w:rsidRPr="003B72C5" w:rsidRDefault="00241DFE" w:rsidP="00241DFE">
      <w:pPr>
        <w:pStyle w:val="a5"/>
        <w:numPr>
          <w:ilvl w:val="0"/>
          <w:numId w:val="4"/>
        </w:numPr>
        <w:spacing w:after="0"/>
        <w:ind w:left="426" w:firstLine="0"/>
        <w:contextualSpacing/>
        <w:jc w:val="both"/>
      </w:pPr>
      <w:r w:rsidRPr="003B72C5">
        <w:t>вооружить учащихся специальными и общеучебными умениями, позволяющими им самостоятельно добывать информацию географического характера по данному курсу;</w:t>
      </w:r>
    </w:p>
    <w:p w:rsidR="00241DFE" w:rsidRPr="003B72C5" w:rsidRDefault="00241DFE" w:rsidP="00241DFE">
      <w:pPr>
        <w:pStyle w:val="a9"/>
        <w:numPr>
          <w:ilvl w:val="0"/>
          <w:numId w:val="5"/>
        </w:numPr>
        <w:ind w:left="426" w:firstLine="0"/>
        <w:contextualSpacing/>
        <w:jc w:val="both"/>
        <w:rPr>
          <w:rFonts w:ascii="Times New Roman" w:hAnsi="Times New Roman"/>
        </w:rPr>
      </w:pPr>
      <w:r w:rsidRPr="003B72C5">
        <w:rPr>
          <w:rFonts w:ascii="Times New Roman" w:hAnsi="Times New Roman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Интернета, для правильной оценки важнейших социально-экономических вопросов международной жизни; геополитической и геоэкономической ситуации в России, других странах и регионах мира, тенденций их возможного развития.</w:t>
      </w:r>
    </w:p>
    <w:p w:rsidR="00241DFE" w:rsidRPr="003B72C5" w:rsidRDefault="00241DFE" w:rsidP="00241DFE">
      <w:pPr>
        <w:ind w:firstLine="540"/>
        <w:jc w:val="both"/>
        <w:rPr>
          <w:highlight w:val="yellow"/>
        </w:rPr>
      </w:pPr>
    </w:p>
    <w:p w:rsidR="00210682" w:rsidRPr="003B72C5" w:rsidRDefault="00210682" w:rsidP="00210682">
      <w:pPr>
        <w:jc w:val="both"/>
        <w:rPr>
          <w:color w:val="FF0000"/>
        </w:rPr>
      </w:pPr>
      <w:r w:rsidRPr="003B72C5">
        <w:rPr>
          <w:b/>
        </w:rPr>
        <w:t>Учебно-методический комплект утверждён приказом заведующе</w:t>
      </w:r>
      <w:r w:rsidR="00557DCD" w:rsidRPr="003B72C5">
        <w:rPr>
          <w:b/>
        </w:rPr>
        <w:t>го</w:t>
      </w:r>
      <w:r w:rsidRPr="003B72C5">
        <w:rPr>
          <w:b/>
        </w:rPr>
        <w:t xml:space="preserve"> филиала  МАОУТоболовкой  СОШ -Карасульская СОШ №22/2 от 31.05.2016.</w:t>
      </w:r>
    </w:p>
    <w:p w:rsidR="0000593C" w:rsidRPr="003B72C5" w:rsidRDefault="0000593C" w:rsidP="00C41C10">
      <w:pPr>
        <w:jc w:val="both"/>
        <w:rPr>
          <w:color w:val="FF0000"/>
        </w:rPr>
      </w:pPr>
    </w:p>
    <w:p w:rsidR="00241DFE" w:rsidRPr="003B72C5" w:rsidRDefault="00241DFE" w:rsidP="00241DF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Программа образования по географии 6-10 (базовый уровень). Под редакцией И. В. Душиной.-М.:Дрофа,2006.</w:t>
      </w:r>
    </w:p>
    <w:p w:rsidR="00241DFE" w:rsidRPr="003B72C5" w:rsidRDefault="00241DFE" w:rsidP="00241DF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В.П. Максаковский Экономическая и социальная география мира. Учебник для 10 класса М., «Просвещение», 2010 г.</w:t>
      </w:r>
    </w:p>
    <w:p w:rsidR="00241DFE" w:rsidRPr="003B72C5" w:rsidRDefault="00241DFE" w:rsidP="00241DF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Атлас «Экономическая и социальная география мира» 10 класс с комплектом контурных карт, М. 2011.</w:t>
      </w:r>
    </w:p>
    <w:p w:rsidR="00241DFE" w:rsidRPr="003B72C5" w:rsidRDefault="00241DFE" w:rsidP="00241DFE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В.П.Максаковский  «Рабочая тетрадь по географии» 10 класс, пособие для учащихся образовательных учреждений, М., «Просвещение» 2011.</w:t>
      </w:r>
    </w:p>
    <w:p w:rsidR="00241DFE" w:rsidRPr="003B72C5" w:rsidRDefault="00241DFE" w:rsidP="00241DFE">
      <w:pPr>
        <w:jc w:val="both"/>
        <w:rPr>
          <w:b/>
          <w:lang w:eastAsia="en-US"/>
        </w:rPr>
      </w:pPr>
      <w:r w:rsidRPr="003B72C5">
        <w:rPr>
          <w:b/>
          <w:lang w:eastAsia="en-US"/>
        </w:rPr>
        <w:t xml:space="preserve">                                                       Тематический план</w:t>
      </w:r>
    </w:p>
    <w:tbl>
      <w:tblPr>
        <w:tblpPr w:leftFromText="180" w:rightFromText="180" w:vertAnchor="text" w:horzAnchor="margin" w:tblpXSpec="center" w:tblpY="26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3932"/>
        <w:gridCol w:w="1176"/>
        <w:gridCol w:w="1763"/>
        <w:gridCol w:w="2146"/>
      </w:tblGrid>
      <w:tr w:rsidR="00241DFE" w:rsidRPr="003B72C5" w:rsidTr="00A024C2">
        <w:trPr>
          <w:cantSplit/>
          <w:trHeight w:val="557"/>
        </w:trPr>
        <w:tc>
          <w:tcPr>
            <w:tcW w:w="589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 xml:space="preserve">№ </w:t>
            </w:r>
          </w:p>
        </w:tc>
        <w:tc>
          <w:tcPr>
            <w:tcW w:w="3932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Наименование темы</w:t>
            </w:r>
          </w:p>
        </w:tc>
        <w:tc>
          <w:tcPr>
            <w:tcW w:w="117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Всего часов</w:t>
            </w:r>
          </w:p>
        </w:tc>
        <w:tc>
          <w:tcPr>
            <w:tcW w:w="1763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Практические</w:t>
            </w:r>
          </w:p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работы</w:t>
            </w:r>
          </w:p>
        </w:tc>
        <w:tc>
          <w:tcPr>
            <w:tcW w:w="214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Контрольные</w:t>
            </w:r>
          </w:p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 xml:space="preserve">работы  </w:t>
            </w:r>
          </w:p>
        </w:tc>
      </w:tr>
      <w:tr w:rsidR="00241DFE" w:rsidRPr="003B72C5" w:rsidTr="00A024C2">
        <w:trPr>
          <w:trHeight w:val="272"/>
        </w:trPr>
        <w:tc>
          <w:tcPr>
            <w:tcW w:w="589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1</w:t>
            </w:r>
          </w:p>
        </w:tc>
        <w:tc>
          <w:tcPr>
            <w:tcW w:w="3932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Регионы и страны мира</w:t>
            </w:r>
          </w:p>
        </w:tc>
        <w:tc>
          <w:tcPr>
            <w:tcW w:w="117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29</w:t>
            </w:r>
          </w:p>
        </w:tc>
        <w:tc>
          <w:tcPr>
            <w:tcW w:w="1763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8</w:t>
            </w:r>
          </w:p>
        </w:tc>
        <w:tc>
          <w:tcPr>
            <w:tcW w:w="214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6</w:t>
            </w:r>
          </w:p>
        </w:tc>
      </w:tr>
      <w:tr w:rsidR="00241DFE" w:rsidRPr="003B72C5" w:rsidTr="00A024C2">
        <w:trPr>
          <w:trHeight w:val="272"/>
        </w:trPr>
        <w:tc>
          <w:tcPr>
            <w:tcW w:w="589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2</w:t>
            </w:r>
          </w:p>
        </w:tc>
        <w:tc>
          <w:tcPr>
            <w:tcW w:w="3932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Россия в современном мире</w:t>
            </w:r>
          </w:p>
        </w:tc>
        <w:tc>
          <w:tcPr>
            <w:tcW w:w="1176" w:type="dxa"/>
          </w:tcPr>
          <w:p w:rsidR="00241DFE" w:rsidRPr="003B72C5" w:rsidRDefault="005B20E0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2</w:t>
            </w:r>
          </w:p>
        </w:tc>
        <w:tc>
          <w:tcPr>
            <w:tcW w:w="1763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</w:p>
        </w:tc>
        <w:tc>
          <w:tcPr>
            <w:tcW w:w="214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</w:p>
        </w:tc>
      </w:tr>
      <w:tr w:rsidR="00241DFE" w:rsidRPr="003B72C5" w:rsidTr="00A024C2">
        <w:trPr>
          <w:trHeight w:val="272"/>
        </w:trPr>
        <w:tc>
          <w:tcPr>
            <w:tcW w:w="589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3</w:t>
            </w:r>
          </w:p>
        </w:tc>
        <w:tc>
          <w:tcPr>
            <w:tcW w:w="3932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 xml:space="preserve">Географические аспекты </w:t>
            </w:r>
            <w:r w:rsidRPr="003B72C5">
              <w:rPr>
                <w:lang w:eastAsia="en-US"/>
              </w:rPr>
              <w:lastRenderedPageBreak/>
              <w:t>современных глобальных проблем человечества</w:t>
            </w:r>
          </w:p>
        </w:tc>
        <w:tc>
          <w:tcPr>
            <w:tcW w:w="117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lastRenderedPageBreak/>
              <w:t>3</w:t>
            </w:r>
          </w:p>
        </w:tc>
        <w:tc>
          <w:tcPr>
            <w:tcW w:w="1763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1</w:t>
            </w:r>
          </w:p>
        </w:tc>
        <w:tc>
          <w:tcPr>
            <w:tcW w:w="214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1</w:t>
            </w:r>
          </w:p>
        </w:tc>
      </w:tr>
      <w:tr w:rsidR="00241DFE" w:rsidRPr="003B72C5" w:rsidTr="00A024C2">
        <w:trPr>
          <w:trHeight w:val="132"/>
        </w:trPr>
        <w:tc>
          <w:tcPr>
            <w:tcW w:w="589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</w:p>
        </w:tc>
        <w:tc>
          <w:tcPr>
            <w:tcW w:w="3932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Итого</w:t>
            </w:r>
          </w:p>
        </w:tc>
        <w:tc>
          <w:tcPr>
            <w:tcW w:w="117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3</w:t>
            </w:r>
            <w:r w:rsidR="005B20E0" w:rsidRPr="003B72C5">
              <w:rPr>
                <w:lang w:eastAsia="en-US"/>
              </w:rPr>
              <w:t>4</w:t>
            </w:r>
          </w:p>
        </w:tc>
        <w:tc>
          <w:tcPr>
            <w:tcW w:w="1763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9</w:t>
            </w:r>
          </w:p>
        </w:tc>
        <w:tc>
          <w:tcPr>
            <w:tcW w:w="2146" w:type="dxa"/>
          </w:tcPr>
          <w:p w:rsidR="00241DFE" w:rsidRPr="003B72C5" w:rsidRDefault="00241DFE" w:rsidP="00A024C2">
            <w:pPr>
              <w:jc w:val="both"/>
              <w:rPr>
                <w:lang w:eastAsia="en-US"/>
              </w:rPr>
            </w:pPr>
            <w:r w:rsidRPr="003B72C5">
              <w:rPr>
                <w:lang w:eastAsia="en-US"/>
              </w:rPr>
              <w:t>7</w:t>
            </w:r>
          </w:p>
        </w:tc>
      </w:tr>
    </w:tbl>
    <w:p w:rsidR="005B1EB1" w:rsidRPr="003B72C5" w:rsidRDefault="005B1EB1" w:rsidP="00241DFE">
      <w:pPr>
        <w:jc w:val="center"/>
        <w:rPr>
          <w:b/>
        </w:rPr>
      </w:pPr>
    </w:p>
    <w:p w:rsidR="005B1EB1" w:rsidRPr="003B72C5" w:rsidRDefault="005B1EB1" w:rsidP="00241DFE">
      <w:pPr>
        <w:jc w:val="center"/>
        <w:rPr>
          <w:b/>
        </w:rPr>
      </w:pPr>
    </w:p>
    <w:p w:rsidR="005B1EB1" w:rsidRPr="003B72C5" w:rsidRDefault="005B1EB1" w:rsidP="00241DFE">
      <w:pPr>
        <w:jc w:val="center"/>
        <w:rPr>
          <w:b/>
        </w:rPr>
      </w:pPr>
    </w:p>
    <w:p w:rsidR="00241DFE" w:rsidRPr="003B72C5" w:rsidRDefault="00241DFE" w:rsidP="00241DFE">
      <w:pPr>
        <w:jc w:val="center"/>
        <w:rPr>
          <w:b/>
        </w:rPr>
      </w:pPr>
      <w:r w:rsidRPr="003B72C5">
        <w:rPr>
          <w:b/>
        </w:rPr>
        <w:t>Содержание тем учебного курса</w:t>
      </w:r>
    </w:p>
    <w:p w:rsidR="00F008BF" w:rsidRPr="003B72C5" w:rsidRDefault="00241DFE" w:rsidP="009D4CB0">
      <w:pPr>
        <w:autoSpaceDE w:val="0"/>
        <w:autoSpaceDN w:val="0"/>
        <w:adjustRightInd w:val="0"/>
        <w:rPr>
          <w:b/>
        </w:rPr>
      </w:pPr>
      <w:r w:rsidRPr="003B72C5">
        <w:rPr>
          <w:b/>
          <w:bCs/>
        </w:rPr>
        <w:t xml:space="preserve">     </w:t>
      </w:r>
      <w:r w:rsidR="00F008BF" w:rsidRPr="003B72C5">
        <w:rPr>
          <w:b/>
        </w:rPr>
        <w:t>РЕГИОНЫ И СТРАНЫ МИРА – 29 часов</w:t>
      </w:r>
    </w:p>
    <w:p w:rsidR="00F008BF" w:rsidRPr="003B72C5" w:rsidRDefault="00F008BF" w:rsidP="00F008BF">
      <w:pPr>
        <w:spacing w:before="60"/>
        <w:ind w:firstLine="567"/>
        <w:jc w:val="both"/>
      </w:pPr>
      <w:r w:rsidRPr="003B72C5">
        <w:t>Многообразие стран мира и их типы. Современная политическая карта мира. Особенности географического положения, истории открытия и освоения, природно-ресурсного потенциала, населения, хозяйства, культуры, современных проблем развития крупных регионов и стран Европы, Азии, Африки, Северной и Латинской Америки, а также Австралии.</w:t>
      </w:r>
    </w:p>
    <w:p w:rsidR="00F008BF" w:rsidRPr="003B72C5" w:rsidRDefault="00F008BF" w:rsidP="00F008BF">
      <w:pPr>
        <w:ind w:firstLine="567"/>
        <w:jc w:val="both"/>
        <w:rPr>
          <w:i/>
        </w:rPr>
      </w:pPr>
      <w:r w:rsidRPr="003B72C5">
        <w:rPr>
          <w:i/>
        </w:rPr>
        <w:t>Анализ политической карты мира и экономических карт с целью определения специализации разных типов стран и регионов мира, их участия в международном географическом разделении труда.</w:t>
      </w:r>
    </w:p>
    <w:p w:rsidR="00F008BF" w:rsidRPr="003B72C5" w:rsidRDefault="00C41C10" w:rsidP="00F008BF">
      <w:pPr>
        <w:spacing w:before="240"/>
        <w:ind w:left="567"/>
        <w:jc w:val="both"/>
        <w:rPr>
          <w:b/>
        </w:rPr>
      </w:pPr>
      <w:r w:rsidRPr="003B72C5">
        <w:rPr>
          <w:b/>
        </w:rPr>
        <w:t>РОССИЯ В СОВРЕМЕННОМ МИРЕ – 2</w:t>
      </w:r>
      <w:r w:rsidR="00F008BF" w:rsidRPr="003B72C5">
        <w:rPr>
          <w:b/>
        </w:rPr>
        <w:t xml:space="preserve"> часа</w:t>
      </w:r>
    </w:p>
    <w:p w:rsidR="00F008BF" w:rsidRPr="003B72C5" w:rsidRDefault="00F008BF" w:rsidP="00F008BF">
      <w:pPr>
        <w:spacing w:before="60"/>
        <w:ind w:firstLine="567"/>
        <w:jc w:val="both"/>
      </w:pPr>
      <w:r w:rsidRPr="003B72C5">
        <w:t>Россия на политической карте мира, в мировом хозяйстве, системе международных финансово-экономических и политических отношений. Отрасли международной специализации России. Особенности географии экономических, политических и культурных связей России с наиболее развитыми странами мира. Географические аспекты важнейших социально-экономических проблем России.</w:t>
      </w:r>
    </w:p>
    <w:p w:rsidR="00F008BF" w:rsidRPr="003B72C5" w:rsidRDefault="00F008BF" w:rsidP="00F008BF">
      <w:pPr>
        <w:ind w:firstLine="567"/>
        <w:jc w:val="both"/>
        <w:rPr>
          <w:i/>
        </w:rPr>
      </w:pPr>
      <w:r w:rsidRPr="003B72C5">
        <w:rPr>
          <w:i/>
        </w:rPr>
        <w:t>Анализ и объяснение особенностей современного геополитического и геоэкономического положения России. Определение основных направлений внешних экономических связей России с наиболее развитыми странами мира.</w:t>
      </w:r>
    </w:p>
    <w:p w:rsidR="00F008BF" w:rsidRPr="003B72C5" w:rsidRDefault="00F008BF" w:rsidP="00A024C2">
      <w:pPr>
        <w:spacing w:before="240"/>
        <w:ind w:left="567"/>
        <w:rPr>
          <w:b/>
        </w:rPr>
      </w:pPr>
      <w:r w:rsidRPr="003B72C5">
        <w:rPr>
          <w:b/>
        </w:rPr>
        <w:t>ГЕОГРАФИЧЕСКИЕ АСПЕКТЫ СОВРЕМЕННЫХ</w:t>
      </w:r>
      <w:r w:rsidRPr="003B72C5">
        <w:rPr>
          <w:b/>
        </w:rPr>
        <w:br/>
        <w:t>ГЛОБАЛЬНЫХ ПРОБЛЕМ ЧЕЛОВЕЧЕСТВА – 3 часа</w:t>
      </w:r>
    </w:p>
    <w:p w:rsidR="00F008BF" w:rsidRPr="003B72C5" w:rsidRDefault="00F008BF" w:rsidP="00A024C2">
      <w:pPr>
        <w:spacing w:before="60"/>
        <w:ind w:firstLine="567"/>
      </w:pPr>
      <w:r w:rsidRPr="003B72C5">
        <w:t xml:space="preserve">Понятие о глобальных проблемах, их типах и взаимосвязях. Географическое содержание глобальных проблем человечества в прошлом и настоящем. Сырьевая, демографическая, продовольственная и геоэкологическая проблемы как приоритетные, пути их решения. </w:t>
      </w:r>
      <w:r w:rsidRPr="003B72C5">
        <w:rPr>
          <w:i/>
        </w:rPr>
        <w:t>Проблемы преодоления отсталости развивающихся стран. Географические аспекты качества жизни населения.</w:t>
      </w:r>
      <w:r w:rsidRPr="003B72C5">
        <w:t xml:space="preserve"> Роль географии в решении глобальных проблем человечества.</w:t>
      </w:r>
    </w:p>
    <w:p w:rsidR="00F008BF" w:rsidRPr="003B72C5" w:rsidRDefault="00F008BF" w:rsidP="00F008BF">
      <w:pPr>
        <w:ind w:firstLine="567"/>
        <w:jc w:val="both"/>
        <w:rPr>
          <w:i/>
        </w:rPr>
      </w:pPr>
      <w:r w:rsidRPr="003B72C5">
        <w:rPr>
          <w:i/>
        </w:rPr>
        <w:t>Составление простейших таблиц, схем, картосхем, отражающих географические взаимосвязи приоритетных глобальных проблем человечества.</w:t>
      </w:r>
    </w:p>
    <w:p w:rsidR="00F93686" w:rsidRPr="003B72C5" w:rsidRDefault="00F93686" w:rsidP="00F93686">
      <w:r w:rsidRPr="003B72C5">
        <w:t xml:space="preserve">При изучении географии в 11 классе включены вопросы   регионального компонента в содержание уроков: </w:t>
      </w:r>
      <w:r w:rsidRPr="003B72C5">
        <w:rPr>
          <w:color w:val="FF0000"/>
        </w:rPr>
        <w:t xml:space="preserve"> </w:t>
      </w:r>
      <w:r w:rsidRPr="003B72C5">
        <w:t xml:space="preserve">    №  </w:t>
      </w:r>
      <w:r w:rsidR="00227997" w:rsidRPr="003B72C5">
        <w:t>30</w:t>
      </w:r>
      <w:r w:rsidRPr="003B72C5">
        <w:t xml:space="preserve"> «</w:t>
      </w:r>
      <w:r w:rsidR="00227997" w:rsidRPr="003B72C5">
        <w:rPr>
          <w:bCs/>
          <w:iCs/>
        </w:rPr>
        <w:t>Россия на политической карте мира</w:t>
      </w:r>
      <w:r w:rsidR="00227997" w:rsidRPr="003B72C5">
        <w:rPr>
          <w:bCs/>
          <w:iCs/>
          <w:u w:val="single"/>
        </w:rPr>
        <w:t>.</w:t>
      </w:r>
      <w:r w:rsidRPr="003B72C5">
        <w:t xml:space="preserve">»,  </w:t>
      </w:r>
      <w:r w:rsidR="00227997" w:rsidRPr="003B72C5">
        <w:t>№</w:t>
      </w:r>
      <w:r w:rsidRPr="003B72C5">
        <w:t xml:space="preserve"> </w:t>
      </w:r>
      <w:r w:rsidR="00227997" w:rsidRPr="003B72C5">
        <w:t>31</w:t>
      </w:r>
      <w:r w:rsidRPr="003B72C5">
        <w:t xml:space="preserve"> «</w:t>
      </w:r>
      <w:r w:rsidR="00227997" w:rsidRPr="003B72C5">
        <w:rPr>
          <w:bCs/>
          <w:iCs/>
        </w:rPr>
        <w:t>Отрасли международной специализации России.</w:t>
      </w:r>
      <w:r w:rsidRPr="003B72C5">
        <w:t>»</w:t>
      </w:r>
      <w:r w:rsidR="00227997" w:rsidRPr="003B72C5">
        <w:t>, № 32 «Глобальные проблемы человечества.»</w:t>
      </w:r>
    </w:p>
    <w:p w:rsidR="00F008BF" w:rsidRPr="003B72C5" w:rsidRDefault="00F008BF" w:rsidP="00F008BF">
      <w:pPr>
        <w:ind w:firstLine="567"/>
        <w:jc w:val="both"/>
      </w:pPr>
    </w:p>
    <w:p w:rsidR="00F008BF" w:rsidRPr="003B72C5" w:rsidRDefault="00F008BF" w:rsidP="00F008BF">
      <w:pPr>
        <w:ind w:firstLine="567"/>
        <w:jc w:val="both"/>
      </w:pPr>
      <w:r w:rsidRPr="003B72C5">
        <w:rPr>
          <w:rStyle w:val="ad"/>
        </w:rPr>
        <w:footnoteRef/>
      </w:r>
      <w:r w:rsidRPr="003B72C5">
        <w:t xml:space="preserve"> </w:t>
      </w:r>
      <w:r w:rsidRPr="003B72C5">
        <w:tab/>
        <w:t>Курсивом в тексте выделен материал, который подлежит изучению, но не включается в Требования к уровню подготовки выпускников.</w:t>
      </w:r>
    </w:p>
    <w:p w:rsidR="00241DFE" w:rsidRPr="003B72C5" w:rsidRDefault="00241DFE" w:rsidP="00241DFE">
      <w:pPr>
        <w:autoSpaceDE w:val="0"/>
        <w:autoSpaceDN w:val="0"/>
        <w:adjustRightInd w:val="0"/>
        <w:rPr>
          <w:b/>
          <w:bCs/>
        </w:rPr>
      </w:pPr>
    </w:p>
    <w:p w:rsidR="00241DFE" w:rsidRPr="003B72C5" w:rsidRDefault="00F008BF" w:rsidP="00015B8B">
      <w:pPr>
        <w:autoSpaceDE w:val="0"/>
        <w:autoSpaceDN w:val="0"/>
        <w:adjustRightInd w:val="0"/>
        <w:rPr>
          <w:b/>
        </w:rPr>
      </w:pPr>
      <w:r w:rsidRPr="003B72C5">
        <w:rPr>
          <w:bCs/>
          <w:iCs/>
        </w:rPr>
        <w:t xml:space="preserve"> </w:t>
      </w:r>
      <w:r w:rsidR="00241DFE" w:rsidRPr="003B72C5">
        <w:t xml:space="preserve">                </w:t>
      </w:r>
      <w:r w:rsidR="00241DFE" w:rsidRPr="003B72C5">
        <w:rPr>
          <w:b/>
        </w:rPr>
        <w:t>В результате изучения географии ученик 11 класса  должен</w:t>
      </w:r>
    </w:p>
    <w:p w:rsidR="00241DFE" w:rsidRPr="003B72C5" w:rsidRDefault="00241DFE" w:rsidP="00241DFE">
      <w:pPr>
        <w:autoSpaceDE w:val="0"/>
        <w:autoSpaceDN w:val="0"/>
        <w:adjustRightInd w:val="0"/>
        <w:rPr>
          <w:b/>
          <w:bCs/>
          <w:iCs/>
        </w:rPr>
      </w:pPr>
      <w:r w:rsidRPr="003B72C5">
        <w:rPr>
          <w:b/>
          <w:bCs/>
          <w:iCs/>
        </w:rPr>
        <w:t>Знать:</w:t>
      </w:r>
    </w:p>
    <w:p w:rsidR="00241DFE" w:rsidRPr="003B72C5" w:rsidRDefault="00241DFE" w:rsidP="00015B8B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основные географические понятия и термины; традиционные и новые методы географических исследований;</w:t>
      </w:r>
    </w:p>
    <w:p w:rsidR="00241DFE" w:rsidRPr="003B72C5" w:rsidRDefault="00241DFE" w:rsidP="00015B8B">
      <w:pPr>
        <w:pStyle w:val="a7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</w:t>
      </w: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lastRenderedPageBreak/>
        <w:t>уровне и качестве жизни населения, основные направления миграций; проблемы современной урбанизации;</w:t>
      </w:r>
    </w:p>
    <w:p w:rsidR="00241DFE" w:rsidRPr="003B72C5" w:rsidRDefault="00241DFE" w:rsidP="00015B8B">
      <w:pPr>
        <w:pStyle w:val="a7"/>
        <w:numPr>
          <w:ilvl w:val="0"/>
          <w:numId w:val="5"/>
        </w:numPr>
        <w:autoSpaceDE w:val="0"/>
        <w:autoSpaceDN w:val="0"/>
        <w:adjustRightInd w:val="0"/>
        <w:ind w:left="284" w:hanging="218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41DFE" w:rsidRPr="003B72C5" w:rsidRDefault="00241DFE" w:rsidP="00015B8B">
      <w:pPr>
        <w:pStyle w:val="a7"/>
        <w:numPr>
          <w:ilvl w:val="0"/>
          <w:numId w:val="5"/>
        </w:numPr>
        <w:autoSpaceDE w:val="0"/>
        <w:autoSpaceDN w:val="0"/>
        <w:adjustRightInd w:val="0"/>
        <w:ind w:left="284" w:hanging="218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241DFE" w:rsidRPr="003B72C5" w:rsidRDefault="00241DFE" w:rsidP="00015B8B">
      <w:pPr>
        <w:autoSpaceDE w:val="0"/>
        <w:autoSpaceDN w:val="0"/>
        <w:adjustRightInd w:val="0"/>
        <w:ind w:left="284" w:hanging="218"/>
        <w:jc w:val="both"/>
        <w:rPr>
          <w:b/>
          <w:bCs/>
          <w:iCs/>
        </w:rPr>
      </w:pPr>
      <w:r w:rsidRPr="003B72C5">
        <w:rPr>
          <w:b/>
          <w:bCs/>
          <w:iCs/>
        </w:rPr>
        <w:t>уметь:</w:t>
      </w:r>
    </w:p>
    <w:p w:rsidR="00241DFE" w:rsidRPr="003B72C5" w:rsidRDefault="00241DFE" w:rsidP="00015B8B">
      <w:pPr>
        <w:pStyle w:val="a7"/>
        <w:numPr>
          <w:ilvl w:val="0"/>
          <w:numId w:val="6"/>
        </w:numPr>
        <w:autoSpaceDE w:val="0"/>
        <w:autoSpaceDN w:val="0"/>
        <w:adjustRightInd w:val="0"/>
        <w:ind w:left="284" w:hanging="218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определять и сравнивать по разным источникам информации географические тенденции развития природных, социально-экономических и геоэкологических объектов, процессов и явлений;</w:t>
      </w:r>
    </w:p>
    <w:p w:rsidR="00241DFE" w:rsidRPr="003B72C5" w:rsidRDefault="00241DFE" w:rsidP="00015B8B">
      <w:pPr>
        <w:pStyle w:val="a7"/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оценивать и объяснять ресурсообеспеченность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41DFE" w:rsidRPr="003B72C5" w:rsidRDefault="00241DFE" w:rsidP="00015B8B">
      <w:pPr>
        <w:pStyle w:val="a7"/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применять разнообразные источники географической информации для проведения наблюдений за природными, социально-экономическими и геоэкологическими объектами, процессами и явлениями, их изменениями под влиянием разнообразных факторов;</w:t>
      </w:r>
    </w:p>
    <w:p w:rsidR="00241DFE" w:rsidRPr="003B72C5" w:rsidRDefault="00241DFE" w:rsidP="00015B8B">
      <w:pPr>
        <w:pStyle w:val="a7"/>
        <w:numPr>
          <w:ilvl w:val="0"/>
          <w:numId w:val="6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составлять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41DFE" w:rsidRPr="003B72C5" w:rsidRDefault="00241DFE" w:rsidP="00015B8B">
      <w:pPr>
        <w:pStyle w:val="a7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сопоставлять географические карты различной тематики;</w:t>
      </w:r>
    </w:p>
    <w:p w:rsidR="00241DFE" w:rsidRPr="003B72C5" w:rsidRDefault="00241DFE" w:rsidP="00015B8B">
      <w:pPr>
        <w:autoSpaceDE w:val="0"/>
        <w:autoSpaceDN w:val="0"/>
        <w:adjustRightInd w:val="0"/>
        <w:ind w:left="284" w:hanging="360"/>
        <w:jc w:val="both"/>
        <w:rPr>
          <w:bCs/>
          <w:iCs/>
        </w:rPr>
      </w:pPr>
      <w:r w:rsidRPr="003B72C5">
        <w:rPr>
          <w:b/>
          <w:bCs/>
          <w:iCs/>
        </w:rPr>
        <w:t>использовать</w:t>
      </w:r>
      <w:r w:rsidRPr="003B72C5">
        <w:rPr>
          <w:bCs/>
          <w:iCs/>
        </w:rPr>
        <w:t xml:space="preserve"> приобретенные знания и умения в практической деятельности и повседневной жизни для:</w:t>
      </w:r>
    </w:p>
    <w:p w:rsidR="00241DFE" w:rsidRPr="003B72C5" w:rsidRDefault="00241DFE" w:rsidP="00015B8B">
      <w:pPr>
        <w:pStyle w:val="a7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выявления и объяснения географических аспектов различных текущих событий и ситуаций;</w:t>
      </w:r>
    </w:p>
    <w:p w:rsidR="00241DFE" w:rsidRPr="003B72C5" w:rsidRDefault="00241DFE" w:rsidP="00015B8B">
      <w:pPr>
        <w:pStyle w:val="a7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</w:t>
      </w:r>
    </w:p>
    <w:p w:rsidR="00241DFE" w:rsidRPr="003B72C5" w:rsidRDefault="00241DFE" w:rsidP="00015B8B">
      <w:pPr>
        <w:pStyle w:val="a7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bCs/>
          <w:iCs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 xml:space="preserve">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41DFE" w:rsidRPr="003B72C5" w:rsidRDefault="00241DFE" w:rsidP="00015B8B">
      <w:pPr>
        <w:pStyle w:val="a7"/>
        <w:numPr>
          <w:ilvl w:val="0"/>
          <w:numId w:val="7"/>
        </w:numPr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bCs/>
          <w:iCs/>
          <w:sz w:val="24"/>
          <w:szCs w:val="24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</w:t>
      </w:r>
    </w:p>
    <w:p w:rsidR="00F008BF" w:rsidRPr="003B72C5" w:rsidRDefault="00F008BF" w:rsidP="00F008BF">
      <w:pPr>
        <w:spacing w:before="40"/>
        <w:jc w:val="both"/>
      </w:pPr>
    </w:p>
    <w:p w:rsidR="00A024C2" w:rsidRPr="003B72C5" w:rsidRDefault="00A024C2" w:rsidP="00A024C2">
      <w:r w:rsidRPr="003B72C5">
        <w:rPr>
          <w:b/>
          <w:bCs/>
        </w:rPr>
        <w:t>Список дополнительной литературы:</w:t>
      </w:r>
      <w:r w:rsidRPr="003B72C5">
        <w:t xml:space="preserve"> </w:t>
      </w:r>
    </w:p>
    <w:p w:rsidR="00A024C2" w:rsidRPr="003B72C5" w:rsidRDefault="00A024C2" w:rsidP="00A024C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 xml:space="preserve">Н.Н.Петрова, Д.В. Новенко Настольная книга учителя географии .6-11 классы. М.       </w:t>
      </w:r>
    </w:p>
    <w:p w:rsidR="00A024C2" w:rsidRPr="003B72C5" w:rsidRDefault="00A024C2" w:rsidP="00A024C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« Эксмо»,2008</w:t>
      </w:r>
    </w:p>
    <w:p w:rsidR="00A024C2" w:rsidRPr="003B72C5" w:rsidRDefault="00A024C2" w:rsidP="00A024C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 xml:space="preserve">В.Б. Пятунин  Контрольные и проверочные работы по географии. 6 – 10 классы, М., ”Дрофа”, 2001. </w:t>
      </w:r>
    </w:p>
    <w:p w:rsidR="00A024C2" w:rsidRPr="003B72C5" w:rsidRDefault="00A024C2" w:rsidP="00A024C2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Н.С.Румынина, Н.С Сапроненкова Практические работы по географии: 6 -10 классы М. « Школа-Пресс", 2001.</w:t>
      </w:r>
    </w:p>
    <w:p w:rsidR="00A024C2" w:rsidRPr="003B72C5" w:rsidRDefault="00A024C2" w:rsidP="00A024C2">
      <w:pPr>
        <w:pStyle w:val="a7"/>
        <w:numPr>
          <w:ilvl w:val="0"/>
          <w:numId w:val="9"/>
        </w:numPr>
        <w:tabs>
          <w:tab w:val="left" w:pos="8280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B72C5">
        <w:rPr>
          <w:rFonts w:ascii="Times New Roman" w:hAnsi="Times New Roman" w:cs="Times New Roman"/>
          <w:b w:val="0"/>
          <w:sz w:val="24"/>
          <w:szCs w:val="24"/>
        </w:rPr>
        <w:t>Ю.П. Пармузин Живая география. – М.: Просвещение. 1993.</w:t>
      </w:r>
    </w:p>
    <w:p w:rsidR="00A024C2" w:rsidRPr="003B72C5" w:rsidRDefault="00A024C2" w:rsidP="00A024C2">
      <w:pPr>
        <w:pStyle w:val="af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72C5">
        <w:rPr>
          <w:rFonts w:ascii="Times New Roman" w:eastAsia="Times New Roman" w:hAnsi="Times New Roman" w:cs="Times New Roman"/>
          <w:b/>
          <w:sz w:val="24"/>
          <w:szCs w:val="24"/>
        </w:rPr>
        <w:t>Цифровые образовательные ресурсы:</w:t>
      </w:r>
    </w:p>
    <w:p w:rsidR="00A024C2" w:rsidRPr="003B72C5" w:rsidRDefault="00A024C2" w:rsidP="00A024C2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2C5">
        <w:rPr>
          <w:rFonts w:ascii="Times New Roman" w:eastAsia="Times New Roman" w:hAnsi="Times New Roman" w:cs="Times New Roman"/>
          <w:sz w:val="24"/>
          <w:szCs w:val="24"/>
        </w:rPr>
        <w:t>http://ipkps.bsu.edu.ru/source/metod_sluzva/dist_geogr.asp - Виртуальный кабинет   «География».</w:t>
      </w:r>
    </w:p>
    <w:p w:rsidR="00A024C2" w:rsidRPr="003B72C5" w:rsidRDefault="00A024C2" w:rsidP="00A024C2">
      <w:pPr>
        <w:pStyle w:val="af0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2C5">
        <w:rPr>
          <w:rFonts w:ascii="Times New Roman" w:eastAsia="Times New Roman" w:hAnsi="Times New Roman" w:cs="Times New Roman"/>
          <w:sz w:val="24"/>
          <w:szCs w:val="24"/>
        </w:rPr>
        <w:t xml:space="preserve">4.www.wikipedia.oгg - Википедия, свободная энциклопедия </w:t>
      </w:r>
    </w:p>
    <w:p w:rsidR="00A024C2" w:rsidRPr="003B72C5" w:rsidRDefault="00A024C2" w:rsidP="00A024C2">
      <w:pPr>
        <w:pStyle w:val="af0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72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Электронные издания:</w:t>
      </w:r>
    </w:p>
    <w:p w:rsidR="00A024C2" w:rsidRPr="003B72C5" w:rsidRDefault="00A024C2" w:rsidP="00A024C2">
      <w:pPr>
        <w:pStyle w:val="af0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72C5">
        <w:rPr>
          <w:rFonts w:ascii="Times New Roman" w:eastAsia="Times New Roman" w:hAnsi="Times New Roman" w:cs="Times New Roman"/>
          <w:sz w:val="24"/>
          <w:szCs w:val="24"/>
        </w:rPr>
        <w:t>CD-диск Виртуальная школа Кирилла и Мефодия. Уроки  Географии 11 класс.</w:t>
      </w:r>
    </w:p>
    <w:p w:rsidR="003B72C5" w:rsidRPr="00762FD8" w:rsidRDefault="00A024C2" w:rsidP="00762FD8">
      <w:pPr>
        <w:pStyle w:val="af0"/>
        <w:numPr>
          <w:ilvl w:val="0"/>
          <w:numId w:val="11"/>
        </w:numPr>
        <w:ind w:left="360"/>
        <w:jc w:val="center"/>
        <w:rPr>
          <w:b/>
        </w:rPr>
      </w:pPr>
      <w:r w:rsidRPr="003B72C5">
        <w:rPr>
          <w:rFonts w:ascii="Times New Roman" w:eastAsia="Times New Roman" w:hAnsi="Times New Roman" w:cs="Times New Roman"/>
          <w:sz w:val="24"/>
          <w:szCs w:val="24"/>
        </w:rPr>
        <w:t>География 9-10 классы. В помощь учащимся. Электронное пособие.</w:t>
      </w:r>
    </w:p>
    <w:sectPr w:rsidR="003B72C5" w:rsidRPr="00762FD8" w:rsidSect="00762FD8">
      <w:footerReference w:type="default" r:id="rId8"/>
      <w:pgSz w:w="11906" w:h="16838"/>
      <w:pgMar w:top="1134" w:right="1418" w:bottom="1134" w:left="1135" w:header="709" w:footer="709" w:gutter="0"/>
      <w:paperSrc w:first="1090" w:other="109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610" w:rsidRDefault="00D97610" w:rsidP="00562663">
      <w:r>
        <w:separator/>
      </w:r>
    </w:p>
  </w:endnote>
  <w:endnote w:type="continuationSeparator" w:id="1">
    <w:p w:rsidR="00D97610" w:rsidRDefault="00D97610" w:rsidP="00562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05782"/>
      <w:docPartObj>
        <w:docPartGallery w:val="Page Numbers (Bottom of Page)"/>
        <w:docPartUnique/>
      </w:docPartObj>
    </w:sdtPr>
    <w:sdtContent>
      <w:p w:rsidR="00C16FA2" w:rsidRDefault="008714AA">
        <w:pPr>
          <w:pStyle w:val="ab"/>
          <w:jc w:val="right"/>
        </w:pPr>
        <w:fldSimple w:instr=" PAGE   \* MERGEFORMAT ">
          <w:r w:rsidR="00762FD8">
            <w:rPr>
              <w:noProof/>
            </w:rPr>
            <w:t>6</w:t>
          </w:r>
        </w:fldSimple>
      </w:p>
    </w:sdtContent>
  </w:sdt>
  <w:p w:rsidR="00C16FA2" w:rsidRDefault="00C16FA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610" w:rsidRDefault="00D97610" w:rsidP="00562663">
      <w:r>
        <w:separator/>
      </w:r>
    </w:p>
  </w:footnote>
  <w:footnote w:type="continuationSeparator" w:id="1">
    <w:p w:rsidR="00D97610" w:rsidRDefault="00D97610" w:rsidP="005626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C43"/>
    <w:multiLevelType w:val="hybridMultilevel"/>
    <w:tmpl w:val="1106615C"/>
    <w:lvl w:ilvl="0" w:tplc="7108D4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C2446D"/>
    <w:multiLevelType w:val="hybridMultilevel"/>
    <w:tmpl w:val="E9E475A4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94ADC"/>
    <w:multiLevelType w:val="hybridMultilevel"/>
    <w:tmpl w:val="659EB386"/>
    <w:lvl w:ilvl="0" w:tplc="D85AB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B4840D2"/>
    <w:multiLevelType w:val="hybridMultilevel"/>
    <w:tmpl w:val="DF32289E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66603"/>
    <w:multiLevelType w:val="hybridMultilevel"/>
    <w:tmpl w:val="4DE6D9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43677A"/>
    <w:multiLevelType w:val="hybridMultilevel"/>
    <w:tmpl w:val="57B4015A"/>
    <w:lvl w:ilvl="0" w:tplc="DFDC827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6C2EF1"/>
    <w:multiLevelType w:val="hybridMultilevel"/>
    <w:tmpl w:val="5546F41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242B2EB6"/>
    <w:multiLevelType w:val="hybridMultilevel"/>
    <w:tmpl w:val="7B70D432"/>
    <w:lvl w:ilvl="0" w:tplc="51605D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51268B38">
      <w:start w:val="1"/>
      <w:numFmt w:val="decimal"/>
      <w:lvlText w:val="%3."/>
      <w:lvlJc w:val="left"/>
      <w:pPr>
        <w:tabs>
          <w:tab w:val="num" w:pos="3802"/>
        </w:tabs>
        <w:ind w:left="3802" w:hanging="1462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9165E2D"/>
    <w:multiLevelType w:val="hybridMultilevel"/>
    <w:tmpl w:val="5ABAFF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722367"/>
    <w:multiLevelType w:val="hybridMultilevel"/>
    <w:tmpl w:val="40B27026"/>
    <w:lvl w:ilvl="0" w:tplc="248450E8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8891940"/>
    <w:multiLevelType w:val="hybridMultilevel"/>
    <w:tmpl w:val="EA2E8298"/>
    <w:lvl w:ilvl="0" w:tplc="A9082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A853E7"/>
    <w:multiLevelType w:val="hybridMultilevel"/>
    <w:tmpl w:val="21F29E46"/>
    <w:lvl w:ilvl="0" w:tplc="9850C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C3C06A0"/>
    <w:multiLevelType w:val="hybridMultilevel"/>
    <w:tmpl w:val="06B8066E"/>
    <w:lvl w:ilvl="0" w:tplc="F5AEB7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7B53D7"/>
    <w:multiLevelType w:val="hybridMultilevel"/>
    <w:tmpl w:val="D2C674FA"/>
    <w:lvl w:ilvl="0" w:tplc="C0587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703299"/>
    <w:multiLevelType w:val="hybridMultilevel"/>
    <w:tmpl w:val="8CC85B54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7584C"/>
    <w:multiLevelType w:val="hybridMultilevel"/>
    <w:tmpl w:val="263892CC"/>
    <w:lvl w:ilvl="0" w:tplc="883E52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8A624B"/>
    <w:multiLevelType w:val="hybridMultilevel"/>
    <w:tmpl w:val="DBF26B9A"/>
    <w:lvl w:ilvl="0" w:tplc="BE9AC890">
      <w:start w:val="1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0FC7F51"/>
    <w:multiLevelType w:val="hybridMultilevel"/>
    <w:tmpl w:val="3272D0C0"/>
    <w:lvl w:ilvl="0" w:tplc="5FDC19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851C77"/>
    <w:multiLevelType w:val="hybridMultilevel"/>
    <w:tmpl w:val="4B58DB6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76B9720C"/>
    <w:multiLevelType w:val="hybridMultilevel"/>
    <w:tmpl w:val="288CE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61C8D"/>
    <w:multiLevelType w:val="hybridMultilevel"/>
    <w:tmpl w:val="F54C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19"/>
  </w:num>
  <w:num w:numId="5">
    <w:abstractNumId w:val="5"/>
  </w:num>
  <w:num w:numId="6">
    <w:abstractNumId w:val="7"/>
  </w:num>
  <w:num w:numId="7">
    <w:abstractNumId w:val="21"/>
  </w:num>
  <w:num w:numId="8">
    <w:abstractNumId w:val="3"/>
  </w:num>
  <w:num w:numId="9">
    <w:abstractNumId w:val="15"/>
  </w:num>
  <w:num w:numId="10">
    <w:abstractNumId w:val="4"/>
  </w:num>
  <w:num w:numId="11">
    <w:abstractNumId w:val="18"/>
  </w:num>
  <w:num w:numId="12">
    <w:abstractNumId w:val="8"/>
  </w:num>
  <w:num w:numId="13">
    <w:abstractNumId w:val="17"/>
  </w:num>
  <w:num w:numId="14">
    <w:abstractNumId w:val="10"/>
  </w:num>
  <w:num w:numId="15">
    <w:abstractNumId w:val="16"/>
  </w:num>
  <w:num w:numId="16">
    <w:abstractNumId w:val="0"/>
  </w:num>
  <w:num w:numId="17">
    <w:abstractNumId w:val="12"/>
  </w:num>
  <w:num w:numId="18">
    <w:abstractNumId w:val="6"/>
  </w:num>
  <w:num w:numId="19">
    <w:abstractNumId w:val="11"/>
  </w:num>
  <w:num w:numId="20">
    <w:abstractNumId w:val="13"/>
  </w:num>
  <w:num w:numId="21">
    <w:abstractNumId w:val="2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DFE"/>
    <w:rsid w:val="0000593C"/>
    <w:rsid w:val="00015B8B"/>
    <w:rsid w:val="000C24A8"/>
    <w:rsid w:val="0011747F"/>
    <w:rsid w:val="001426B6"/>
    <w:rsid w:val="0015514C"/>
    <w:rsid w:val="00165A85"/>
    <w:rsid w:val="00193609"/>
    <w:rsid w:val="001C64BD"/>
    <w:rsid w:val="00210682"/>
    <w:rsid w:val="00227997"/>
    <w:rsid w:val="00241DFE"/>
    <w:rsid w:val="002D0FAD"/>
    <w:rsid w:val="002D5AB2"/>
    <w:rsid w:val="002F0619"/>
    <w:rsid w:val="00396644"/>
    <w:rsid w:val="003B72C5"/>
    <w:rsid w:val="004265A4"/>
    <w:rsid w:val="00447085"/>
    <w:rsid w:val="00464F62"/>
    <w:rsid w:val="00471572"/>
    <w:rsid w:val="004A122C"/>
    <w:rsid w:val="00557DCD"/>
    <w:rsid w:val="00562663"/>
    <w:rsid w:val="00593CEA"/>
    <w:rsid w:val="0059701E"/>
    <w:rsid w:val="005B1EB1"/>
    <w:rsid w:val="005B20E0"/>
    <w:rsid w:val="005E075A"/>
    <w:rsid w:val="005F63A2"/>
    <w:rsid w:val="006310DA"/>
    <w:rsid w:val="00644351"/>
    <w:rsid w:val="006F135A"/>
    <w:rsid w:val="00762FD8"/>
    <w:rsid w:val="007D5C00"/>
    <w:rsid w:val="00857F8D"/>
    <w:rsid w:val="008714AA"/>
    <w:rsid w:val="008956DB"/>
    <w:rsid w:val="00992696"/>
    <w:rsid w:val="009D4CB0"/>
    <w:rsid w:val="00A024C2"/>
    <w:rsid w:val="00A21184"/>
    <w:rsid w:val="00A730BF"/>
    <w:rsid w:val="00A763F6"/>
    <w:rsid w:val="00B41A13"/>
    <w:rsid w:val="00B42845"/>
    <w:rsid w:val="00B97749"/>
    <w:rsid w:val="00BA36AE"/>
    <w:rsid w:val="00BD060E"/>
    <w:rsid w:val="00C058AE"/>
    <w:rsid w:val="00C1523B"/>
    <w:rsid w:val="00C16FA2"/>
    <w:rsid w:val="00C41C10"/>
    <w:rsid w:val="00C5315C"/>
    <w:rsid w:val="00CA06F6"/>
    <w:rsid w:val="00CC19F3"/>
    <w:rsid w:val="00CF150A"/>
    <w:rsid w:val="00D040D9"/>
    <w:rsid w:val="00D11052"/>
    <w:rsid w:val="00D8613A"/>
    <w:rsid w:val="00D97610"/>
    <w:rsid w:val="00DE62C9"/>
    <w:rsid w:val="00ED7E1A"/>
    <w:rsid w:val="00F008BF"/>
    <w:rsid w:val="00F93686"/>
    <w:rsid w:val="00FA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41DF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41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241D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41D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241D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41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41DFE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table" w:styleId="a8">
    <w:name w:val="Table Grid"/>
    <w:basedOn w:val="a1"/>
    <w:uiPriority w:val="59"/>
    <w:rsid w:val="0024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41DFE"/>
  </w:style>
  <w:style w:type="paragraph" w:styleId="a9">
    <w:name w:val="Subtitle"/>
    <w:basedOn w:val="a"/>
    <w:next w:val="a"/>
    <w:link w:val="aa"/>
    <w:uiPriority w:val="11"/>
    <w:qFormat/>
    <w:rsid w:val="00241DFE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11"/>
    <w:rsid w:val="00241DFE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41DF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41D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semiHidden/>
    <w:rsid w:val="00F008BF"/>
    <w:rPr>
      <w:vertAlign w:val="superscript"/>
    </w:rPr>
  </w:style>
  <w:style w:type="paragraph" w:styleId="ae">
    <w:name w:val="footnote text"/>
    <w:basedOn w:val="a"/>
    <w:link w:val="af"/>
    <w:semiHidden/>
    <w:rsid w:val="00F008BF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F008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A024C2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A024C2"/>
    <w:rPr>
      <w:rFonts w:eastAsiaTheme="minorEastAsia"/>
      <w:lang w:eastAsia="ru-RU"/>
    </w:rPr>
  </w:style>
  <w:style w:type="paragraph" w:customStyle="1" w:styleId="Style12">
    <w:name w:val="Style12"/>
    <w:basedOn w:val="a"/>
    <w:rsid w:val="00A024C2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27">
    <w:name w:val="Font Style27"/>
    <w:rsid w:val="00A024C2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9">
    <w:name w:val="Font Style29"/>
    <w:rsid w:val="00A024C2"/>
    <w:rPr>
      <w:rFonts w:ascii="Century Schoolbook" w:hAnsi="Century Schoolbook" w:cs="Century Schoolbook"/>
      <w:sz w:val="18"/>
      <w:szCs w:val="18"/>
    </w:rPr>
  </w:style>
  <w:style w:type="paragraph" w:customStyle="1" w:styleId="Style3">
    <w:name w:val="Style3"/>
    <w:basedOn w:val="a"/>
    <w:rsid w:val="00A024C2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Century Schoolbook" w:hAnsi="Century Schoolbook"/>
    </w:rPr>
  </w:style>
  <w:style w:type="paragraph" w:customStyle="1" w:styleId="Style14">
    <w:name w:val="Style14"/>
    <w:basedOn w:val="a"/>
    <w:rsid w:val="00A024C2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character" w:customStyle="1" w:styleId="FontStyle51">
    <w:name w:val="Font Style51"/>
    <w:rsid w:val="00A024C2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A024C2"/>
    <w:pPr>
      <w:widowControl w:val="0"/>
      <w:autoSpaceDE w:val="0"/>
      <w:autoSpaceDN w:val="0"/>
      <w:adjustRightInd w:val="0"/>
      <w:spacing w:line="235" w:lineRule="exact"/>
      <w:ind w:firstLine="106"/>
    </w:pPr>
    <w:rPr>
      <w:rFonts w:ascii="Century Schoolbook" w:hAnsi="Century Schoolbook"/>
    </w:rPr>
  </w:style>
  <w:style w:type="paragraph" w:customStyle="1" w:styleId="Style1">
    <w:name w:val="Style1"/>
    <w:basedOn w:val="a"/>
    <w:rsid w:val="00A024C2"/>
    <w:pPr>
      <w:widowControl w:val="0"/>
      <w:autoSpaceDE w:val="0"/>
      <w:autoSpaceDN w:val="0"/>
      <w:adjustRightInd w:val="0"/>
      <w:jc w:val="both"/>
    </w:pPr>
    <w:rPr>
      <w:rFonts w:ascii="Century Schoolbook" w:hAnsi="Century Schoolbook"/>
    </w:rPr>
  </w:style>
  <w:style w:type="character" w:customStyle="1" w:styleId="FontStyle23">
    <w:name w:val="Font Style23"/>
    <w:rsid w:val="00A024C2"/>
    <w:rPr>
      <w:rFonts w:ascii="Century Schoolbook" w:hAnsi="Century Schoolbook" w:cs="Century Schoolbook"/>
      <w:b/>
      <w:bCs/>
      <w:smallCaps/>
      <w:spacing w:val="-10"/>
      <w:sz w:val="22"/>
      <w:szCs w:val="22"/>
    </w:rPr>
  </w:style>
  <w:style w:type="paragraph" w:customStyle="1" w:styleId="Style18">
    <w:name w:val="Style18"/>
    <w:basedOn w:val="a"/>
    <w:rsid w:val="00A024C2"/>
    <w:pPr>
      <w:widowControl w:val="0"/>
      <w:autoSpaceDE w:val="0"/>
      <w:autoSpaceDN w:val="0"/>
      <w:adjustRightInd w:val="0"/>
      <w:spacing w:line="227" w:lineRule="exact"/>
      <w:jc w:val="both"/>
    </w:pPr>
    <w:rPr>
      <w:rFonts w:ascii="Century Schoolbook" w:hAnsi="Century Schoolbook"/>
    </w:rPr>
  </w:style>
  <w:style w:type="paragraph" w:customStyle="1" w:styleId="Style13">
    <w:name w:val="Style13"/>
    <w:basedOn w:val="a"/>
    <w:rsid w:val="00A024C2"/>
    <w:pPr>
      <w:widowControl w:val="0"/>
      <w:autoSpaceDE w:val="0"/>
      <w:autoSpaceDN w:val="0"/>
      <w:adjustRightInd w:val="0"/>
    </w:pPr>
    <w:rPr>
      <w:rFonts w:ascii="Century Schoolbook" w:hAnsi="Century Schoolbook"/>
    </w:rPr>
  </w:style>
  <w:style w:type="paragraph" w:customStyle="1" w:styleId="Style9">
    <w:name w:val="Style9"/>
    <w:basedOn w:val="a"/>
    <w:rsid w:val="00A024C2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Century Schoolbook" w:hAnsi="Century Schoolbook"/>
    </w:rPr>
  </w:style>
  <w:style w:type="character" w:customStyle="1" w:styleId="FontStyle25">
    <w:name w:val="Font Style25"/>
    <w:rsid w:val="00A024C2"/>
    <w:rPr>
      <w:rFonts w:ascii="Century Schoolbook" w:hAnsi="Century Schoolbook" w:cs="Century Schoolbook"/>
      <w:b/>
      <w:bCs/>
      <w:spacing w:val="-10"/>
      <w:sz w:val="18"/>
      <w:szCs w:val="18"/>
    </w:rPr>
  </w:style>
  <w:style w:type="character" w:customStyle="1" w:styleId="FontStyle28">
    <w:name w:val="Font Style28"/>
    <w:rsid w:val="00A024C2"/>
    <w:rPr>
      <w:rFonts w:ascii="Century Schoolbook" w:hAnsi="Century Schoolbook" w:cs="Century Schoolbook"/>
      <w:sz w:val="20"/>
      <w:szCs w:val="20"/>
    </w:rPr>
  </w:style>
  <w:style w:type="paragraph" w:customStyle="1" w:styleId="Style10">
    <w:name w:val="Style10"/>
    <w:basedOn w:val="a"/>
    <w:rsid w:val="00A024C2"/>
    <w:pPr>
      <w:widowControl w:val="0"/>
      <w:autoSpaceDE w:val="0"/>
      <w:autoSpaceDN w:val="0"/>
      <w:adjustRightInd w:val="0"/>
      <w:spacing w:line="245" w:lineRule="exact"/>
      <w:ind w:hanging="269"/>
      <w:jc w:val="both"/>
    </w:pPr>
    <w:rPr>
      <w:rFonts w:ascii="Century Schoolbook" w:hAnsi="Century Schoolbook"/>
    </w:rPr>
  </w:style>
  <w:style w:type="paragraph" w:styleId="af2">
    <w:name w:val="Normal (Web)"/>
    <w:basedOn w:val="a"/>
    <w:uiPriority w:val="99"/>
    <w:unhideWhenUsed/>
    <w:rsid w:val="00A024C2"/>
    <w:pPr>
      <w:spacing w:before="100" w:beforeAutospacing="1" w:after="100" w:afterAutospacing="1"/>
    </w:pPr>
  </w:style>
  <w:style w:type="paragraph" w:styleId="af3">
    <w:name w:val="header"/>
    <w:basedOn w:val="a"/>
    <w:link w:val="af4"/>
    <w:uiPriority w:val="99"/>
    <w:semiHidden/>
    <w:unhideWhenUsed/>
    <w:rsid w:val="00C16FA2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C16F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762FD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62F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1696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36</cp:revision>
  <cp:lastPrinted>2016-08-23T06:35:00Z</cp:lastPrinted>
  <dcterms:created xsi:type="dcterms:W3CDTF">2014-09-07T16:08:00Z</dcterms:created>
  <dcterms:modified xsi:type="dcterms:W3CDTF">2016-10-12T08:56:00Z</dcterms:modified>
</cp:coreProperties>
</file>