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89" w:rsidRDefault="00E15D89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390640" cy="8270240"/>
            <wp:effectExtent l="19050" t="0" r="0" b="0"/>
            <wp:docPr id="1" name="Рисунок 1" descr="C:\Users\БНС\Desktop\3 класс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изо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7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D89" w:rsidRDefault="00E15D89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D89" w:rsidRDefault="00E15D89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D89" w:rsidRDefault="00E15D89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D89" w:rsidRDefault="00E15D89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D89" w:rsidRDefault="00E15D89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D89" w:rsidRDefault="00E15D89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D89" w:rsidRDefault="00E15D89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ояснительная записка</w:t>
      </w:r>
    </w:p>
    <w:p w:rsidR="00FF6686" w:rsidRPr="00FF6686" w:rsidRDefault="00FF6686" w:rsidP="00FF6686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Программа разработана на основе примерной программы по изобразительному искусству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века»    авторов Савенковой Л.Г.,  Ермолинской Е.А., Протопопова Ю.Н., С.В.Иванова, 2010 г. </w:t>
      </w: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NewRomanPSMT" w:hAnsi="Times New Roman" w:cs="Times New Roman"/>
          <w:b/>
          <w:iCs/>
          <w:sz w:val="24"/>
          <w:szCs w:val="24"/>
        </w:rPr>
        <w:t>Общая характеристика учебного предмета «Изобразительное искусство</w:t>
      </w:r>
      <w:r w:rsidRPr="00FF6686">
        <w:rPr>
          <w:rFonts w:ascii="Times New Roman" w:eastAsia="TimesNewRomanPSMT" w:hAnsi="Times New Roman" w:cs="Times New Roman"/>
          <w:b/>
          <w:sz w:val="24"/>
          <w:szCs w:val="24"/>
        </w:rPr>
        <w:t>»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6686">
        <w:rPr>
          <w:rFonts w:ascii="Times New Roman" w:eastAsia="TimesNewRomanPSMT" w:hAnsi="Times New Roman" w:cs="Times New Roman"/>
          <w:sz w:val="24"/>
          <w:szCs w:val="24"/>
        </w:rPr>
        <w:t xml:space="preserve">         Определяющими характеристиками данной программы являются  интеграция искусств и полихудожественное развитие школьника.  Структура, содержание, концептуальные положения творческого развития   ребенка, учебные задачи, виды и формы работы с детьми, а также  педагогические подходы и методологические основания программы  опираются на концепцию образовательной области «Искусство»,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6686">
        <w:rPr>
          <w:rFonts w:ascii="Times New Roman" w:eastAsia="TimesNewRomanPSMT" w:hAnsi="Times New Roman" w:cs="Times New Roman"/>
          <w:sz w:val="24"/>
          <w:szCs w:val="24"/>
        </w:rPr>
        <w:t>разработанной в Учреждении Российской академии образования  «Институт художественного образования».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6686">
        <w:rPr>
          <w:rFonts w:ascii="Times New Roman" w:eastAsia="TimesNewRomanPSMT" w:hAnsi="Times New Roman" w:cs="Times New Roman"/>
          <w:sz w:val="24"/>
          <w:szCs w:val="24"/>
        </w:rPr>
        <w:t xml:space="preserve">      Данная программа учитывает передовой опыт современных  направлений педагогики искусства в области художественного  образования школьников, научно-методические концепции, технологии  обучения, а также изменения культурного пространства России,  появление новых имен, тенденций, произведений искусства.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6686">
        <w:rPr>
          <w:rFonts w:ascii="Times New Roman" w:eastAsia="TimesNewRomanPSMT" w:hAnsi="Times New Roman" w:cs="Times New Roman"/>
          <w:sz w:val="24"/>
          <w:szCs w:val="24"/>
        </w:rPr>
        <w:t xml:space="preserve">        Современный уровень социокультурного развития общества  диктует иную культуру общения педагога с учащимися (ученик  становится субъектом образовательного процесса), требует от учебных  программ созвучных педагогических характеристик, обеспечивающих  полихудожественное развитие школьников.</w:t>
      </w:r>
    </w:p>
    <w:p w:rsidR="00FF6686" w:rsidRPr="00FF6686" w:rsidRDefault="00FF6686" w:rsidP="00FF668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изобразительному искусству и авторской программой учебного курса. Изменения в программу не внесены.</w:t>
      </w:r>
    </w:p>
    <w:p w:rsidR="00FF6686" w:rsidRPr="00FF6686" w:rsidRDefault="00FF6686" w:rsidP="00FF668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 устная, письменная.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612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воспитание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99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воображения, желания и умения подходить к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89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освоение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первоначальных знаний о пластических искусствах: изобразительных, декоративно 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прикладных, архитектуре </w:t>
      </w:r>
    </w:p>
    <w:p w:rsidR="00FF6686" w:rsidRPr="00FF6686" w:rsidRDefault="00FF6686" w:rsidP="00FF6686">
      <w:pPr>
        <w:widowControl w:val="0"/>
        <w:numPr>
          <w:ilvl w:val="0"/>
          <w:numId w:val="12"/>
        </w:numPr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дизайне  их роли в жизни человека и общества;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овладение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деятельности, разными художественными материалами; совершенствование эстетического вкуса.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85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эмоционально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образного восприятия произведений искусства и окружающего мира;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610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77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работы с различными художественными материалами. </w:t>
      </w: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 учебного предмета «Изобразительное искусство» в учебном плане</w:t>
      </w:r>
    </w:p>
    <w:p w:rsidR="00FF6686" w:rsidRPr="00FF6686" w:rsidRDefault="00FF6686" w:rsidP="00FF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«Изобразительное искусство» на ступени начального общего образования. Согласно 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7E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Тоболовская СОШ-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Карасульская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8E4EE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-201</w:t>
      </w:r>
      <w:r w:rsidR="008E4EE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</w:t>
      </w:r>
      <w:r w:rsidRPr="00FF668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"Изобразительное искусство "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классе отводится 1 ч в неделю (34 часа за год). </w:t>
      </w:r>
    </w:p>
    <w:p w:rsidR="00FF6686" w:rsidRPr="0035364C" w:rsidRDefault="00FF6686" w:rsidP="00353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на уроке №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64C" w:rsidRPr="0035364C">
        <w:rPr>
          <w:rFonts w:ascii="Times New Roman" w:eastAsia="Times New Roman" w:hAnsi="Times New Roman" w:cs="Arial"/>
          <w:sz w:val="24"/>
          <w:szCs w:val="24"/>
          <w:lang w:eastAsia="ru-RU"/>
        </w:rPr>
        <w:t>Освоение человеком природного пространства (среда и населяющие ее звери, птиц</w:t>
      </w:r>
      <w:r w:rsidR="00D558C7">
        <w:rPr>
          <w:rFonts w:ascii="Times New Roman" w:eastAsia="Times New Roman" w:hAnsi="Times New Roman" w:cs="Arial"/>
          <w:sz w:val="24"/>
          <w:szCs w:val="24"/>
          <w:lang w:eastAsia="ru-RU"/>
        </w:rPr>
        <w:t>ы). Путешествие по родному краю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CC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668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="0035364C" w:rsidRP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64C" w:rsidRPr="00975D77">
        <w:rPr>
          <w:rFonts w:ascii="Times New Roman" w:hAnsi="Times New Roman"/>
          <w:sz w:val="24"/>
          <w:szCs w:val="24"/>
        </w:rPr>
        <w:t>Разнообразие природных объектов в творчестве художников нашего края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64C" w:rsidRPr="003536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Художник в театре. Путешествие в театр г. Тюмени. </w:t>
      </w:r>
      <w:r w:rsidR="0035364C" w:rsidRPr="0035364C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(презентация)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», №</w:t>
      </w:r>
      <w:r w:rsidR="00CC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64C" w:rsidRP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народными художественными промыслами России и родного края 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игрушки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6686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 «Изобразительное искусство»</w:t>
      </w:r>
    </w:p>
    <w:p w:rsidR="00FF6686" w:rsidRPr="00FF6686" w:rsidRDefault="00FF6686" w:rsidP="00FF6686">
      <w:pPr>
        <w:widowControl w:val="0"/>
        <w:numPr>
          <w:ilvl w:val="0"/>
          <w:numId w:val="13"/>
        </w:numPr>
        <w:tabs>
          <w:tab w:val="num" w:pos="636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изучения изобразительного искусства обучающийся достигнет следующих </w:t>
      </w: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 результатов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ценностно</w:t>
      </w:r>
      <w:r w:rsidRPr="00FF6686"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эстетической сфере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эмоционально 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-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окружающему миру (семье, Родине, природе, людям)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FF6686" w:rsidRPr="00FF6686" w:rsidRDefault="00FF6686" w:rsidP="00FF6686">
      <w:pPr>
        <w:widowControl w:val="0"/>
        <w:numPr>
          <w:ilvl w:val="1"/>
          <w:numId w:val="14"/>
        </w:numPr>
        <w:tabs>
          <w:tab w:val="num" w:pos="594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познавательной (когнитивной) сфере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к художественному познанию мира, умение применять полученные знания в собственной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деятельности; </w:t>
      </w:r>
    </w:p>
    <w:p w:rsidR="00FF6686" w:rsidRPr="00FF6686" w:rsidRDefault="00FF6686" w:rsidP="00FF6686">
      <w:pPr>
        <w:widowControl w:val="0"/>
        <w:numPr>
          <w:ilvl w:val="1"/>
          <w:numId w:val="14"/>
        </w:numPr>
        <w:tabs>
          <w:tab w:val="num" w:pos="615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трудовой сфере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прикладное искусство, художественное конструирование); стремление использовать художественные умения для создания красивых вещей или их украшения.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Метапредметные результаты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изобразительного искусства в начальной школе проявляются в: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желании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общаться с искусством, участвовать в обсуждении содержания и выразительных средств произведений искусства;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активном использовании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обогащении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компетенций (коммуникативных, деятельностных и др.)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эстетическим содержанием;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самостоятельную художественно-творческую деятельность,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результаты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деятельности, собственной и одноклассников.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изобразительного искусства в начальной школе проявляются в следующем: </w:t>
      </w:r>
    </w:p>
    <w:p w:rsidR="00FF6686" w:rsidRPr="00FF6686" w:rsidRDefault="00FF6686" w:rsidP="00FF6686">
      <w:pPr>
        <w:widowControl w:val="0"/>
        <w:numPr>
          <w:ilvl w:val="1"/>
          <w:numId w:val="14"/>
        </w:numPr>
        <w:tabs>
          <w:tab w:val="num" w:pos="627"/>
        </w:tabs>
        <w:overflowPunct w:val="0"/>
        <w:autoSpaceDE w:val="0"/>
        <w:autoSpaceDN w:val="0"/>
        <w:adjustRightInd w:val="0"/>
        <w:spacing w:after="0" w:line="240" w:lineRule="auto"/>
        <w:ind w:left="627" w:hanging="23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познавательной  сфере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понимание  значения  искусства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FF6686" w:rsidRPr="00FF6686" w:rsidRDefault="00FF6686" w:rsidP="00FF6686">
      <w:pPr>
        <w:widowControl w:val="0"/>
        <w:numPr>
          <w:ilvl w:val="0"/>
          <w:numId w:val="14"/>
        </w:numPr>
        <w:tabs>
          <w:tab w:val="num" w:pos="242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 </w:t>
      </w:r>
    </w:p>
    <w:p w:rsidR="00FF6686" w:rsidRPr="00FF6686" w:rsidRDefault="00FF6686" w:rsidP="00FF6686">
      <w:pPr>
        <w:widowControl w:val="0"/>
        <w:numPr>
          <w:ilvl w:val="1"/>
          <w:numId w:val="14"/>
        </w:numPr>
        <w:tabs>
          <w:tab w:val="num" w:pos="608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ценностно</w:t>
      </w:r>
      <w:r w:rsidRPr="00FF6686"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эстетической сфере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различать и передавать в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пределах изученного); проявление устойчивого интереса к художественным традициям своего и других народов;</w:t>
      </w:r>
    </w:p>
    <w:p w:rsidR="00FF6686" w:rsidRPr="00FF6686" w:rsidRDefault="00FF6686" w:rsidP="00793D02">
      <w:pPr>
        <w:widowControl w:val="0"/>
        <w:numPr>
          <w:ilvl w:val="0"/>
          <w:numId w:val="15"/>
        </w:numPr>
        <w:tabs>
          <w:tab w:val="clear" w:pos="644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коммуникативной сфере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_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стояниях; умение обсуждать коллективные результаты художественно-творческой деятельности; </w:t>
      </w:r>
    </w:p>
    <w:p w:rsidR="00FF6686" w:rsidRPr="00FF6686" w:rsidRDefault="00FF6686" w:rsidP="00793D02">
      <w:pPr>
        <w:widowControl w:val="0"/>
        <w:numPr>
          <w:ilvl w:val="0"/>
          <w:numId w:val="15"/>
        </w:numPr>
        <w:tabs>
          <w:tab w:val="clear" w:pos="644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трудовой сфере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деятельности.</w:t>
      </w: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668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«Изобразительное искусство» 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Виды художественной деятельности (17 ч)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Восприятие произведений искусства.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ству.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мир природы в реальной жизни: образ человека, природы в искусстве. Представления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богатстве и разнообразии художественной культуры (на примере культуры народов России). Выдающиеся предста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вители изобразительного искусства народов России (по выбору). 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характерные черты.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Живопись.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Живописные материалы. Красота и разнообразие природы, человека, зданий, предметов, выраженные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живописи. Цвет основа языка живописи.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задачами. Образы природы и человека в живописи.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Скульптура.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Элементарные приёмы работы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пластическими скульптурными материалами для создания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(пластилин, глина — раскатывание,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объёма, вытягивание формы). Красота человека и животных, выраженная средствами скульптуры.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Художественное конструирование и дизайн.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материалов для художественного конструирования и моделирования (пластилин, бумага, картон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др.). Элементарные приёмы работы с различными материалами для создания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 — раскатывание, набор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объёма, вытягивание формы; бумага и картон — сгибание,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вырезание). Представление о возможностях использования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художественного конструирования и моделирования в жизни человека.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Декоративно ­прикладное искусство. </w:t>
      </w:r>
      <w:r w:rsidRPr="00FF66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Истоки декоративно ­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жилища, предметов быта, орудий труда, костюма; музыка,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хороводы; былины, сказания, сказки). Образ человека в традиционной культуре. Ознакомление с произведениями народных художественных промыслов в России (с учётом местных условий).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Азбука искусства. Как говорит искусство? ( 11ч)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Композиция. </w:t>
      </w:r>
      <w:r w:rsidRPr="00FF668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Элементарные приёмы композиции на плос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кости и в пространстве.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 и перспектива. Композиционный центр (зрительный центр композиции). Симметрия и асимметрия.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Тёплые и холодные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цвета. Роль белой и чёрной красок в эмоциональном звучании и выразительности образа. Эмоциональные возможности цвета.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 помощью цвета характера персонажа, его эмоционального состояния.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Объём.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Объём в пространстве и объём на плоскости.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объёма. Выразительность объёмных композиций.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Значимые темы искусства. О чём говорит искусство?</w:t>
      </w: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( 6ч.)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Опыт художественно ­ творческой деятельности 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Земля — наш общий дом.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Знакомство с несколькими наиболее яркими культурами </w:t>
      </w:r>
      <w:r w:rsidRPr="00FF668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мира, представляющими разные народы и эпохи (например, </w:t>
      </w:r>
      <w:r w:rsidRPr="00FF66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Древняя Греция, средневековая Европа, Япония или Индия).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архитектуры и декоративно ­ прикладного искусства.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Родина моя — Россия.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декоративного строя в украшении жилища, предметов быта, орудий труда, костюма. 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Человек и человеческие взаимоотношения.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 че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 в разных культурах мира.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дарит людям красоту.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художественных матери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алов и средств для создания проектов красивых, удобных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выразительных предметов быта, видов транспорта. Художественное конструирование и оформление помещений и парков, транспорта и посуды, мебели и одежды, книг и игрушек.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Опыт художественно ­творческой деятельности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различных видах изобразительной, декоративно­ прикладной и художественно ­конструкторской деятельности.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Освоение основ рисунка, живописи, скульптуры, деко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 ­ прикладного искусства. Изображение с натуры, по памяти и воображению (натюрморт, пейзаж, человек, животные, растения).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настроения в творческой работе с помощью цвета,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тона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композиции, пространства, линии, штриха, пятна, объёма,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фактуры материала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686" w:rsidRPr="00FF6686" w:rsidRDefault="00FF6686" w:rsidP="00FF6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F6686" w:rsidRPr="00FF6686" w:rsidSect="00FF6686">
          <w:footerReference w:type="default" r:id="rId8"/>
          <w:pgSz w:w="11906" w:h="16838"/>
          <w:pgMar w:top="426" w:right="849" w:bottom="1134" w:left="993" w:header="708" w:footer="708" w:gutter="0"/>
          <w:pgNumType w:start="1"/>
          <w:cols w:space="708"/>
          <w:docGrid w:linePitch="360"/>
        </w:sectPr>
      </w:pP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6686">
        <w:rPr>
          <w:rFonts w:ascii="Times New Roman" w:eastAsia="Times New Roman" w:hAnsi="Times New Roman" w:cs="Times New Roman"/>
          <w:b/>
        </w:rPr>
        <w:lastRenderedPageBreak/>
        <w:t xml:space="preserve">Тематическое планирование </w:t>
      </w:r>
    </w:p>
    <w:tbl>
      <w:tblPr>
        <w:tblStyle w:val="a5"/>
        <w:tblW w:w="14928" w:type="dxa"/>
        <w:tblLayout w:type="fixed"/>
        <w:tblLook w:val="04A0"/>
      </w:tblPr>
      <w:tblGrid>
        <w:gridCol w:w="943"/>
        <w:gridCol w:w="1292"/>
        <w:gridCol w:w="1417"/>
        <w:gridCol w:w="5476"/>
        <w:gridCol w:w="5800"/>
      </w:tblGrid>
      <w:tr w:rsidR="00FF6686" w:rsidRPr="00FF6686" w:rsidTr="00D558C7">
        <w:tc>
          <w:tcPr>
            <w:tcW w:w="943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1292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5476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Основное содержание по темам</w:t>
            </w:r>
          </w:p>
        </w:tc>
        <w:tc>
          <w:tcPr>
            <w:tcW w:w="5800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Характеристика основных видов деятельности учащихся</w:t>
            </w:r>
          </w:p>
        </w:tc>
      </w:tr>
      <w:tr w:rsidR="00FF6686" w:rsidRPr="00FF6686" w:rsidTr="00D558C7">
        <w:tc>
          <w:tcPr>
            <w:tcW w:w="943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2" w:type="dxa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textAlignment w:val="center"/>
              <w:rPr>
                <w:bCs/>
                <w:iCs/>
                <w:sz w:val="22"/>
                <w:szCs w:val="22"/>
                <w:lang w:eastAsia="ru-RU"/>
              </w:rPr>
            </w:pPr>
            <w:r w:rsidRPr="00FF6686">
              <w:rPr>
                <w:bCs/>
                <w:iCs/>
                <w:sz w:val="22"/>
                <w:szCs w:val="22"/>
                <w:lang w:eastAsia="ru-RU"/>
              </w:rPr>
              <w:t>Виды художественной деятельности</w:t>
            </w:r>
          </w:p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476" w:type="dxa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Восприятие произведений искусства. </w:t>
            </w:r>
            <w:r w:rsidRPr="00FF6686">
              <w:rPr>
                <w:sz w:val="22"/>
                <w:szCs w:val="22"/>
                <w:lang w:eastAsia="ru-RU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ству. </w:t>
            </w:r>
            <w:r w:rsidRPr="00FF6686">
              <w:rPr>
                <w:sz w:val="22"/>
                <w:szCs w:val="22"/>
                <w:lang w:eastAsia="ru-RU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>о богатстве и разнообразии художественной культуры (на примере культуры народов России). Выдающиеся предста</w:t>
            </w:r>
            <w:r w:rsidRPr="00FF6686">
              <w:rPr>
                <w:sz w:val="22"/>
                <w:szCs w:val="22"/>
                <w:lang w:eastAsia="ru-RU"/>
              </w:rPr>
              <w:t xml:space="preserve">вители изобразительного искусства народов России (по выбору). 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Рисунок. </w:t>
            </w:r>
            <w:r w:rsidRPr="00FF6686">
              <w:rPr>
                <w:sz w:val="22"/>
                <w:szCs w:val="22"/>
                <w:lang w:eastAsia="ru-RU"/>
              </w:rPr>
              <w:t>Материалы для рисунка: карандаш, ручка, фломастер, уголь, пастель, мелки и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>т.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FF6686">
              <w:rPr>
                <w:sz w:val="22"/>
                <w:szCs w:val="22"/>
                <w:lang w:eastAsia="ru-RU"/>
              </w:rPr>
              <w:t>общие и характерные черты.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2"/>
                <w:sz w:val="22"/>
                <w:szCs w:val="22"/>
                <w:lang w:eastAsia="ru-RU"/>
              </w:rPr>
              <w:t xml:space="preserve">Живопись.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FF6686">
              <w:rPr>
                <w:sz w:val="22"/>
                <w:szCs w:val="22"/>
                <w:lang w:eastAsia="ru-RU"/>
              </w:rPr>
              <w:t xml:space="preserve">средствами живописи. Цвет основа языка живописи.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FF6686">
              <w:rPr>
                <w:sz w:val="22"/>
                <w:szCs w:val="22"/>
                <w:lang w:eastAsia="ru-RU"/>
              </w:rPr>
              <w:t>задачами. Образы природы и человека в живописи.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2"/>
                <w:sz w:val="22"/>
                <w:szCs w:val="22"/>
                <w:lang w:eastAsia="ru-RU"/>
              </w:rPr>
              <w:t xml:space="preserve">Скульптура.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Элементарные приёмы работы </w:t>
            </w:r>
            <w:r w:rsidRPr="00FF6686">
              <w:rPr>
                <w:sz w:val="22"/>
                <w:szCs w:val="22"/>
                <w:lang w:eastAsia="ru-RU"/>
              </w:rPr>
              <w:t xml:space="preserve">с пластическими скульптурными материалами для создания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выразительного образа (пластилин, глина — раскатывание, </w:t>
            </w:r>
            <w:r w:rsidRPr="00FF6686">
              <w:rPr>
                <w:sz w:val="22"/>
                <w:szCs w:val="22"/>
                <w:lang w:eastAsia="ru-RU"/>
              </w:rPr>
              <w:t xml:space="preserve">набор объёма, вытягивание формы). </w:t>
            </w:r>
            <w:r w:rsidRPr="00FF6686">
              <w:rPr>
                <w:sz w:val="22"/>
                <w:szCs w:val="22"/>
                <w:lang w:eastAsia="ru-RU"/>
              </w:rPr>
              <w:lastRenderedPageBreak/>
              <w:t>Красота человека и животных, выраженная средствами скульптуры.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Художественное конструирование и дизайн. </w:t>
            </w:r>
            <w:r w:rsidRPr="00FF6686">
              <w:rPr>
                <w:sz w:val="22"/>
                <w:szCs w:val="22"/>
                <w:lang w:eastAsia="ru-RU"/>
              </w:rPr>
              <w:t>Разнообразие материалов для художественного конструирования и моделирования (пластилин, бумага, картон и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 xml:space="preserve">др.). Элементарные приёмы работы с различными материалами для создания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выразительного образа (пластилин — раскатывание, набор </w:t>
            </w:r>
            <w:r w:rsidRPr="00FF6686">
              <w:rPr>
                <w:sz w:val="22"/>
                <w:szCs w:val="22"/>
                <w:lang w:eastAsia="ru-RU"/>
              </w:rPr>
              <w:t xml:space="preserve">объёма, вытягивание формы; бумага и картон — сгибание,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вырезание). Представление о возможностях использования </w:t>
            </w:r>
            <w:r w:rsidRPr="00FF6686">
              <w:rPr>
                <w:sz w:val="22"/>
                <w:szCs w:val="22"/>
                <w:lang w:eastAsia="ru-RU"/>
              </w:rPr>
              <w:t>навыков художественного конструирования и моделирования в жизни человека.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-4"/>
                <w:sz w:val="22"/>
                <w:szCs w:val="22"/>
                <w:lang w:eastAsia="ru-RU"/>
              </w:rPr>
              <w:t xml:space="preserve">Декоративно ­прикладное искусство. </w:t>
            </w:r>
            <w:r w:rsidRPr="00FF6686">
              <w:rPr>
                <w:spacing w:val="-4"/>
                <w:sz w:val="22"/>
                <w:szCs w:val="22"/>
                <w:lang w:eastAsia="ru-RU"/>
              </w:rPr>
              <w:t>Истоки декоративно ­</w:t>
            </w:r>
            <w:r w:rsidRPr="00FF6686">
              <w:rPr>
                <w:sz w:val="22"/>
                <w:szCs w:val="22"/>
                <w:lang w:eastAsia="ru-RU"/>
              </w:rPr>
              <w:t xml:space="preserve">прикладного искусства и его роль в жизни человека. Понятие о синтетичном характере народной культуры (украшение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жилища, предметов быта, орудий труда, костюма; музыка, </w:t>
            </w:r>
            <w:r w:rsidRPr="00FF6686">
              <w:rPr>
                <w:sz w:val="22"/>
                <w:szCs w:val="22"/>
                <w:lang w:eastAsia="ru-RU"/>
              </w:rPr>
              <w:t>песни, хороводы; былины, сказания, сказки). Образ человека в традиционной культуре. Ознакомление с произведениями народных художественных промыслов в России (с учётом местных условий).</w:t>
            </w:r>
          </w:p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00" w:type="dxa"/>
          </w:tcPr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Выполнять</w:t>
            </w:r>
            <w:r w:rsidRPr="00FF6686">
              <w:rPr>
                <w:sz w:val="22"/>
                <w:szCs w:val="22"/>
                <w:lang w:eastAsia="ru-RU"/>
              </w:rPr>
              <w:t xml:space="preserve"> графические зарисовки, этюды, небольшие живописные работы с натуры в технике «а-ля прима».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Представлять </w:t>
            </w:r>
            <w:r w:rsidRPr="00FF6686">
              <w:rPr>
                <w:sz w:val="22"/>
                <w:szCs w:val="22"/>
                <w:lang w:eastAsia="ru-RU"/>
              </w:rPr>
              <w:t>особенности освоения окружающего пространства людьми и животными.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Понимать,</w:t>
            </w:r>
            <w:r w:rsidRPr="00FF6686">
              <w:rPr>
                <w:sz w:val="22"/>
                <w:szCs w:val="22"/>
                <w:lang w:eastAsia="ru-RU"/>
              </w:rPr>
              <w:t xml:space="preserve"> что такое пространственное окружение.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Запечатлевать</w:t>
            </w:r>
            <w:r w:rsidRPr="00FF6686">
              <w:rPr>
                <w:sz w:val="22"/>
                <w:szCs w:val="22"/>
                <w:lang w:eastAsia="ru-RU"/>
              </w:rPr>
              <w:t xml:space="preserve"> уголки природы в пейзаже с помощью разных графических материалов.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Понимать</w:t>
            </w:r>
            <w:r w:rsidRPr="00FF6686">
              <w:rPr>
                <w:sz w:val="22"/>
                <w:szCs w:val="22"/>
                <w:lang w:eastAsia="ru-RU"/>
              </w:rPr>
              <w:t xml:space="preserve"> и представлять природные пространства разных народов: горы, степи, пустыни, пески, леса, озёра, равнины, реки, поля и др.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Видеть</w:t>
            </w:r>
            <w:r w:rsidRPr="00FF6686">
              <w:rPr>
                <w:sz w:val="22"/>
                <w:szCs w:val="22"/>
                <w:lang w:eastAsia="ru-RU"/>
              </w:rPr>
              <w:t xml:space="preserve"> и замечать красоту в явлениях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окружающей среды.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Осваивать и понимать</w:t>
            </w:r>
            <w:r w:rsidRPr="00FF6686">
              <w:rPr>
                <w:sz w:val="22"/>
                <w:szCs w:val="22"/>
                <w:lang w:eastAsia="ru-RU"/>
              </w:rPr>
              <w:t xml:space="preserve"> особенности народной архитектуры разных регионов земли, её зависимость от природных условий.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Участвовать </w:t>
            </w:r>
            <w:r w:rsidRPr="00FF6686">
              <w:rPr>
                <w:sz w:val="22"/>
                <w:szCs w:val="22"/>
                <w:lang w:eastAsia="ru-RU"/>
              </w:rPr>
              <w:t>в обсуждениях тем, связанных с ролью искусства (литературного, песенного, танцевального, изобразительного) в жизни общества, в жизни каждого человека.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Создавать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пейзаж с архитектурными сооружениями в технике графики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творческих работах с помощью цвета нужное настроение, используя нужную цветовую гамму.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средствами изобразительного искусства музыку своей родной природы (гор, степей, морей, лесов) без конкретного изображения.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Создавать </w:t>
            </w:r>
            <w:r w:rsidRPr="00FF6686">
              <w:rPr>
                <w:sz w:val="22"/>
                <w:szCs w:val="22"/>
                <w:lang w:eastAsia="ru-RU"/>
              </w:rPr>
              <w:t>проект своего дома, находящегося в конкретной природной среде.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пространственные отношения между предметами в природной среде с учётом единой точки </w:t>
            </w:r>
            <w:r w:rsidRPr="00FF6686">
              <w:rPr>
                <w:sz w:val="22"/>
                <w:szCs w:val="22"/>
                <w:lang w:eastAsia="ru-RU"/>
              </w:rPr>
              <w:lastRenderedPageBreak/>
              <w:t>зрения и воздушной перспективы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 xml:space="preserve">Передавать </w:t>
            </w:r>
            <w:r w:rsidRPr="00FF6686">
              <w:rPr>
                <w:sz w:val="22"/>
                <w:szCs w:val="22"/>
                <w:lang w:eastAsia="ru-RU"/>
              </w:rPr>
              <w:t>пространственные отношения между предметами в природной среде с учётом единой точки зрения и воздушной перспективы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 xml:space="preserve">Создавать </w:t>
            </w:r>
            <w:r w:rsidRPr="00FF6686">
              <w:rPr>
                <w:sz w:val="22"/>
                <w:szCs w:val="22"/>
                <w:lang w:eastAsia="ru-RU"/>
              </w:rPr>
              <w:t>сюжетные композиции, передавать в работе с помощью цвета, пятен, линий смысловые связи между объектами изображения, колорит, динамику.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Использовать </w:t>
            </w:r>
            <w:r w:rsidRPr="00FF6686">
              <w:rPr>
                <w:sz w:val="22"/>
                <w:szCs w:val="22"/>
                <w:lang w:eastAsia="ru-RU"/>
              </w:rPr>
              <w:t>контраст для усиления эмоционально-образного звучания работы и композиционный центр, отделять главное от второстепенного.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Находить</w:t>
            </w:r>
            <w:r w:rsidRPr="00FF6686">
              <w:rPr>
                <w:sz w:val="22"/>
                <w:szCs w:val="22"/>
                <w:lang w:eastAsia="ru-RU"/>
              </w:rPr>
              <w:t xml:space="preserve"> нужный формат, выделять композиционный центр.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движение и эмоциональное состояние с помощью ритма пятен, штрихов в композиции на плоскости.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Выполнять</w:t>
            </w:r>
            <w:r w:rsidRPr="00FF6686">
              <w:rPr>
                <w:sz w:val="22"/>
                <w:szCs w:val="22"/>
                <w:lang w:eastAsia="ru-RU"/>
              </w:rPr>
              <w:t xml:space="preserve"> наброски с фигур одноклассников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Составлять</w:t>
            </w:r>
            <w:r w:rsidRPr="00FF6686">
              <w:rPr>
                <w:sz w:val="22"/>
                <w:szCs w:val="22"/>
                <w:lang w:eastAsia="ru-RU"/>
              </w:rPr>
              <w:t xml:space="preserve"> тематический натюрморт из бытовых предметов.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Передавать </w:t>
            </w:r>
            <w:r w:rsidRPr="00FF6686">
              <w:rPr>
                <w:sz w:val="22"/>
                <w:szCs w:val="22"/>
                <w:lang w:eastAsia="ru-RU"/>
              </w:rPr>
              <w:t>в натюрморте смысловую зависимость между предметами и их принадлежность конкретному народу.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 xml:space="preserve">Выполнять </w:t>
            </w:r>
            <w:r w:rsidRPr="00FF6686">
              <w:rPr>
                <w:sz w:val="22"/>
                <w:szCs w:val="22"/>
                <w:lang w:eastAsia="ru-RU"/>
              </w:rPr>
              <w:t>наброски и зарисовки с предметов разной формы</w:t>
            </w:r>
          </w:p>
          <w:p w:rsidR="00FF6686" w:rsidRPr="00FF6686" w:rsidRDefault="00FF6686" w:rsidP="00FF6686">
            <w:pPr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Представлять</w:t>
            </w:r>
            <w:r w:rsidRPr="00FF6686">
              <w:rPr>
                <w:sz w:val="22"/>
                <w:szCs w:val="22"/>
                <w:lang w:eastAsia="ru-RU"/>
              </w:rPr>
              <w:t xml:space="preserve"> и передавать симметрию и асимметрию в природной форме.</w:t>
            </w:r>
          </w:p>
        </w:tc>
      </w:tr>
      <w:tr w:rsidR="00FF6686" w:rsidRPr="00FF6686" w:rsidTr="00D558C7">
        <w:tc>
          <w:tcPr>
            <w:tcW w:w="943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292" w:type="dxa"/>
          </w:tcPr>
          <w:p w:rsidR="00FF6686" w:rsidRPr="00FF6686" w:rsidRDefault="00D558C7" w:rsidP="00FF6686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iCs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  <w:lang w:eastAsia="ru-RU"/>
              </w:rPr>
              <w:t>Азбука искусств</w:t>
            </w:r>
            <w:r w:rsidR="00FF6686" w:rsidRPr="00FF6686">
              <w:rPr>
                <w:iCs/>
                <w:sz w:val="22"/>
                <w:szCs w:val="22"/>
                <w:lang w:eastAsia="ru-RU"/>
              </w:rPr>
              <w:t>. Как говорит искусство?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textAlignment w:val="center"/>
              <w:rPr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476" w:type="dxa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-2"/>
                <w:sz w:val="22"/>
                <w:szCs w:val="22"/>
                <w:lang w:eastAsia="ru-RU"/>
              </w:rPr>
              <w:t xml:space="preserve">Композиция. </w:t>
            </w:r>
            <w:r w:rsidRPr="00FF6686">
              <w:rPr>
                <w:spacing w:val="-2"/>
                <w:sz w:val="22"/>
                <w:szCs w:val="22"/>
                <w:lang w:eastAsia="ru-RU"/>
              </w:rPr>
              <w:t>Элементарные приёмы композиции на плос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кости и в пространстве. </w:t>
            </w:r>
            <w:r w:rsidRPr="00FF6686">
              <w:rPr>
                <w:sz w:val="22"/>
                <w:szCs w:val="22"/>
                <w:lang w:eastAsia="ru-RU"/>
              </w:rPr>
              <w:t>Пропорции и перспектива. Композиционный центр (зрительный центр композиции). Симметрия и асимметрия.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Цвет. </w:t>
            </w:r>
            <w:r w:rsidRPr="00FF6686">
              <w:rPr>
                <w:sz w:val="22"/>
                <w:szCs w:val="22"/>
                <w:lang w:eastAsia="ru-RU"/>
              </w:rPr>
              <w:t xml:space="preserve">Тёплые и холодные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цвета. Роль белой и чёрной красок в эмоциональном звучании и выразительности образа. Эмоциональные возможности цвета. </w:t>
            </w:r>
            <w:r w:rsidRPr="00FF6686">
              <w:rPr>
                <w:sz w:val="22"/>
                <w:szCs w:val="22"/>
                <w:lang w:eastAsia="ru-RU"/>
              </w:rPr>
              <w:t>Передача с помощью цвета характера персонажа, его эмоционального состояния.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2"/>
                <w:sz w:val="22"/>
                <w:szCs w:val="22"/>
                <w:lang w:eastAsia="ru-RU"/>
              </w:rPr>
              <w:t xml:space="preserve">Объём.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Объём в пространстве и объём на плоскости. </w:t>
            </w:r>
            <w:r w:rsidRPr="00FF6686">
              <w:rPr>
                <w:sz w:val="22"/>
                <w:szCs w:val="22"/>
                <w:lang w:eastAsia="ru-RU"/>
              </w:rPr>
              <w:t xml:space="preserve">Способы передачи объёма. </w:t>
            </w:r>
            <w:r w:rsidRPr="00FF6686">
              <w:rPr>
                <w:sz w:val="22"/>
                <w:szCs w:val="22"/>
                <w:lang w:eastAsia="ru-RU"/>
              </w:rPr>
              <w:lastRenderedPageBreak/>
              <w:t>Выразительность объёмных композиций.</w:t>
            </w:r>
          </w:p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</w:p>
          <w:p w:rsidR="00FF6686" w:rsidRPr="00FF6686" w:rsidRDefault="00FF6686" w:rsidP="00FF6686">
            <w:pPr>
              <w:rPr>
                <w:b/>
                <w:sz w:val="22"/>
                <w:szCs w:val="22"/>
                <w:lang w:eastAsia="ru-RU"/>
              </w:rPr>
            </w:pP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800" w:type="dxa"/>
          </w:tcPr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Уметь</w:t>
            </w:r>
            <w:r w:rsidRPr="00FF6686">
              <w:rPr>
                <w:sz w:val="22"/>
                <w:szCs w:val="22"/>
                <w:lang w:eastAsia="ru-RU"/>
              </w:rPr>
              <w:t xml:space="preserve"> работать разными художественными материалами и инструментами: кистями и красками, тушью и пером, цветными карандашами на тонированной бумаге.</w:t>
            </w:r>
            <w:r w:rsidRPr="00FF6686">
              <w:rPr>
                <w:sz w:val="22"/>
                <w:szCs w:val="22"/>
                <w:lang w:eastAsia="ru-RU"/>
              </w:rPr>
              <w:cr/>
              <w:t>Самостоятельно размышлять на темы: «Родной язык», «Звучащее слово орнамента», «Поэзия декоративно-прикладного искусства».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Обмениваться</w:t>
            </w:r>
            <w:r w:rsidRPr="00FF6686">
              <w:rPr>
                <w:sz w:val="22"/>
                <w:szCs w:val="22"/>
                <w:lang w:eastAsia="ru-RU"/>
              </w:rPr>
              <w:t xml:space="preserve"> мнениями об отображении исторического времени в изобразительном искусстве, литературе, театре.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Выполнять</w:t>
            </w:r>
            <w:r w:rsidRPr="00FF6686">
              <w:rPr>
                <w:sz w:val="22"/>
                <w:szCs w:val="22"/>
                <w:lang w:eastAsia="ru-RU"/>
              </w:rPr>
              <w:t xml:space="preserve"> графические работы на основе результатов обсуждения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 xml:space="preserve">Создавать </w:t>
            </w:r>
            <w:r w:rsidRPr="00FF6686">
              <w:rPr>
                <w:sz w:val="22"/>
                <w:szCs w:val="22"/>
                <w:lang w:eastAsia="ru-RU"/>
              </w:rPr>
              <w:t xml:space="preserve">коллективные композиции в технике коллажа. </w:t>
            </w: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работе колорит, динамику сообразно теме и настроению.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Создавать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композиции по мотивам «образной хореографии» под музыку.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Представлять</w:t>
            </w:r>
            <w:r w:rsidRPr="00FF6686">
              <w:rPr>
                <w:sz w:val="22"/>
                <w:szCs w:val="22"/>
                <w:lang w:eastAsia="ru-RU"/>
              </w:rPr>
              <w:t>, что такое абстрактная композиция на плоскости и объёмная абстрактная форма в лепке (передача активного движения — динамики)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Работа в объёме и пространстве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Глина, пластилин, бумажная пластика, проволочная конструкция (по выбору).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Создавать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необычную, фантастическую среду (в классе, в школьном музее, в игровой комнате, в своей комнате дома, в детском саду).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Изучать</w:t>
            </w:r>
            <w:r w:rsidRPr="00FF6686">
              <w:rPr>
                <w:sz w:val="22"/>
                <w:szCs w:val="22"/>
                <w:lang w:eastAsia="ru-RU"/>
              </w:rPr>
              <w:t xml:space="preserve"> форму народных игрушек и изделий декоративно-прикладного искусства.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работе взаимозависимость материала и пластики, характера украшения и формы предмета (Филимоново, Дымково, местные народные промыслы).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Отображать</w:t>
            </w:r>
            <w:r w:rsidRPr="00FF6686">
              <w:rPr>
                <w:sz w:val="22"/>
                <w:szCs w:val="22"/>
                <w:lang w:eastAsia="ru-RU"/>
              </w:rPr>
              <w:t xml:space="preserve"> характер традиционной игрушки в современной пластике.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Создавать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аппликацию, расписывать силуэты предметов быта (утвари) по мотивам народных орнаментов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Уметь</w:t>
            </w:r>
            <w:r w:rsidRPr="00FF6686">
              <w:rPr>
                <w:sz w:val="22"/>
                <w:szCs w:val="22"/>
                <w:lang w:eastAsia="ru-RU"/>
              </w:rPr>
              <w:t xml:space="preserve"> объяснить, чем похожи и в чём различны традиции каждого из народов, с которыми учащиеся познакомились благодаря информации в учебнике (в сказках), узнавая об орнаменте, оформлении жилища, обустройстве дома в целом. Что особо примечательного у каждого народа?</w:t>
            </w:r>
          </w:p>
        </w:tc>
      </w:tr>
      <w:tr w:rsidR="00FF6686" w:rsidRPr="00FF6686" w:rsidTr="00D558C7">
        <w:tc>
          <w:tcPr>
            <w:tcW w:w="943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292" w:type="dxa"/>
          </w:tcPr>
          <w:p w:rsidR="00FF6686" w:rsidRPr="00FF6686" w:rsidRDefault="00D558C7" w:rsidP="00FF6686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iCs/>
                <w:spacing w:val="-2"/>
                <w:sz w:val="22"/>
                <w:szCs w:val="22"/>
                <w:lang w:eastAsia="ru-RU"/>
              </w:rPr>
            </w:pPr>
            <w:r>
              <w:rPr>
                <w:bCs/>
                <w:iCs/>
                <w:spacing w:val="-2"/>
                <w:sz w:val="22"/>
                <w:szCs w:val="22"/>
                <w:lang w:eastAsia="ru-RU"/>
              </w:rPr>
              <w:t>Значимые темы искусств. О чём говорит искусство</w:t>
            </w:r>
            <w:r w:rsidR="00FF6686" w:rsidRPr="00FF6686">
              <w:rPr>
                <w:bCs/>
                <w:iCs/>
                <w:spacing w:val="-2"/>
                <w:sz w:val="22"/>
                <w:szCs w:val="22"/>
                <w:lang w:eastAsia="ru-RU"/>
              </w:rPr>
              <w:t>?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textAlignment w:val="center"/>
              <w:rPr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F6686">
              <w:rPr>
                <w:b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476" w:type="dxa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Земля — наш общий дом.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Знакомство с несколькими наиболее яркими культурами </w:t>
            </w:r>
            <w:r w:rsidRPr="00FF6686">
              <w:rPr>
                <w:spacing w:val="-2"/>
                <w:sz w:val="22"/>
                <w:szCs w:val="22"/>
                <w:lang w:eastAsia="ru-RU"/>
              </w:rPr>
              <w:t xml:space="preserve">мира, представляющими разные народы и эпохи (например, </w:t>
            </w:r>
            <w:r w:rsidRPr="00FF6686">
              <w:rPr>
                <w:spacing w:val="-4"/>
                <w:sz w:val="22"/>
                <w:szCs w:val="22"/>
                <w:lang w:eastAsia="ru-RU"/>
              </w:rPr>
              <w:t xml:space="preserve">Древняя Греция, средневековая Европа, Япония или Индия). </w:t>
            </w:r>
            <w:r w:rsidRPr="00FF6686">
              <w:rPr>
                <w:sz w:val="22"/>
                <w:szCs w:val="22"/>
                <w:lang w:eastAsia="ru-RU"/>
              </w:rPr>
              <w:t>Образы архитектуры и декоративно ­ прикладного искусства.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Родина моя — Россия. </w:t>
            </w:r>
            <w:r w:rsidRPr="00FF6686">
              <w:rPr>
                <w:sz w:val="22"/>
                <w:szCs w:val="22"/>
                <w:lang w:eastAsia="ru-RU"/>
              </w:rPr>
              <w:t xml:space="preserve">Единство декоративного строя в украшении жилища, предметов быта, орудий труда, костюма. 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2"/>
                <w:sz w:val="22"/>
                <w:szCs w:val="22"/>
                <w:lang w:eastAsia="ru-RU"/>
              </w:rPr>
              <w:t xml:space="preserve">Человек и человеческие взаимоотношения.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>Образ че</w:t>
            </w:r>
            <w:r w:rsidRPr="00FF6686">
              <w:rPr>
                <w:sz w:val="22"/>
                <w:szCs w:val="22"/>
                <w:lang w:eastAsia="ru-RU"/>
              </w:rPr>
              <w:t xml:space="preserve">ловека в разных культурах мира. </w:t>
            </w:r>
            <w:r w:rsidRPr="00FF6686">
              <w:rPr>
                <w:sz w:val="22"/>
                <w:szCs w:val="22"/>
                <w:lang w:eastAsia="ru-RU"/>
              </w:rPr>
              <w:lastRenderedPageBreak/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>т.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>д.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 xml:space="preserve"> </w:t>
            </w: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Искусство дарит людям красоту. </w:t>
            </w:r>
            <w:r w:rsidRPr="00FF6686">
              <w:rPr>
                <w:sz w:val="22"/>
                <w:szCs w:val="22"/>
                <w:lang w:eastAsia="ru-RU"/>
              </w:rPr>
              <w:t>Использование различных художественных матери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алов и средств для создания проектов красивых, удобных </w:t>
            </w:r>
            <w:r w:rsidRPr="00FF6686">
              <w:rPr>
                <w:sz w:val="22"/>
                <w:szCs w:val="22"/>
                <w:lang w:eastAsia="ru-RU"/>
              </w:rPr>
              <w:t>и выразительных предметов быта, видов транспорта. Художественное конструирование и оформление помещений и парков, транспорта и посуды, мебели и одежды, книг и игрушек.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i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iCs/>
                <w:sz w:val="22"/>
                <w:szCs w:val="22"/>
                <w:lang w:eastAsia="ru-RU"/>
              </w:rPr>
              <w:t>Опыт художественно ­творческой деятельности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Участие в различных видах изобразительной, декоративно­ прикладной и художественно ­конструкторской деятельности.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spacing w:val="2"/>
                <w:sz w:val="22"/>
                <w:szCs w:val="22"/>
                <w:lang w:eastAsia="ru-RU"/>
              </w:rPr>
              <w:t>Освоение основ рисунка, живописи, скульптуры, деко</w:t>
            </w:r>
            <w:r w:rsidRPr="00FF6686">
              <w:rPr>
                <w:sz w:val="22"/>
                <w:szCs w:val="22"/>
                <w:lang w:eastAsia="ru-RU"/>
              </w:rPr>
              <w:t>ративно ­ прикладного искусства. Изображение с натуры, по памяти и воображению (натюрморт, пейзаж, человек, животные, растения).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 xml:space="preserve">Передача настроения в творческой работе с помощью цвета, </w:t>
            </w:r>
            <w:r w:rsidRPr="00FF6686">
              <w:rPr>
                <w:iCs/>
                <w:sz w:val="22"/>
                <w:szCs w:val="22"/>
                <w:lang w:eastAsia="ru-RU"/>
              </w:rPr>
              <w:t>тона</w:t>
            </w:r>
            <w:r w:rsidRPr="00FF6686">
              <w:rPr>
                <w:sz w:val="22"/>
                <w:szCs w:val="22"/>
                <w:lang w:eastAsia="ru-RU"/>
              </w:rPr>
              <w:t xml:space="preserve">, композиции, пространства, линии, штриха, пятна, объёма, </w:t>
            </w:r>
            <w:r w:rsidRPr="00FF6686">
              <w:rPr>
                <w:iCs/>
                <w:sz w:val="22"/>
                <w:szCs w:val="22"/>
                <w:lang w:eastAsia="ru-RU"/>
              </w:rPr>
              <w:t>фактуры материала</w:t>
            </w:r>
            <w:r w:rsidRPr="00FF668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00" w:type="dxa"/>
          </w:tcPr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Уметь</w:t>
            </w:r>
            <w:r w:rsidRPr="00FF6686">
              <w:rPr>
                <w:sz w:val="22"/>
                <w:szCs w:val="22"/>
                <w:lang w:eastAsia="ru-RU"/>
              </w:rPr>
              <w:t xml:space="preserve"> работать в сотворчестве с другими детьми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Представлять и уметь объяснять понятия «природные условия», «рельеф местности».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Раскрывать </w:t>
            </w:r>
            <w:r w:rsidRPr="00FF6686">
              <w:rPr>
                <w:sz w:val="22"/>
                <w:szCs w:val="22"/>
                <w:lang w:eastAsia="ru-RU"/>
              </w:rPr>
              <w:t>в своём объяснении характер формы народной архитектуры и её зависимость от климата и окружающей природы.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Представлять</w:t>
            </w:r>
            <w:r w:rsidRPr="00FF6686">
              <w:rPr>
                <w:sz w:val="22"/>
                <w:szCs w:val="22"/>
                <w:lang w:eastAsia="ru-RU"/>
              </w:rPr>
              <w:t xml:space="preserve"> смысл и обозначение изображений в солярных символах разных народов (фольклор устный и письменный).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Понимать,</w:t>
            </w:r>
            <w:r w:rsidRPr="00FF6686">
              <w:rPr>
                <w:sz w:val="22"/>
                <w:szCs w:val="22"/>
                <w:lang w:eastAsia="ru-RU"/>
              </w:rPr>
              <w:t xml:space="preserve"> что такое сакральное искусство; воспринимать нравственный смысл народного искусства.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Обобщать </w:t>
            </w:r>
            <w:r w:rsidRPr="00FF6686">
              <w:rPr>
                <w:color w:val="000000"/>
                <w:sz w:val="22"/>
                <w:szCs w:val="22"/>
                <w:lang w:eastAsia="ru-RU"/>
              </w:rPr>
              <w:t xml:space="preserve">свои знания по теме « Произведения  изобразительного искусства». 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Представлять и называть</w:t>
            </w:r>
            <w:r w:rsidRPr="00FF6686">
              <w:rPr>
                <w:sz w:val="22"/>
                <w:szCs w:val="22"/>
                <w:lang w:eastAsia="ru-RU"/>
              </w:rPr>
              <w:t xml:space="preserve"> разные виды изобразительного искусства, в которых изображение человека — композиционный центр.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Уметь </w:t>
            </w:r>
            <w:r w:rsidRPr="00FF6686">
              <w:rPr>
                <w:sz w:val="22"/>
                <w:szCs w:val="22"/>
                <w:lang w:eastAsia="ru-RU"/>
              </w:rPr>
              <w:t>объяснять, чем отличается изображение человека в станковом искусстве от изображения человека в декоративном или народном искусстве (формой, характером, манерой).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</w:p>
        </w:tc>
      </w:tr>
    </w:tbl>
    <w:p w:rsidR="00FF6686" w:rsidRPr="00FF6686" w:rsidRDefault="00FF6686" w:rsidP="00FF668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FF6686" w:rsidRPr="00FF6686" w:rsidSect="00FF6686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FF6686" w:rsidRPr="00FF6686" w:rsidRDefault="00FF6686" w:rsidP="00F61F3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F6686">
        <w:rPr>
          <w:rFonts w:ascii="Times New Roman" w:eastAsia="Times New Roman" w:hAnsi="Times New Roman" w:cs="Times New Roman"/>
          <w:b/>
          <w:lang w:eastAsia="ru-RU"/>
        </w:rPr>
        <w:lastRenderedPageBreak/>
        <w:t>Учебно-методическое и материально-техническое обеспечение:</w:t>
      </w:r>
    </w:p>
    <w:p w:rsidR="00FF6686" w:rsidRPr="00FF6686" w:rsidRDefault="00FF6686" w:rsidP="00FF6686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Дополнительная литература: </w:t>
      </w:r>
    </w:p>
    <w:p w:rsidR="00FF6686" w:rsidRPr="00FF6686" w:rsidRDefault="00FF6686" w:rsidP="00FF668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FF6686">
        <w:rPr>
          <w:rFonts w:ascii="Times New Roman" w:hAnsi="Times New Roman" w:cs="Times New Roman"/>
          <w:iCs/>
          <w:color w:val="000000"/>
          <w:shd w:val="clear" w:color="auto" w:fill="FFFFFF"/>
        </w:rPr>
        <w:t>Савенкова Я.Г., Ермолинская</w:t>
      </w:r>
      <w:r w:rsidRPr="00FF6686">
        <w:rPr>
          <w:rFonts w:ascii="Times New Roman" w:hAnsi="Times New Roman" w:cs="Times New Roman"/>
          <w:iCs/>
          <w:color w:val="000000"/>
          <w:spacing w:val="30"/>
          <w:shd w:val="clear" w:color="auto" w:fill="FFFFFF"/>
        </w:rPr>
        <w:t>ЕЛ.</w:t>
      </w:r>
      <w:r w:rsidRPr="00FF6686">
        <w:rPr>
          <w:rFonts w:ascii="Times New Roman" w:hAnsi="Times New Roman" w:cs="Times New Roman"/>
          <w:color w:val="000000"/>
        </w:rPr>
        <w:t xml:space="preserve"> Изобразительное ис</w:t>
      </w:r>
      <w:r w:rsidRPr="00FF6686">
        <w:rPr>
          <w:rFonts w:ascii="Times New Roman" w:hAnsi="Times New Roman" w:cs="Times New Roman"/>
          <w:color w:val="000000"/>
        </w:rPr>
        <w:softHyphen/>
        <w:t xml:space="preserve">кусство : </w:t>
      </w:r>
      <w:r>
        <w:rPr>
          <w:rFonts w:ascii="Times New Roman" w:hAnsi="Times New Roman" w:cs="Times New Roman"/>
          <w:color w:val="000000"/>
        </w:rPr>
        <w:t>3</w:t>
      </w:r>
      <w:r w:rsidRPr="00FF6686">
        <w:rPr>
          <w:rFonts w:ascii="Times New Roman" w:hAnsi="Times New Roman" w:cs="Times New Roman"/>
          <w:color w:val="000000"/>
        </w:rPr>
        <w:t xml:space="preserve"> класс : учебник для учащихся общеобразова</w:t>
      </w:r>
      <w:r w:rsidRPr="00FF6686">
        <w:rPr>
          <w:rFonts w:ascii="Times New Roman" w:hAnsi="Times New Roman" w:cs="Times New Roman"/>
          <w:color w:val="000000"/>
        </w:rPr>
        <w:softHyphen/>
        <w:t>тельных учреждений. — М.: Вентана-Граф, 2012.</w:t>
      </w:r>
    </w:p>
    <w:p w:rsidR="00FF6686" w:rsidRPr="00FF6686" w:rsidRDefault="00FF6686" w:rsidP="00FF668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en-US"/>
        </w:rPr>
      </w:pPr>
      <w:r w:rsidRPr="00FF6686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FF6686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FF6686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FF6686">
        <w:rPr>
          <w:rFonts w:ascii="Times New Roman" w:eastAsia="Calibri" w:hAnsi="Times New Roman" w:cs="Times New Roman"/>
          <w:lang w:bidi="en-US"/>
        </w:rPr>
        <w:softHyphen/>
        <w:t>кусство :</w:t>
      </w:r>
      <w:r>
        <w:rPr>
          <w:rFonts w:ascii="Times New Roman" w:eastAsia="Calibri" w:hAnsi="Times New Roman" w:cs="Times New Roman"/>
          <w:lang w:bidi="en-US"/>
        </w:rPr>
        <w:t xml:space="preserve"> 3</w:t>
      </w:r>
      <w:r w:rsidRPr="00FF6686">
        <w:rPr>
          <w:rFonts w:ascii="Times New Roman" w:eastAsia="Calibri" w:hAnsi="Times New Roman" w:cs="Times New Roman"/>
          <w:lang w:bidi="en-US"/>
        </w:rPr>
        <w:t xml:space="preserve"> класс : рабочая тетрадь для учащихся общеобразовательных учреждений.  – М: Вентана-Граф, 2011.</w:t>
      </w:r>
    </w:p>
    <w:p w:rsidR="00FF6686" w:rsidRPr="00FF6686" w:rsidRDefault="00FF6686" w:rsidP="00FF668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6686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FF6686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FF6686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FF6686">
        <w:rPr>
          <w:rFonts w:ascii="Times New Roman" w:eastAsia="Calibri" w:hAnsi="Times New Roman" w:cs="Times New Roman"/>
          <w:lang w:bidi="en-US"/>
        </w:rPr>
        <w:softHyphen/>
        <w:t>кусство : 1-4 классы : методическое пособие для учителя.  – М: Вентана-Граф, 2012.</w:t>
      </w:r>
    </w:p>
    <w:p w:rsidR="00FF6686" w:rsidRPr="00FF6686" w:rsidRDefault="00FF6686" w:rsidP="00FF668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lang w:eastAsia="ru-RU"/>
        </w:rPr>
        <w:t>Интернет ресурсы</w:t>
      </w:r>
      <w:r w:rsidRPr="00FF6686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</w:p>
    <w:p w:rsidR="00FF6686" w:rsidRPr="00FF6686" w:rsidRDefault="00FF6686" w:rsidP="00FF6686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F668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http: //school-collection.edu.</w:t>
      </w:r>
    </w:p>
    <w:p w:rsidR="00FF6686" w:rsidRPr="00FF6686" w:rsidRDefault="002359AE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9" w:history="1">
        <w:r w:rsidR="00FF6686" w:rsidRPr="00FF66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FF6686" w:rsidRPr="00FF6686" w:rsidRDefault="002359AE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0" w:history="1">
        <w:r w:rsidR="00FF6686" w:rsidRPr="00FF668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www.km.ru/education</w:t>
        </w:r>
      </w:hyperlink>
    </w:p>
    <w:p w:rsidR="00FF6686" w:rsidRPr="00FF6686" w:rsidRDefault="002359AE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1" w:history="1">
        <w:r w:rsidR="00FF6686" w:rsidRPr="00FF668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http://www.umk-garmoniya.ru/electronic_support/</w:t>
        </w:r>
      </w:hyperlink>
    </w:p>
    <w:p w:rsidR="00FF6686" w:rsidRPr="00FF6686" w:rsidRDefault="002359AE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2" w:history="1">
        <w:r w:rsidR="00FF6686" w:rsidRPr="00FF668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http://stranamasterov.ru/</w:t>
        </w:r>
      </w:hyperlink>
    </w:p>
    <w:p w:rsidR="00FF6686" w:rsidRPr="00FF6686" w:rsidRDefault="002359AE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3" w:history="1">
        <w:r w:rsidR="00FF6686" w:rsidRPr="00FF668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http://www.nachalka.com/mastera</w:t>
        </w:r>
      </w:hyperlink>
    </w:p>
    <w:p w:rsidR="00FF6686" w:rsidRPr="00FF6686" w:rsidRDefault="00FF6686" w:rsidP="00FF668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6686" w:rsidRPr="00FF6686" w:rsidRDefault="00FF6686" w:rsidP="00FF668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FF6686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Марка</w:t>
            </w:r>
          </w:p>
        </w:tc>
      </w:tr>
      <w:tr w:rsidR="00FF6686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6686" w:rsidRPr="00FF6686" w:rsidRDefault="008E4EEF" w:rsidP="008E4E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asus</w:t>
            </w:r>
          </w:p>
        </w:tc>
      </w:tr>
      <w:tr w:rsidR="008E4EEF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EEF" w:rsidRPr="00FF6686" w:rsidRDefault="008E4EEF" w:rsidP="008E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EEF" w:rsidRPr="00FF6686" w:rsidRDefault="008E4EEF" w:rsidP="008E4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4EEF" w:rsidRPr="00FF6686" w:rsidRDefault="008E4EEF" w:rsidP="008E4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val="en-US" w:eastAsia="ru-RU"/>
              </w:rPr>
              <w:t>Infocus</w:t>
            </w:r>
          </w:p>
        </w:tc>
      </w:tr>
      <w:tr w:rsidR="008E4EEF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EEF" w:rsidRPr="00FF6686" w:rsidRDefault="008E4EEF" w:rsidP="008E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EEF" w:rsidRPr="00FF6686" w:rsidRDefault="008E4EEF" w:rsidP="008E4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E4EEF" w:rsidRPr="00FF6686" w:rsidRDefault="008E4EEF" w:rsidP="008E4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 «Изобразительное искусство»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изобразительного искусства в 3 классе  у 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учащихся: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будут сформированы основы художественной культуры: представление о специфике изобразительного искусства,  первоначальные понятия о выразительных возможностях языка искусства;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FF6686" w:rsidRPr="00FF6686" w:rsidRDefault="00FF6686" w:rsidP="00793D0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  <w:lang w:eastAsia="ru-RU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="00793D0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b/>
          <w:i/>
          <w:color w:val="000000"/>
          <w:sz w:val="24"/>
          <w:szCs w:val="24"/>
          <w:lang w:eastAsia="ru-RU"/>
        </w:rPr>
        <w:t>Учащиеся 3 класса: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архитектуре, художественном конструировании, декоративно-прикладном искусстве;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FF6686" w:rsidRPr="00FF6686" w:rsidRDefault="00FF6686" w:rsidP="00FF6686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применять художественные умения, знания и представления о пластических искусствах 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FF6686" w:rsidRPr="00FF6686" w:rsidRDefault="00FF6686" w:rsidP="00FF6686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sz w:val="24"/>
          <w:szCs w:val="24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FF6686" w:rsidRPr="00FF6686" w:rsidRDefault="00FF6686" w:rsidP="00FF6686">
      <w:pPr>
        <w:keepNext/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Восприятие искусства и виды художественной деятельности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3 класса научится:</w:t>
      </w: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виды художественной деятельности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(рисунок, живопись, скульптура, художественное конструирование и дизайн, декоративно­ прикладное искусство) и участвовать в художественно ­ 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эмоционально ­ ценностно относиться к природе, человеку, обществу; различать и передавать в художественно ­ 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воспринимать,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д.) окружающего мира и жизненных явлений;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</w:t>
      </w:r>
      <w:r w:rsidRPr="00FF668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воспринимать произведения изобразительного искусства; 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д.), в природе, на улице, в быту;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FF6686" w:rsidRPr="00FF6686" w:rsidRDefault="00FF6686" w:rsidP="00FF6686">
      <w:pPr>
        <w:keepNext/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Азбука искусства. Как говорит искусство?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научится: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фактуру; различные художественные материалы для воплощения собственного художественно ­ творческого замысла;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и составные, тёплые и холодные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их для передачи художественного замысла в собственной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учебно­творческой деятельности;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создавать средствами живописи, графики,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 ­прикладного искусства образ человека: переда</w:t>
      </w:r>
      <w:r w:rsidRPr="00FF668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использовать декоративные элементы, геометрические, рас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  <w:r w:rsidRPr="00FF668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средствами выразительности языка жи</w:t>
      </w:r>
      <w:r w:rsidRPr="00FF668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вописи, графики, декоративно ­ прикладного 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искусства, художественного конструирования в собственной </w:t>
      </w:r>
      <w:r w:rsidRPr="00FF668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художественно ­ творческой деятельности; передавать раз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F6686" w:rsidRPr="00FF6686" w:rsidRDefault="00FF6686" w:rsidP="00793D02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Значимые темы искусства.</w:t>
      </w: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О чём говорит искусство?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научится: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значимые темы искусства и отражать их в собственной художественно ­ творческой деятельности;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видеть, чувствовать и изображать красоту и раз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нообразие природы, человека, зданий, предметов;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 xml:space="preserve">понимать и передавать в художественной работе </w:t>
      </w:r>
      <w:r w:rsidRPr="00FF668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FF6686" w:rsidRPr="00FF6686" w:rsidSect="0035364C">
          <w:pgSz w:w="11906" w:h="16838"/>
          <w:pgMar w:top="1134" w:right="849" w:bottom="1134" w:left="851" w:header="709" w:footer="709" w:gutter="0"/>
          <w:cols w:space="708"/>
          <w:docGrid w:linePitch="360"/>
        </w:sectPr>
      </w:pPr>
      <w:r w:rsidRPr="00FF668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изображать пейзажи, натюрморты, портреты, вы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ражая своё отношение к ним</w:t>
      </w:r>
    </w:p>
    <w:p w:rsidR="00FF6686" w:rsidRPr="0035364C" w:rsidRDefault="00FF6686" w:rsidP="00FF6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BC" w:rsidRPr="0035364C" w:rsidRDefault="00144ABC">
      <w:pPr>
        <w:rPr>
          <w:rFonts w:ascii="Times New Roman" w:hAnsi="Times New Roman" w:cs="Times New Roman"/>
          <w:sz w:val="20"/>
          <w:szCs w:val="20"/>
        </w:rPr>
      </w:pPr>
    </w:p>
    <w:sectPr w:rsidR="00144ABC" w:rsidRPr="0035364C" w:rsidSect="00FF668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6BA" w:rsidRDefault="009D66BA" w:rsidP="00522355">
      <w:pPr>
        <w:spacing w:after="0" w:line="240" w:lineRule="auto"/>
      </w:pPr>
      <w:r>
        <w:separator/>
      </w:r>
    </w:p>
  </w:endnote>
  <w:endnote w:type="continuationSeparator" w:id="1">
    <w:p w:rsidR="009D66BA" w:rsidRDefault="009D66BA" w:rsidP="0052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8751"/>
      <w:docPartObj>
        <w:docPartGallery w:val="Page Numbers (Bottom of Page)"/>
        <w:docPartUnique/>
      </w:docPartObj>
    </w:sdtPr>
    <w:sdtContent>
      <w:p w:rsidR="00F61F39" w:rsidRDefault="002359AE">
        <w:pPr>
          <w:pStyle w:val="ad"/>
          <w:jc w:val="right"/>
        </w:pPr>
        <w:r>
          <w:fldChar w:fldCharType="begin"/>
        </w:r>
        <w:r w:rsidR="00F61F39">
          <w:instrText xml:space="preserve"> PAGE   \* MERGEFORMAT </w:instrText>
        </w:r>
        <w:r>
          <w:fldChar w:fldCharType="separate"/>
        </w:r>
        <w:r w:rsidR="00E15D8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61F39" w:rsidRDefault="00F61F3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6BA" w:rsidRDefault="009D66BA" w:rsidP="00522355">
      <w:pPr>
        <w:spacing w:after="0" w:line="240" w:lineRule="auto"/>
      </w:pPr>
      <w:r>
        <w:separator/>
      </w:r>
    </w:p>
  </w:footnote>
  <w:footnote w:type="continuationSeparator" w:id="1">
    <w:p w:rsidR="009D66BA" w:rsidRDefault="009D66BA" w:rsidP="00522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66"/>
        </w:tabs>
        <w:ind w:left="82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86"/>
        </w:tabs>
        <w:ind w:left="154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906"/>
        </w:tabs>
        <w:ind w:left="226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26"/>
        </w:tabs>
        <w:ind w:left="298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46"/>
        </w:tabs>
        <w:ind w:left="370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066"/>
        </w:tabs>
        <w:ind w:left="442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786"/>
        </w:tabs>
        <w:ind w:left="514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506"/>
        </w:tabs>
        <w:ind w:left="5866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DF1"/>
    <w:multiLevelType w:val="hybridMultilevel"/>
    <w:tmpl w:val="C19C05A6"/>
    <w:lvl w:ilvl="0" w:tplc="F68E4292">
      <w:start w:val="1"/>
      <w:numFmt w:val="bullet"/>
      <w:lvlText w:val="в"/>
      <w:lvlJc w:val="left"/>
      <w:pPr>
        <w:tabs>
          <w:tab w:val="num" w:pos="644"/>
        </w:tabs>
        <w:ind w:left="644" w:hanging="360"/>
      </w:pPr>
      <w:rPr>
        <w:i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95BA719E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16ECADBE">
      <w:start w:val="1"/>
      <w:numFmt w:val="bullet"/>
      <w:lvlText w:val="в"/>
      <w:lvlJc w:val="left"/>
      <w:pPr>
        <w:tabs>
          <w:tab w:val="num" w:pos="928"/>
        </w:tabs>
        <w:ind w:left="928" w:hanging="360"/>
      </w:pPr>
      <w:rPr>
        <w:i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6F358AD"/>
    <w:multiLevelType w:val="hybridMultilevel"/>
    <w:tmpl w:val="461C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3B3C39"/>
    <w:multiLevelType w:val="hybridMultilevel"/>
    <w:tmpl w:val="87925DAE"/>
    <w:lvl w:ilvl="0" w:tplc="1108E5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C3D57"/>
    <w:multiLevelType w:val="hybridMultilevel"/>
    <w:tmpl w:val="78E0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D15A7"/>
    <w:multiLevelType w:val="hybridMultilevel"/>
    <w:tmpl w:val="97A4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27FCD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42BD0E14"/>
    <w:multiLevelType w:val="hybridMultilevel"/>
    <w:tmpl w:val="292623C0"/>
    <w:lvl w:ilvl="0" w:tplc="EE0AB1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44E5D"/>
    <w:multiLevelType w:val="hybridMultilevel"/>
    <w:tmpl w:val="35C41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91593C"/>
    <w:multiLevelType w:val="hybridMultilevel"/>
    <w:tmpl w:val="AFD05862"/>
    <w:lvl w:ilvl="0" w:tplc="31AE6C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185BE7"/>
    <w:multiLevelType w:val="hybridMultilevel"/>
    <w:tmpl w:val="BE24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D715B"/>
    <w:multiLevelType w:val="hybridMultilevel"/>
    <w:tmpl w:val="946EC692"/>
    <w:lvl w:ilvl="0" w:tplc="73A03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1448B"/>
    <w:multiLevelType w:val="hybridMultilevel"/>
    <w:tmpl w:val="B9D6F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0"/>
  </w:num>
  <w:num w:numId="5">
    <w:abstractNumId w:val="6"/>
  </w:num>
  <w:num w:numId="6">
    <w:abstractNumId w:val="13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9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15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CFC"/>
    <w:rsid w:val="00001D96"/>
    <w:rsid w:val="00073FD2"/>
    <w:rsid w:val="000F2400"/>
    <w:rsid w:val="00144ABC"/>
    <w:rsid w:val="002359AE"/>
    <w:rsid w:val="0035364C"/>
    <w:rsid w:val="00522355"/>
    <w:rsid w:val="00683529"/>
    <w:rsid w:val="00784CFC"/>
    <w:rsid w:val="00793D02"/>
    <w:rsid w:val="007E1AF8"/>
    <w:rsid w:val="008E4EEF"/>
    <w:rsid w:val="00975D77"/>
    <w:rsid w:val="009D66BA"/>
    <w:rsid w:val="00B33425"/>
    <w:rsid w:val="00CC6C22"/>
    <w:rsid w:val="00D558C7"/>
    <w:rsid w:val="00E15D89"/>
    <w:rsid w:val="00F576F6"/>
    <w:rsid w:val="00F6146D"/>
    <w:rsid w:val="00F61F39"/>
    <w:rsid w:val="00F90B5F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8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Заголовок 21"/>
    <w:basedOn w:val="a"/>
    <w:next w:val="a"/>
    <w:uiPriority w:val="9"/>
    <w:unhideWhenUsed/>
    <w:qFormat/>
    <w:rsid w:val="00FF668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6686"/>
  </w:style>
  <w:style w:type="character" w:customStyle="1" w:styleId="20">
    <w:name w:val="Заголовок 2 Знак"/>
    <w:basedOn w:val="a0"/>
    <w:link w:val="2"/>
    <w:uiPriority w:val="9"/>
    <w:rsid w:val="00FF668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1"/>
    <w:qFormat/>
    <w:rsid w:val="00FF66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66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6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FF6686"/>
    <w:rPr>
      <w:color w:val="0000FF"/>
      <w:u w:val="single"/>
    </w:rPr>
  </w:style>
  <w:style w:type="paragraph" w:customStyle="1" w:styleId="11">
    <w:name w:val="Абзац списка1"/>
    <w:basedOn w:val="a"/>
    <w:rsid w:val="00FF668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c0">
    <w:name w:val="c0"/>
    <w:basedOn w:val="a0"/>
    <w:rsid w:val="00FF6686"/>
  </w:style>
  <w:style w:type="character" w:customStyle="1" w:styleId="apple-converted-space">
    <w:name w:val="apple-converted-space"/>
    <w:basedOn w:val="a0"/>
    <w:rsid w:val="00FF6686"/>
  </w:style>
  <w:style w:type="paragraph" w:customStyle="1" w:styleId="12">
    <w:name w:val="Без интервала1"/>
    <w:uiPriority w:val="99"/>
    <w:rsid w:val="00FF6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FF66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rsid w:val="00FF668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Средняя сетка 21"/>
    <w:basedOn w:val="a"/>
    <w:uiPriority w:val="1"/>
    <w:qFormat/>
    <w:rsid w:val="00FF6686"/>
    <w:pPr>
      <w:numPr>
        <w:numId w:val="1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Заг 4"/>
    <w:basedOn w:val="a"/>
    <w:rsid w:val="00FF668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8">
    <w:name w:val="Основной"/>
    <w:basedOn w:val="a"/>
    <w:link w:val="a9"/>
    <w:rsid w:val="00FF66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FF668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Курсив"/>
    <w:basedOn w:val="a8"/>
    <w:rsid w:val="00FF6686"/>
    <w:rPr>
      <w:i/>
      <w:iCs/>
    </w:rPr>
  </w:style>
  <w:style w:type="character" w:customStyle="1" w:styleId="Zag11">
    <w:name w:val="Zag_11"/>
    <w:rsid w:val="00FF6686"/>
    <w:rPr>
      <w:color w:val="000000"/>
      <w:w w:val="100"/>
    </w:rPr>
  </w:style>
  <w:style w:type="paragraph" w:customStyle="1" w:styleId="Zag3">
    <w:name w:val="Zag_3"/>
    <w:basedOn w:val="a"/>
    <w:uiPriority w:val="99"/>
    <w:rsid w:val="00FF668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FF6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F6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6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F6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FF6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FF668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5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5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8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Заголовок 21"/>
    <w:basedOn w:val="a"/>
    <w:next w:val="a"/>
    <w:uiPriority w:val="9"/>
    <w:unhideWhenUsed/>
    <w:qFormat/>
    <w:rsid w:val="00FF668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6686"/>
  </w:style>
  <w:style w:type="character" w:customStyle="1" w:styleId="20">
    <w:name w:val="Заголовок 2 Знак"/>
    <w:basedOn w:val="a0"/>
    <w:link w:val="2"/>
    <w:uiPriority w:val="9"/>
    <w:rsid w:val="00FF668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1"/>
    <w:qFormat/>
    <w:rsid w:val="00FF66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66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6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unhideWhenUsed/>
    <w:rsid w:val="00FF6686"/>
    <w:rPr>
      <w:color w:val="0000FF"/>
      <w:u w:val="single"/>
    </w:rPr>
  </w:style>
  <w:style w:type="paragraph" w:customStyle="1" w:styleId="11">
    <w:name w:val="Абзац списка1"/>
    <w:basedOn w:val="a"/>
    <w:rsid w:val="00FF668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c0">
    <w:name w:val="c0"/>
    <w:basedOn w:val="a0"/>
    <w:rsid w:val="00FF6686"/>
  </w:style>
  <w:style w:type="character" w:customStyle="1" w:styleId="apple-converted-space">
    <w:name w:val="apple-converted-space"/>
    <w:basedOn w:val="a0"/>
    <w:rsid w:val="00FF6686"/>
  </w:style>
  <w:style w:type="paragraph" w:customStyle="1" w:styleId="12">
    <w:name w:val="Без интервала1"/>
    <w:uiPriority w:val="99"/>
    <w:rsid w:val="00FF6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FF66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rsid w:val="00FF668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Средняя сетка 21"/>
    <w:basedOn w:val="a"/>
    <w:uiPriority w:val="1"/>
    <w:qFormat/>
    <w:rsid w:val="00FF6686"/>
    <w:pPr>
      <w:numPr>
        <w:numId w:val="1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Заг 4"/>
    <w:basedOn w:val="a"/>
    <w:rsid w:val="00FF668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8">
    <w:name w:val="Основной"/>
    <w:basedOn w:val="a"/>
    <w:link w:val="a9"/>
    <w:rsid w:val="00FF66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FF668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Курсив"/>
    <w:basedOn w:val="a8"/>
    <w:rsid w:val="00FF6686"/>
    <w:rPr>
      <w:i/>
      <w:iCs/>
    </w:rPr>
  </w:style>
  <w:style w:type="character" w:customStyle="1" w:styleId="Zag11">
    <w:name w:val="Zag_11"/>
    <w:rsid w:val="00FF6686"/>
    <w:rPr>
      <w:color w:val="000000"/>
      <w:w w:val="100"/>
    </w:rPr>
  </w:style>
  <w:style w:type="paragraph" w:customStyle="1" w:styleId="Zag3">
    <w:name w:val="Zag_3"/>
    <w:basedOn w:val="a"/>
    <w:uiPriority w:val="99"/>
    <w:rsid w:val="00FF668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FF6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F6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6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F6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FF6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FF668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5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5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chalka.com/maste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tranamasterov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-garmoniya.ru/electronic_suppor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БНС</cp:lastModifiedBy>
  <cp:revision>4</cp:revision>
  <cp:lastPrinted>2016-08-30T16:56:00Z</cp:lastPrinted>
  <dcterms:created xsi:type="dcterms:W3CDTF">2017-08-13T11:15:00Z</dcterms:created>
  <dcterms:modified xsi:type="dcterms:W3CDTF">2017-10-13T04:48:00Z</dcterms:modified>
</cp:coreProperties>
</file>