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604" w:rsidRDefault="00266D4E">
      <w:pPr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2050" cy="8077947"/>
            <wp:effectExtent l="19050" t="0" r="6350" b="0"/>
            <wp:docPr id="1" name="Рисунок 1" descr="C:\Users\БНС\Desktop\5 класс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5 класс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07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604">
        <w:rPr>
          <w:rFonts w:ascii="Times New Roman" w:hAnsi="Times New Roman" w:cs="Times New Roman"/>
          <w:sz w:val="24"/>
          <w:szCs w:val="24"/>
          <w:highlight w:val="white"/>
        </w:rPr>
        <w:br w:type="page"/>
      </w:r>
    </w:p>
    <w:p w:rsidR="00E26C67" w:rsidRPr="00E26C67" w:rsidRDefault="00E26C67" w:rsidP="00E127F9">
      <w:pPr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E26C67" w:rsidRPr="00872B64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Пояснительнаязаписка</w:t>
      </w:r>
      <w:r w:rsidRPr="00872B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26C67" w:rsidRPr="00872B64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45CA" w:rsidRDefault="008E1EFD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примерной программы  по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математике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745C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>риказ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0FC4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Фундаментального ядра содержания общего образования / под ред.В.В. Козлова, А.М. Кондакова.и авторской 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Н.Я.Виленкина</w:t>
      </w:r>
      <w:r w:rsidRPr="008E1EFD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45CA" w:rsidRPr="006745CA" w:rsidRDefault="006745CA" w:rsidP="00BF42FC">
      <w:pPr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учебного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8546E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Математическое образование является обязательной и неотъемлемой частью общего образования на всех ступенях школы. </w:t>
      </w:r>
      <w:r w:rsidRPr="004C3350">
        <w:rPr>
          <w:rFonts w:ascii="Times New Roman" w:hAnsi="Times New Roman" w:cs="Times New Roman"/>
          <w:color w:val="000000"/>
          <w:sz w:val="24"/>
          <w:szCs w:val="24"/>
        </w:rPr>
        <w:t>Содержание математического образования в основной школе формируется на основе фундаментального ядра школьного математического образования. В программе оно 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</w:t>
      </w:r>
      <w:r w:rsidRPr="00C8546E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Программа регламентирует объём материала, обязательного для изучения в </w:t>
      </w:r>
      <w:r w:rsidR="00C8546E" w:rsidRPr="00C8546E">
        <w:rPr>
          <w:rFonts w:ascii="Times New Roman" w:hAnsi="Times New Roman" w:cs="Times New Roman"/>
          <w:color w:val="000000"/>
          <w:sz w:val="24"/>
          <w:szCs w:val="24"/>
        </w:rPr>
        <w:t>5 классе.</w:t>
      </w:r>
    </w:p>
    <w:p w:rsidR="007261C4" w:rsidRDefault="006745C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математического образования в основной школе включает следующие разделы: арифметика, алгебра, функции, вероятность и статистика, геометрия. Наряду с этим в него включены два дополнительных раздела: логика и множества, математика в историческом развитии, что связано с реализацией целей общеинтеллектуального и общекультурного развития учащихся. Содержание каждого из этих разделов разворачивается в содержательно – методическую линию, пронизывающую все основные разделы содержания математического образования на данной ступени </w:t>
      </w:r>
      <w:r w:rsidRPr="007261C4">
        <w:rPr>
          <w:rFonts w:ascii="Times New Roman" w:hAnsi="Times New Roman" w:cs="Times New Roman"/>
          <w:color w:val="000000"/>
          <w:sz w:val="24"/>
          <w:szCs w:val="24"/>
        </w:rPr>
        <w:t>обучения.</w:t>
      </w:r>
      <w:r w:rsidR="00BD57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1C4" w:rsidRPr="007261C4">
        <w:rPr>
          <w:rFonts w:ascii="Times New Roman" w:hAnsi="Times New Roman" w:cs="Times New Roman"/>
          <w:color w:val="000000"/>
          <w:sz w:val="24"/>
          <w:szCs w:val="24"/>
        </w:rPr>
        <w:t>Предмет</w:t>
      </w:r>
      <w:r w:rsidR="007261C4"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«Математика» в 5 классе включает арифметический материал, элементы алгебры и геометрии, а также элементы вероятностно – статистической линии.</w:t>
      </w:r>
    </w:p>
    <w:p w:rsidR="006745CA" w:rsidRDefault="006745CA" w:rsidP="00BD57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35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C8546E" w:rsidRDefault="00C8546E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7B212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</w:t>
      </w:r>
      <w:r w:rsidR="00C854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изучения предмета: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логического и критического мышления, культуры речи, способности к умственному эксперименту;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Воспитание качеств личности, обеспечивающих социальную мобильность, способность принимать самостоятельные решения;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качеств мышления, необходимых для адаптации в современном информационном обществе;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Развитие интереса к математическому творчеству и математических способностей.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В метапредметном направлении: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-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E26C67" w:rsidRPr="00E26C67" w:rsidRDefault="00E26C67" w:rsidP="00BF42FC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 </w:t>
      </w: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</w:r>
    </w:p>
    <w:p w:rsidR="00E26C67" w:rsidRPr="00E26C67" w:rsidRDefault="00E26C67" w:rsidP="005275F3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BF42FC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Ценностные ориентиры содержания учебного предмета</w:t>
      </w:r>
    </w:p>
    <w:p w:rsidR="00CE73BA" w:rsidRDefault="00CE73B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Математическое образование играет важную роль, как в практической, так и в духовной жизни общества. Практическая сторона математического образования связана с формированием способов деятельности, духовная – с интеллектуальным развитием человека, формированием характера и общей культуры.</w:t>
      </w:r>
    </w:p>
    <w:p w:rsidR="00CE73BA" w:rsidRDefault="0077530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опыте, до достаточно сложных, необходимых для развития научных и технологических идей. Каждому человеку в своей жизни приходится выполнять достаточно сложные расчёты, находить в справочниках нужные формулы и применять их,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77530C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школе математика служит опорным предметом для изучения смежных дисциплин. 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всё больше специальностей,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др.). Таким образом, расширяется круг школьников, для которых математика становится значимым предметом.</w:t>
      </w:r>
    </w:p>
    <w:p w:rsidR="00C1145A" w:rsidRDefault="00C1145A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Для жизни в современном обществе важным является формирование математического стиля мышления, проявляющегося в определённых умственных навыках. 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 xml:space="preserve">Ведущая роль принадлежит математике в формировании алгоритмического мышления и воспитании умений действовать по заданному алгоритму и конструировать новые. В ходе решения задач - </w:t>
      </w:r>
      <w:r w:rsidR="007B212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E6194">
        <w:rPr>
          <w:rFonts w:ascii="Times New Roman" w:hAnsi="Times New Roman" w:cs="Times New Roman"/>
          <w:color w:val="000000"/>
          <w:sz w:val="24"/>
          <w:szCs w:val="24"/>
        </w:rPr>
        <w:t>азвиваются творческая и прикладная стороны мышления.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Обучение математике даёт возможность развивать у учащихся точную, экономную и информативную речь, умение отбирать наиболее подходящие языковые средства.</w:t>
      </w:r>
    </w:p>
    <w:p w:rsidR="00BE6194" w:rsidRDefault="00BE6194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Математическое образование вносит свой клад в формирование общей культуры человека. Необходимым компонентом общей культуры в современном толковании является общее знакомство</w:t>
      </w:r>
      <w:r w:rsidR="001B51EC">
        <w:rPr>
          <w:rFonts w:ascii="Times New Roman" w:hAnsi="Times New Roman" w:cs="Times New Roman"/>
          <w:color w:val="000000"/>
          <w:sz w:val="24"/>
          <w:szCs w:val="24"/>
        </w:rPr>
        <w:t xml:space="preserve">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1B51EC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B51EC" w:rsidRPr="00CE73BA" w:rsidRDefault="001B51E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История развития математического знания даёт возможность пополнять запас историко</w:t>
      </w:r>
      <w:r w:rsidR="00BF42FC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научных знаний школьников, сформировать у них представления о математике как части общечеловеческой культуры. </w:t>
      </w:r>
    </w:p>
    <w:p w:rsid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color w:val="000000"/>
          <w:sz w:val="24"/>
          <w:szCs w:val="24"/>
          <w:highlight w:val="cyan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Описание места учебного предмета в учебном плане.</w:t>
      </w:r>
    </w:p>
    <w:p w:rsidR="00E26C67" w:rsidRPr="00E26C67" w:rsidRDefault="00E26C67" w:rsidP="00BF42FC">
      <w:pPr>
        <w:autoSpaceDE w:val="0"/>
        <w:autoSpaceDN w:val="0"/>
        <w:adjustRightInd w:val="0"/>
        <w:spacing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261C4">
        <w:rPr>
          <w:rFonts w:ascii="Times New Roman" w:hAnsi="Times New Roman" w:cs="Times New Roman"/>
          <w:sz w:val="24"/>
          <w:szCs w:val="24"/>
        </w:rPr>
        <w:t>8</w:t>
      </w:r>
      <w:r w:rsidR="00CF134D">
        <w:rPr>
          <w:rFonts w:ascii="Times New Roman" w:hAnsi="Times New Roman" w:cs="Times New Roman"/>
          <w:sz w:val="24"/>
          <w:szCs w:val="24"/>
        </w:rPr>
        <w:t>50</w:t>
      </w:r>
      <w:r w:rsidRPr="00E26C67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учебному плану Карасульск</w:t>
      </w:r>
      <w:r w:rsidR="00124604">
        <w:rPr>
          <w:rFonts w:ascii="Times New Roman" w:hAnsi="Times New Roman" w:cs="Times New Roman"/>
          <w:sz w:val="24"/>
          <w:szCs w:val="24"/>
        </w:rPr>
        <w:t>ой</w:t>
      </w:r>
      <w:r w:rsidRPr="00E26C67">
        <w:rPr>
          <w:rFonts w:ascii="Times New Roman" w:hAnsi="Times New Roman" w:cs="Times New Roman"/>
          <w:sz w:val="24"/>
          <w:szCs w:val="24"/>
        </w:rPr>
        <w:t xml:space="preserve"> СОШ  в 201</w:t>
      </w:r>
      <w:r w:rsidR="00124604">
        <w:rPr>
          <w:rFonts w:ascii="Times New Roman" w:hAnsi="Times New Roman" w:cs="Times New Roman"/>
          <w:sz w:val="24"/>
          <w:szCs w:val="24"/>
        </w:rPr>
        <w:t>6</w:t>
      </w:r>
      <w:r w:rsidRPr="00E26C67">
        <w:rPr>
          <w:rFonts w:ascii="Times New Roman" w:hAnsi="Times New Roman" w:cs="Times New Roman"/>
          <w:sz w:val="24"/>
          <w:szCs w:val="24"/>
        </w:rPr>
        <w:t>-201</w:t>
      </w:r>
      <w:r w:rsidR="00124604">
        <w:rPr>
          <w:rFonts w:ascii="Times New Roman" w:hAnsi="Times New Roman" w:cs="Times New Roman"/>
          <w:sz w:val="24"/>
          <w:szCs w:val="24"/>
        </w:rPr>
        <w:t>7</w:t>
      </w:r>
      <w:r w:rsidRPr="00E26C67">
        <w:rPr>
          <w:rFonts w:ascii="Times New Roman" w:hAnsi="Times New Roman" w:cs="Times New Roman"/>
          <w:sz w:val="24"/>
          <w:szCs w:val="24"/>
        </w:rPr>
        <w:t xml:space="preserve"> учебном году на изучение математики в 5 классе отводится 5ч в неделю (</w:t>
      </w:r>
      <w:r w:rsidRPr="00691930">
        <w:rPr>
          <w:rFonts w:ascii="Times New Roman" w:hAnsi="Times New Roman" w:cs="Times New Roman"/>
          <w:sz w:val="24"/>
          <w:szCs w:val="24"/>
        </w:rPr>
        <w:t>170 часов</w:t>
      </w:r>
      <w:r w:rsidRPr="00E26C67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</w:t>
      </w:r>
      <w:r w:rsidR="00BF42FC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Изучение математики в основной школе даёт возможность обучающимся достичь следующих результатов развития:</w:t>
      </w:r>
    </w:p>
    <w:p w:rsidR="00BF42FC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BF42FC" w:rsidRPr="00E26C67">
        <w:rPr>
          <w:rFonts w:ascii="Times New Roman" w:hAnsi="Times New Roman" w:cs="Times New Roman"/>
          <w:b/>
          <w:bCs/>
          <w:sz w:val="24"/>
          <w:szCs w:val="24"/>
        </w:rPr>
        <w:t>в личностном направлении: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 примеры;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критичность мышления, умение распознавать логически некорректные высказывания;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креативность мышления, инициатива, находчивость, активность при решении математических задач;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контролировать процесс и результат учебной математической деятельности;</w:t>
      </w:r>
    </w:p>
    <w:p w:rsidR="00BF42FC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способность к эмоциональному восприятию математических объектов, задач, решений, рассуждений.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в метапредметном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первоначальные представления об идеях и о методах математики как универсальном языке науки и технике, средстве моделирования явлений и процессов;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видеть математическую задачу в контексте проблемной ситуации в других дисциплинах, в окружающей жизни;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математических проблем, представлять её в понятной форме, принимать решение в условиях неполной и избыточной, точной и вероятностной информации;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выдвигать гипотезы при решении учебных задач, понимать необходимость их проверки;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понимание сущности алгоритмических предписаний и умение действовать в соответствии с предложенным алгоритмом;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самостоятельно ставить цели, выбирать и создавать алгоритмы для решения учебных математических проблем;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</w:p>
    <w:p w:rsidR="00E26C67" w:rsidRPr="00E26C67" w:rsidRDefault="00BF42FC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26C67" w:rsidRPr="00E26C67">
        <w:rPr>
          <w:rFonts w:ascii="Times New Roman" w:hAnsi="Times New Roman" w:cs="Times New Roman"/>
          <w:b/>
          <w:bCs/>
          <w:sz w:val="24"/>
          <w:szCs w:val="24"/>
        </w:rPr>
        <w:t>) в предметном направлении: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- 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уравнение) </w:t>
      </w:r>
      <w:r w:rsidRPr="00E26C67">
        <w:rPr>
          <w:rFonts w:ascii="Times New Roman" w:hAnsi="Times New Roman" w:cs="Times New Roman"/>
          <w:sz w:val="24"/>
          <w:szCs w:val="24"/>
        </w:rPr>
        <w:lastRenderedPageBreak/>
        <w:t>как важнейших математических моделях, позволяющих описывать и изучать реальные процессы и явления;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использовать различные языки математики;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проводить классификации, логические обоснования математических утверждений;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развитие представлений о числе и числовых системах от натуральных до действительных чисел, овладение навыками устных, письменных, инструментальных вычислений;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- овладение символьным языком алгебры, приёмами выполнения тождественных преобразований, решения уравнений, 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умения измерять длины отрезков, величины углов, использовать формулы для нахождения периметров, площадей и объёмов геометрических фигур;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Default="00E26C67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A143AC" w:rsidRDefault="00666B7A" w:rsidP="00666B7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6B7A">
        <w:rPr>
          <w:rFonts w:ascii="Times New Roman" w:hAnsi="Times New Roman"/>
          <w:b/>
          <w:sz w:val="24"/>
          <w:szCs w:val="24"/>
        </w:rPr>
        <w:t>Т</w:t>
      </w:r>
      <w:r w:rsidR="00A143AC" w:rsidRPr="00666B7A">
        <w:rPr>
          <w:rFonts w:ascii="Times New Roman" w:hAnsi="Times New Roman"/>
          <w:b/>
          <w:sz w:val="24"/>
          <w:szCs w:val="24"/>
        </w:rPr>
        <w:t>еория(</w:t>
      </w:r>
      <w:r w:rsidR="00A143AC">
        <w:rPr>
          <w:rFonts w:ascii="Times New Roman" w:hAnsi="Times New Roman"/>
          <w:b/>
          <w:sz w:val="24"/>
          <w:szCs w:val="24"/>
        </w:rPr>
        <w:t>в течение курса изучения предмета</w:t>
      </w:r>
      <w:r w:rsidR="00A143AC" w:rsidRPr="00FE6C8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Cодержание курс</w:t>
      </w:r>
      <w:r>
        <w:rPr>
          <w:rFonts w:ascii="Times New Roman" w:hAnsi="Times New Roman"/>
          <w:sz w:val="24"/>
          <w:szCs w:val="24"/>
        </w:rPr>
        <w:t>а</w:t>
      </w:r>
      <w:r w:rsidRPr="00921B8C">
        <w:rPr>
          <w:rFonts w:ascii="Times New Roman" w:hAnsi="Times New Roman"/>
          <w:sz w:val="24"/>
          <w:szCs w:val="24"/>
        </w:rPr>
        <w:t xml:space="preserve"> математики 5 класс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921B8C">
        <w:rPr>
          <w:rFonts w:ascii="Times New Roman" w:hAnsi="Times New Roman"/>
          <w:sz w:val="24"/>
          <w:szCs w:val="24"/>
        </w:rPr>
        <w:t>объединено как в исторически сложившиеся линии (числовая, алгебраическая, геометрическая, и др.), так и в относительно новые (стохастическая линия, «реальная математика»). Отдельно представлены линия сюжетных задач, историческая линия.</w:t>
      </w:r>
    </w:p>
    <w:p w:rsidR="00A143AC" w:rsidRPr="00921B8C" w:rsidRDefault="00A143AC" w:rsidP="00666B7A">
      <w:pPr>
        <w:pStyle w:val="2"/>
        <w:shd w:val="clear" w:color="auto" w:fill="FFFFFF" w:themeFill="background1"/>
        <w:spacing w:line="240" w:lineRule="auto"/>
        <w:rPr>
          <w:sz w:val="24"/>
          <w:szCs w:val="24"/>
        </w:rPr>
      </w:pPr>
      <w:bookmarkStart w:id="0" w:name="_Toc405513918"/>
      <w:bookmarkStart w:id="1" w:name="_Toc284662796"/>
      <w:bookmarkStart w:id="2" w:name="_Toc284663423"/>
      <w:r w:rsidRPr="00921B8C">
        <w:rPr>
          <w:sz w:val="24"/>
          <w:szCs w:val="24"/>
        </w:rPr>
        <w:t>Элементы теории множеств и математической логики</w:t>
      </w:r>
      <w:bookmarkEnd w:id="0"/>
      <w:bookmarkEnd w:id="1"/>
      <w:bookmarkEnd w:id="2"/>
      <w:r w:rsidR="004D7EA9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Согласно ФГОС основного общего образования в курс математики введен раздел «Логика»,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Высказывания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Истинность и ложность высказывания</w:t>
      </w:r>
      <w:r w:rsidRPr="00921B8C">
        <w:rPr>
          <w:rFonts w:ascii="Times New Roman" w:hAnsi="Times New Roman"/>
          <w:i/>
          <w:sz w:val="24"/>
          <w:szCs w:val="24"/>
        </w:rPr>
        <w:t xml:space="preserve">. Сложные и простые высказывания. Операции над высказываниями с использованием логических связок: и, или, не. Условные высказывания (импликации). </w:t>
      </w:r>
    </w:p>
    <w:p w:rsidR="00666B7A" w:rsidRPr="00921B8C" w:rsidRDefault="00666B7A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143AC" w:rsidRPr="00921B8C" w:rsidRDefault="00A143AC" w:rsidP="00666B7A">
      <w:pPr>
        <w:pStyle w:val="2"/>
        <w:shd w:val="clear" w:color="auto" w:fill="FFFFFF" w:themeFill="background1"/>
        <w:spacing w:line="240" w:lineRule="auto"/>
        <w:ind w:firstLine="0"/>
        <w:rPr>
          <w:sz w:val="24"/>
          <w:szCs w:val="24"/>
        </w:rPr>
      </w:pPr>
      <w:bookmarkStart w:id="3" w:name="_Toc405513919"/>
      <w:bookmarkStart w:id="4" w:name="_Toc284662797"/>
      <w:bookmarkStart w:id="5" w:name="_Toc284663424"/>
      <w:r w:rsidRPr="00921B8C">
        <w:rPr>
          <w:sz w:val="24"/>
          <w:szCs w:val="24"/>
        </w:rPr>
        <w:t>Содержание курса математики в 5класс</w:t>
      </w:r>
      <w:bookmarkEnd w:id="3"/>
      <w:bookmarkEnd w:id="4"/>
      <w:bookmarkEnd w:id="5"/>
      <w:r w:rsidR="000A09CB">
        <w:rPr>
          <w:sz w:val="24"/>
          <w:szCs w:val="24"/>
        </w:rPr>
        <w:t>е</w:t>
      </w:r>
      <w:r w:rsidR="00666B7A">
        <w:rPr>
          <w:sz w:val="24"/>
          <w:szCs w:val="24"/>
        </w:rPr>
        <w:t>.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Натуральные числа и нуль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 xml:space="preserve"> (54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 xml:space="preserve"> час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>а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>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Натуральный ряд чисел и его свойства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Запись и чтение натуральных чисел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lastRenderedPageBreak/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Округление натуральных чисел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Необходимость округления. Правило округления натуральных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Сравнение натуральных чисел, сравнение с числом 0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Действия с натуральными числами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Переместительный и сочетательный законы сложения и умножения, распределительный закон умножения относительно сложения, </w:t>
      </w:r>
      <w:r w:rsidRPr="00921B8C">
        <w:rPr>
          <w:rFonts w:ascii="Times New Roman" w:hAnsi="Times New Roman"/>
          <w:i/>
          <w:sz w:val="24"/>
          <w:szCs w:val="24"/>
        </w:rPr>
        <w:t>обоснование алгоритмов выполнения арифметических  действий.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Степень с натуральным показателем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Числовые выражения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Числовое выражение и его значение, порядок выполнения действий.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Деление с остатком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4D7EA9" w:rsidRPr="00921B8C" w:rsidRDefault="00A143AC" w:rsidP="004D7EA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Деление с остатком на множестве натуральных чисел, </w:t>
      </w:r>
      <w:r w:rsidRPr="00921B8C">
        <w:rPr>
          <w:rFonts w:ascii="Times New Roman" w:hAnsi="Times New Roman"/>
          <w:i/>
          <w:sz w:val="24"/>
          <w:szCs w:val="24"/>
        </w:rPr>
        <w:t>свойства деления с остатком</w:t>
      </w:r>
      <w:r w:rsidRPr="00921B8C">
        <w:rPr>
          <w:rFonts w:ascii="Times New Roman" w:hAnsi="Times New Roman"/>
          <w:sz w:val="24"/>
          <w:szCs w:val="24"/>
        </w:rPr>
        <w:t xml:space="preserve">. Практические задачи на деление с остатком.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Алгебраические выражения</w:t>
      </w:r>
      <w:r w:rsidR="004D7EA9">
        <w:rPr>
          <w:rFonts w:ascii="Times New Roman" w:hAnsi="Times New Roman"/>
          <w:b/>
          <w:sz w:val="24"/>
          <w:szCs w:val="24"/>
        </w:rPr>
        <w:t xml:space="preserve"> (16 часов).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Дроби</w:t>
      </w:r>
      <w:r w:rsidR="00666B7A">
        <w:rPr>
          <w:rFonts w:ascii="Times New Roman" w:hAnsi="Times New Roman"/>
          <w:b/>
          <w:i w:val="0"/>
          <w:color w:val="auto"/>
          <w:spacing w:val="0"/>
        </w:rPr>
        <w:t xml:space="preserve"> (70 часов).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Обыкновенные дроби</w:t>
      </w:r>
      <w:r w:rsidR="00666B7A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Сравнение обыкновенных дробей. </w:t>
      </w:r>
    </w:p>
    <w:p w:rsidR="00813A85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Сложение и вычитание обыкновенных дробей. </w:t>
      </w:r>
    </w:p>
    <w:p w:rsidR="00A143AC" w:rsidRPr="00921B8C" w:rsidRDefault="00813A85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Сложение и вычитание смешанных чисел.</w:t>
      </w:r>
      <w:r w:rsidR="00A143AC" w:rsidRPr="00921B8C">
        <w:rPr>
          <w:rFonts w:ascii="Times New Roman" w:hAnsi="Times New Roman"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Способы рационализации вычислений и их применение при выполнении действий</w:t>
      </w:r>
      <w:r w:rsidRPr="00921B8C">
        <w:rPr>
          <w:rFonts w:ascii="Times New Roman" w:hAnsi="Times New Roman"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Десятичные дроби</w:t>
      </w:r>
      <w:r w:rsidR="00666B7A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десятичных дробей. </w:t>
      </w:r>
      <w:r w:rsidRPr="00921B8C">
        <w:rPr>
          <w:rFonts w:ascii="Times New Roman" w:hAnsi="Times New Roman"/>
          <w:i/>
          <w:sz w:val="24"/>
          <w:szCs w:val="24"/>
        </w:rPr>
        <w:t>Преобразование обыкновенных дробей в десятичные дроби.</w:t>
      </w:r>
      <w:r w:rsidRPr="00921B8C">
        <w:rPr>
          <w:rFonts w:ascii="Times New Roman" w:hAnsi="Times New Roman"/>
          <w:sz w:val="24"/>
          <w:szCs w:val="24"/>
        </w:rPr>
        <w:t xml:space="preserve">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Среднее арифметическое чисел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lastRenderedPageBreak/>
        <w:t xml:space="preserve">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</w:t>
      </w:r>
      <w:r w:rsidRPr="00921B8C">
        <w:rPr>
          <w:rFonts w:ascii="Times New Roman" w:hAnsi="Times New Roman"/>
          <w:bCs/>
          <w:i/>
          <w:sz w:val="24"/>
          <w:szCs w:val="24"/>
        </w:rPr>
        <w:t>Среднее арифметическое нескольких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Проценты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1B8C">
        <w:rPr>
          <w:rFonts w:ascii="Times New Roman" w:hAnsi="Times New Roman"/>
          <w:b/>
          <w:bCs/>
          <w:sz w:val="24"/>
          <w:szCs w:val="24"/>
        </w:rPr>
        <w:t>Диаграммы</w:t>
      </w:r>
      <w:r w:rsidR="004D7EA9">
        <w:rPr>
          <w:rFonts w:ascii="Times New Roman" w:hAnsi="Times New Roman"/>
          <w:b/>
          <w:bCs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Столбчатые и круговые диаграммы. Извлечение информации из диаграмм. </w:t>
      </w:r>
      <w:r w:rsidRPr="00921B8C">
        <w:rPr>
          <w:rFonts w:ascii="Times New Roman" w:hAnsi="Times New Roman"/>
          <w:bCs/>
          <w:i/>
          <w:sz w:val="24"/>
          <w:szCs w:val="24"/>
        </w:rPr>
        <w:t>Изображение диаграмм по числовым данным</w:t>
      </w:r>
      <w:r w:rsidRPr="00921B8C">
        <w:rPr>
          <w:rFonts w:ascii="Times New Roman" w:hAnsi="Times New Roman"/>
          <w:bCs/>
          <w:sz w:val="24"/>
          <w:szCs w:val="24"/>
        </w:rPr>
        <w:t>.</w:t>
      </w:r>
    </w:p>
    <w:p w:rsidR="00A143AC" w:rsidRPr="00921B8C" w:rsidRDefault="00A143AC" w:rsidP="00666B7A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</w:rPr>
      </w:pPr>
      <w:r w:rsidRPr="00921B8C">
        <w:rPr>
          <w:rFonts w:ascii="Times New Roman" w:hAnsi="Times New Roman"/>
          <w:b/>
          <w:i w:val="0"/>
          <w:color w:val="auto"/>
          <w:spacing w:val="0"/>
        </w:rPr>
        <w:t>Решение текстовых задач</w:t>
      </w:r>
      <w:r w:rsidR="00244073">
        <w:rPr>
          <w:rFonts w:ascii="Times New Roman" w:hAnsi="Times New Roman"/>
          <w:b/>
          <w:i w:val="0"/>
          <w:color w:val="auto"/>
          <w:spacing w:val="0"/>
        </w:rPr>
        <w:t xml:space="preserve"> (20 часов)</w:t>
      </w:r>
      <w:r w:rsidR="004D7EA9">
        <w:rPr>
          <w:rFonts w:ascii="Times New Roman" w:hAnsi="Times New Roman"/>
          <w:b/>
          <w:i w:val="0"/>
          <w:color w:val="auto"/>
          <w:spacing w:val="0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Единицы измерений</w:t>
      </w:r>
      <w:r w:rsidRPr="00921B8C">
        <w:rPr>
          <w:rFonts w:ascii="Times New Roman" w:hAnsi="Times New Roman"/>
          <w:sz w:val="24"/>
          <w:szCs w:val="24"/>
        </w:rPr>
        <w:t>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все арифметические действия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Решение текстовых задач арифметическим способом</w:t>
      </w:r>
      <w:r w:rsidRPr="00921B8C">
        <w:rPr>
          <w:rFonts w:ascii="Times New Roman" w:hAnsi="Times New Roman"/>
          <w:i/>
          <w:sz w:val="24"/>
          <w:szCs w:val="24"/>
        </w:rPr>
        <w:t xml:space="preserve">. </w:t>
      </w:r>
      <w:r w:rsidRPr="00921B8C">
        <w:rPr>
          <w:rFonts w:ascii="Times New Roman" w:hAnsi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движение, работу и покупки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</w:t>
      </w:r>
      <w:r w:rsidR="00766614">
        <w:rPr>
          <w:rFonts w:ascii="Times New Roman" w:hAnsi="Times New Roman"/>
          <w:sz w:val="24"/>
          <w:szCs w:val="24"/>
        </w:rPr>
        <w:t>,</w:t>
      </w:r>
      <w:r w:rsidRPr="00921B8C">
        <w:rPr>
          <w:rFonts w:ascii="Times New Roman" w:hAnsi="Times New Roman"/>
          <w:sz w:val="24"/>
          <w:szCs w:val="24"/>
        </w:rPr>
        <w:t xml:space="preserve"> по течению</w:t>
      </w:r>
      <w:r w:rsidR="00766614">
        <w:rPr>
          <w:rFonts w:ascii="Times New Roman" w:hAnsi="Times New Roman"/>
          <w:sz w:val="24"/>
          <w:szCs w:val="24"/>
        </w:rPr>
        <w:t>,</w:t>
      </w:r>
      <w:r w:rsidRPr="00921B8C">
        <w:rPr>
          <w:rFonts w:ascii="Times New Roman" w:hAnsi="Times New Roman"/>
          <w:sz w:val="24"/>
          <w:szCs w:val="24"/>
        </w:rPr>
        <w:t xml:space="preserve"> и против течения. Применение дробей при решении задач.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Задачи на части, доли, проценты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Решение задач на нахождение части числа и числа по его части. Решение задач на проценты и доли.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>Логические задачи</w:t>
      </w:r>
      <w:r w:rsidR="004D7EA9">
        <w:rPr>
          <w:rFonts w:ascii="Times New Roman" w:hAnsi="Times New Roman"/>
          <w:b/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Cs/>
          <w:sz w:val="24"/>
          <w:szCs w:val="24"/>
        </w:rPr>
        <w:t xml:space="preserve">Решение несложных логических задач. </w:t>
      </w:r>
      <w:r w:rsidRPr="00921B8C">
        <w:rPr>
          <w:rFonts w:ascii="Times New Roman" w:hAnsi="Times New Roman"/>
          <w:bCs/>
          <w:i/>
          <w:sz w:val="24"/>
          <w:szCs w:val="24"/>
        </w:rPr>
        <w:t>Решение логических задач с помощью графов, таблиц</w:t>
      </w:r>
      <w:r w:rsidRPr="00921B8C">
        <w:rPr>
          <w:rFonts w:ascii="Times New Roman" w:hAnsi="Times New Roman"/>
          <w:bCs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1B8C">
        <w:rPr>
          <w:rFonts w:ascii="Times New Roman" w:hAnsi="Times New Roman"/>
          <w:b/>
          <w:sz w:val="24"/>
          <w:szCs w:val="24"/>
        </w:rPr>
        <w:t xml:space="preserve">Основные методы решения текстовых задач: </w:t>
      </w:r>
      <w:r w:rsidRPr="00921B8C">
        <w:rPr>
          <w:rFonts w:ascii="Times New Roman" w:hAnsi="Times New Roman"/>
          <w:bCs/>
          <w:sz w:val="24"/>
          <w:szCs w:val="24"/>
        </w:rPr>
        <w:t>арифметический, перебор вариантов.</w:t>
      </w:r>
    </w:p>
    <w:p w:rsidR="00A143AC" w:rsidRPr="00921B8C" w:rsidRDefault="00A143AC" w:rsidP="00666B7A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921B8C">
        <w:rPr>
          <w:sz w:val="24"/>
          <w:szCs w:val="24"/>
        </w:rPr>
        <w:t>Наглядная геометрия</w:t>
      </w:r>
      <w:r w:rsidR="00244073">
        <w:rPr>
          <w:sz w:val="24"/>
          <w:szCs w:val="24"/>
        </w:rPr>
        <w:t xml:space="preserve"> (10 часов)</w:t>
      </w:r>
      <w:r w:rsidR="004D7EA9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Фигуры в окружающем мире. Наглядные представления о фигурах на плоскос</w:t>
      </w:r>
      <w:r w:rsidR="004D7EA9">
        <w:rPr>
          <w:rFonts w:ascii="Times New Roman" w:hAnsi="Times New Roman"/>
          <w:sz w:val="24"/>
          <w:szCs w:val="24"/>
        </w:rPr>
        <w:t xml:space="preserve">ти: прямая, отрезок, луч, угол, </w:t>
      </w:r>
      <w:r w:rsidRPr="00921B8C">
        <w:rPr>
          <w:rFonts w:ascii="Times New Roman" w:hAnsi="Times New Roman"/>
          <w:sz w:val="24"/>
          <w:szCs w:val="24"/>
        </w:rPr>
        <w:t xml:space="preserve">многоугольник, окружность, круг. Четырехугольник, прямоугольник, квадрат. Треугольник, </w:t>
      </w:r>
      <w:r w:rsidRPr="00921B8C">
        <w:rPr>
          <w:rFonts w:ascii="Times New Roman" w:hAnsi="Times New Roman"/>
          <w:i/>
          <w:sz w:val="24"/>
          <w:szCs w:val="24"/>
        </w:rPr>
        <w:t xml:space="preserve">виды треугольников. </w:t>
      </w:r>
      <w:r w:rsidRPr="00921B8C">
        <w:rPr>
          <w:rFonts w:ascii="Times New Roman" w:hAnsi="Times New Roman"/>
          <w:sz w:val="24"/>
          <w:szCs w:val="24"/>
        </w:rPr>
        <w:t xml:space="preserve">Изображение основных геометрических фигур. </w:t>
      </w:r>
      <w:r w:rsidRPr="00921B8C">
        <w:rPr>
          <w:rFonts w:ascii="Times New Roman" w:hAnsi="Times New Roman"/>
          <w:i/>
          <w:sz w:val="24"/>
          <w:szCs w:val="24"/>
        </w:rPr>
        <w:t>Вз</w:t>
      </w:r>
      <w:r w:rsidR="004D7EA9">
        <w:rPr>
          <w:rFonts w:ascii="Times New Roman" w:hAnsi="Times New Roman"/>
          <w:i/>
          <w:sz w:val="24"/>
          <w:szCs w:val="24"/>
        </w:rPr>
        <w:t>аимное расположение двух прямых</w:t>
      </w:r>
      <w:r w:rsidRPr="00921B8C">
        <w:rPr>
          <w:rFonts w:ascii="Times New Roman" w:hAnsi="Times New Roman"/>
          <w:i/>
          <w:sz w:val="24"/>
          <w:szCs w:val="24"/>
        </w:rPr>
        <w:t>.</w:t>
      </w:r>
      <w:r w:rsidRPr="00921B8C">
        <w:rPr>
          <w:rFonts w:ascii="Times New Roman" w:hAnsi="Times New Roman"/>
          <w:sz w:val="24"/>
          <w:szCs w:val="24"/>
        </w:rPr>
        <w:t xml:space="preserve"> Длина отрезка.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 xml:space="preserve"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</w:t>
      </w:r>
      <w:r w:rsidRPr="00921B8C">
        <w:rPr>
          <w:rFonts w:ascii="Times New Roman" w:hAnsi="Times New Roman"/>
          <w:i/>
          <w:sz w:val="24"/>
          <w:szCs w:val="24"/>
        </w:rPr>
        <w:t>Равновеликие фигуры.</w:t>
      </w:r>
    </w:p>
    <w:p w:rsidR="00813A85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Наглядные представления о пространственн</w:t>
      </w:r>
      <w:r w:rsidR="004D7EA9">
        <w:rPr>
          <w:rFonts w:ascii="Times New Roman" w:hAnsi="Times New Roman"/>
          <w:sz w:val="24"/>
          <w:szCs w:val="24"/>
        </w:rPr>
        <w:t>ых фигурах: куб, параллелепипед</w:t>
      </w:r>
      <w:r w:rsidRPr="00921B8C">
        <w:rPr>
          <w:rFonts w:ascii="Times New Roman" w:hAnsi="Times New Roman"/>
          <w:sz w:val="24"/>
          <w:szCs w:val="24"/>
        </w:rPr>
        <w:t xml:space="preserve">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объема; единицы объема. Объем прямоугольного параллелепипеда, куба.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21B8C">
        <w:rPr>
          <w:rFonts w:ascii="Times New Roman" w:hAnsi="Times New Roman"/>
          <w:sz w:val="24"/>
          <w:szCs w:val="24"/>
        </w:rPr>
        <w:t>Понятие о равенстве фигур. Решение практических задач с применением простейших свойств фигур.</w:t>
      </w:r>
    </w:p>
    <w:p w:rsidR="00A143AC" w:rsidRPr="00B73CD6" w:rsidRDefault="00A143AC" w:rsidP="00666B7A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73CD6">
        <w:rPr>
          <w:sz w:val="24"/>
          <w:szCs w:val="24"/>
        </w:rPr>
        <w:t>История математики</w:t>
      </w:r>
      <w:r w:rsidR="00B73CD6" w:rsidRPr="00B73CD6">
        <w:rPr>
          <w:sz w:val="24"/>
          <w:szCs w:val="24"/>
        </w:rPr>
        <w:t xml:space="preserve"> (в течение курса изучения предмета)</w:t>
      </w:r>
      <w:r w:rsidR="00244073" w:rsidRPr="00B73CD6">
        <w:rPr>
          <w:sz w:val="24"/>
          <w:szCs w:val="24"/>
        </w:rPr>
        <w:t>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 xml:space="preserve">Появление цифр, букв, иероглифов в процессе счёта и распределения продуктов на Древнем Ближнем Востоке. Связь с Неолитической революцией. 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t>Рождение шестидесятеричной системы счисления. Появление десятичной записи чисел.</w:t>
      </w:r>
    </w:p>
    <w:p w:rsidR="00A143AC" w:rsidRPr="00921B8C" w:rsidRDefault="00A143AC" w:rsidP="00666B7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21B8C">
        <w:rPr>
          <w:rFonts w:ascii="Times New Roman" w:hAnsi="Times New Roman"/>
          <w:i/>
          <w:sz w:val="24"/>
          <w:szCs w:val="24"/>
        </w:rPr>
        <w:lastRenderedPageBreak/>
        <w:t>Рождение и развитие арифметики натуральных чисел. Появление нуля в математике древности. 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A143AC" w:rsidRPr="00E26C67" w:rsidRDefault="00A143AC" w:rsidP="00666B7A">
      <w:p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E26C67" w:rsidRPr="00E26C67" w:rsidSect="00452E77">
          <w:footerReference w:type="default" r:id="rId8"/>
          <w:pgSz w:w="12240" w:h="15840"/>
          <w:pgMar w:top="1134" w:right="850" w:bottom="1134" w:left="1560" w:header="720" w:footer="720" w:gutter="0"/>
          <w:cols w:space="720"/>
          <w:noEndnote/>
        </w:sectPr>
      </w:pPr>
    </w:p>
    <w:p w:rsidR="00E26C67" w:rsidRPr="00EE37E9" w:rsidRDefault="00E26C67" w:rsidP="00BF42FC">
      <w:pPr>
        <w:tabs>
          <w:tab w:val="left" w:pos="284"/>
        </w:tabs>
        <w:autoSpaceDE w:val="0"/>
        <w:autoSpaceDN w:val="0"/>
        <w:adjustRightInd w:val="0"/>
        <w:spacing w:before="60" w:after="0" w:line="240" w:lineRule="auto"/>
        <w:ind w:right="-9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</w:t>
      </w:r>
      <w:r w:rsidR="00124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E26C67" w:rsidRPr="00EE37E9" w:rsidRDefault="00E26C67" w:rsidP="00BF42FC">
      <w:pPr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E37E9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026" w:type="dxa"/>
        <w:tblInd w:w="-459" w:type="dxa"/>
        <w:tblLayout w:type="fixed"/>
        <w:tblLook w:val="0000"/>
      </w:tblPr>
      <w:tblGrid>
        <w:gridCol w:w="709"/>
        <w:gridCol w:w="1418"/>
        <w:gridCol w:w="1134"/>
        <w:gridCol w:w="5035"/>
        <w:gridCol w:w="68"/>
        <w:gridCol w:w="5528"/>
        <w:gridCol w:w="1134"/>
      </w:tblGrid>
      <w:tr w:rsidR="00E26C67" w:rsidRPr="00151D00" w:rsidTr="00113947">
        <w:trPr>
          <w:trHeight w:val="5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Наименованиеразделовитем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Количествочасов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</w:t>
            </w:r>
            <w:r w:rsidR="00774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E26C67" w:rsidRPr="00151D00" w:rsidRDefault="00774316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26C67"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темам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Контрольныеработы</w:t>
            </w:r>
          </w:p>
        </w:tc>
      </w:tr>
      <w:tr w:rsidR="00E26C67" w:rsidRPr="00151D00" w:rsidTr="00113947">
        <w:trPr>
          <w:trHeight w:val="29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Натуральные</w:t>
            </w:r>
            <w:r w:rsidR="00774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  <w:r w:rsidR="00244073">
              <w:rPr>
                <w:rFonts w:ascii="Times New Roman" w:hAnsi="Times New Roman" w:cs="Times New Roman"/>
                <w:sz w:val="20"/>
                <w:szCs w:val="20"/>
              </w:rPr>
              <w:t xml:space="preserve"> и нуль</w:t>
            </w: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44073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Натуральный ряд. Десятичная система счисления. Арифметические действия над натуральными числами. Свойства арифметических действий. Степень с натуральным показателем. Числовые выражения, значение числового выражения. Порядок действий в числовых выражениях, использование скобок. Решение текстовых задач арифметическим способом. Делениесостатком</w:t>
            </w: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Описывать свойства натурального ряда. Читать и записывать натуральные числа, сравнивать и упорядочивать их. Выполнять вычисления с натуральными числами; вычислять значения степеней. Формулировать свойства арифметических действий, записывать их с помощью букв, преобразовывать на их основе числовые выражения. Анализировать и осмысливать текст задачи, переформулировать условие, извлекать необходимую информацию, моделировать условие с помощью схем, рисунков, реальных предметов;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B73CD6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6C67" w:rsidRPr="00151D00" w:rsidTr="0011394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Дроби</w:t>
            </w: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Обыкновенная дробь. Сравнение обыкновенных дробей. Арифметические действия с обыкновенными дробями. Нахождение части от целого и целого по его части. Десятичная дробь. Сравнение десятичных дробей. Арифметические действия с десятичными дробями. Представление десятичной дроби в виде обыкновенной дроби и обыкновенной в виде десятичной. Проценты: нахождение процентов от величины и величины по её процентам.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>Моделировать в графической, предметной форме понятия и свойства, связанные с понятием обыкновенной дроби. Формулировать, записывать с помощью букв правила действий с обыкновенными дробями. Преобразовывать обыкновенные дроби, сравнивать и упорядочивать их. Выполнять вычисления с обыкновенными дробями. Записывать и читать десятичные дроби. Представлять обыкновенные дроби в виде десятичных,  и десятичные в виде обыкновенных; находить десятичные приближения обыкновенных дробей. Сравнивать и упорядочивать десятичные дроби. Выполнять вычисления с десятичными дробями. Выполнять прикидку и оценку в ходе вычислений. Объяснять, что такое процент. Представлять проценты в дробях и дроби в процентах. Осуществлять поиск информации (в СМИ), содержащей данные, выраженные в процентах, интерпретировать их.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26C67" w:rsidRPr="00151D00" w:rsidTr="0011394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6D5E">
              <w:rPr>
                <w:rFonts w:ascii="Times New Roman" w:hAnsi="Times New Roman" w:cs="Times New Roman"/>
                <w:sz w:val="20"/>
                <w:szCs w:val="20"/>
              </w:rPr>
              <w:t>Алгебраическиевыражения</w:t>
            </w:r>
            <w:r w:rsidRPr="00486D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6C67"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Буквенные выражения (выражения с переменными). Числовое значение буквенного выражения. Подстановка выражений 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вместо переменных. Преобразованиебуквенныхвыраженийнаосновеарифметическихдействий</w:t>
            </w:r>
            <w:r w:rsidRPr="001139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Читать и записывать буквенные выражения, составлять буквенные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выражения по условиям задач.  Вычислятьчисловоезначениебуквенноговыраженияпризаданныхзначенияхбукв</w:t>
            </w:r>
            <w:r w:rsidRPr="00113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26C67" w:rsidRPr="00151D00" w:rsidTr="00244073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текстовых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244073" w:rsidRDefault="00244073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244073" w:rsidP="00B73C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4073">
              <w:rPr>
                <w:rFonts w:ascii="Times New Roman" w:hAnsi="Times New Roman"/>
                <w:sz w:val="20"/>
                <w:szCs w:val="20"/>
              </w:rPr>
              <w:t>Решение текстовых задач арифметическим способом</w:t>
            </w:r>
            <w:r w:rsidRPr="00244073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 xml:space="preserve">Использование таблиц, схем, чертежей, других средств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представления данных при решении задачи.Решение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</w:t>
            </w:r>
            <w:r w:rsidR="00B73CD6">
              <w:rPr>
                <w:rFonts w:ascii="Times New Roman" w:hAnsi="Times New Roman"/>
                <w:sz w:val="20"/>
                <w:szCs w:val="20"/>
              </w:rPr>
              <w:t xml:space="preserve">нение дробей при решении задач. </w:t>
            </w:r>
            <w:r w:rsidRPr="00244073">
              <w:rPr>
                <w:rFonts w:ascii="Times New Roman" w:hAnsi="Times New Roman"/>
                <w:sz w:val="20"/>
                <w:szCs w:val="20"/>
              </w:rPr>
              <w:t>Решение задач на нахождение части числа и числа по его части. Решение задач на проценты и доли. Применение пропорций при решении задач.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 xml:space="preserve">Решение несложных логических задач. </w:t>
            </w:r>
            <w:r w:rsidRPr="00244073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логических задач с помощью графов, таблиц</w:t>
            </w:r>
            <w:r w:rsidRPr="00244073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5275F3" w:rsidRDefault="00E26C67" w:rsidP="00B73CD6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Извлекать информацию из таблиц и диаграмм, выполнять вычисления по табличным данным, сравнивать величины, </w:t>
            </w:r>
            <w:r w:rsidRPr="00151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наибольшие и наименьшие значения и др.Выполнятьсборинформациивнесложныхслучаях</w:t>
            </w:r>
            <w:r w:rsidRPr="005275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73CD6">
              <w:rPr>
                <w:rFonts w:ascii="Times New Roman" w:hAnsi="Times New Roman" w:cs="Times New Roman"/>
                <w:sz w:val="20"/>
                <w:szCs w:val="20"/>
              </w:rPr>
              <w:t xml:space="preserve"> Решать текстовые задачи разного уровня.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B73CD6" w:rsidRDefault="00B73CD6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</w:tr>
      <w:tr w:rsidR="00E26C67" w:rsidRPr="00151D00" w:rsidTr="00113947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Наглядная</w:t>
            </w:r>
            <w:r w:rsidR="00813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3947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  <w:r w:rsidRPr="001139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Наглядные представления о фигурах на плоскости: прямая, отрезок, луч, угол, многоугольник, окружность, круг. Четырёхугольник, прямоугольник, квадрат. Треугольник. Длина отрезка. Периметр многоугольника. Единицы измерения длины. Измерение длины отрезка, построение отрезка заданной длины. Виды углов. Градусная мера угла. Измерение и построение углов с помощью транспортира. Понятие площади фигуры; единицы измерения площади. Площадь прямоугольника и площадь квадрата. Наглядные представления о пространственных фигурах: куб, параллелепипед. Изображение пространственных фигур. Понятие объёма: единицы объёма. Объём прямоугольного параллелепипеда, куба.</w:t>
            </w:r>
          </w:p>
        </w:tc>
        <w:tc>
          <w:tcPr>
            <w:tcW w:w="5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left="139" w:right="-93"/>
              <w:rPr>
                <w:rFonts w:ascii="Times New Roman" w:hAnsi="Times New Roman" w:cs="Times New Roman"/>
                <w:sz w:val="20"/>
                <w:szCs w:val="20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на чертежах, рисунках, в окружающем мире геометрические фигуры, конфигурации фигур (плоские и пространственные). Приводить примеры аналогов геометрических фигур в окружающем мире. Изображать геометрические фигуры и их конфигурации от руки и с использованием чертежных инструментов. Изображать геометрические фигуры на клетчатой бумаге. Измерять с помощью инструментов и сравнивать длины отрезков и величины углов. Строить отрезки заданной длины с помощью линейки и циркуля и углы заданной величины с помощью транспортира.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13947">
            <w:pPr>
              <w:autoSpaceDE w:val="0"/>
              <w:autoSpaceDN w:val="0"/>
              <w:adjustRightInd w:val="0"/>
              <w:spacing w:after="0" w:line="240" w:lineRule="auto"/>
              <w:ind w:right="-9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E26C67" w:rsidRPr="00151D00" w:rsidTr="007B2122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170 </w:t>
            </w: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151D00" w:rsidRDefault="00E26C67" w:rsidP="00151D00">
            <w:pPr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1D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</w:tbl>
    <w:p w:rsidR="00E26C67" w:rsidRPr="00E26C67" w:rsidRDefault="00E26C67" w:rsidP="00151D00">
      <w:pPr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E26C67" w:rsidRDefault="00E26C67" w:rsidP="00BF42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E26C67" w:rsidRPr="00E26C67" w:rsidSect="00E26C67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:rsidR="005E0264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E26C67" w:rsidRP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Pr="00151D00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  <w:r w:rsidRPr="00151D00">
        <w:rPr>
          <w:rFonts w:ascii="Times New Roman" w:hAnsi="Times New Roman" w:cs="Times New Roman"/>
          <w:sz w:val="24"/>
          <w:szCs w:val="24"/>
        </w:rPr>
        <w:t xml:space="preserve">ноутбук; </w:t>
      </w:r>
      <w:r w:rsidR="005E0264">
        <w:rPr>
          <w:rFonts w:ascii="Times New Roman" w:hAnsi="Times New Roman" w:cs="Times New Roman"/>
          <w:sz w:val="24"/>
          <w:szCs w:val="24"/>
        </w:rPr>
        <w:t xml:space="preserve">мультимедийный </w:t>
      </w:r>
      <w:r w:rsidRPr="00151D00">
        <w:rPr>
          <w:rFonts w:ascii="Times New Roman" w:hAnsi="Times New Roman" w:cs="Times New Roman"/>
          <w:sz w:val="24"/>
          <w:szCs w:val="24"/>
        </w:rPr>
        <w:t>проектор; компьютеры; интерактивная доска.</w:t>
      </w:r>
    </w:p>
    <w:p w:rsidR="00E26C67" w:rsidRPr="00151D00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 пособия: </w:t>
      </w:r>
      <w:r w:rsidRPr="00151D00">
        <w:rPr>
          <w:rFonts w:ascii="Times New Roman" w:hAnsi="Times New Roman" w:cs="Times New Roman"/>
          <w:sz w:val="24"/>
          <w:szCs w:val="24"/>
        </w:rPr>
        <w:t>развертки фигур; объемные геометрические фигуры.</w:t>
      </w:r>
    </w:p>
    <w:p w:rsidR="00E26C67" w:rsidRDefault="00E26C67" w:rsidP="00151D00">
      <w:pPr>
        <w:pStyle w:val="a3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151D00">
        <w:rPr>
          <w:rFonts w:ascii="Times New Roman" w:hAnsi="Times New Roman" w:cs="Times New Roman"/>
          <w:b/>
          <w:bCs/>
          <w:sz w:val="24"/>
          <w:szCs w:val="24"/>
        </w:rPr>
        <w:t>ресурсы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857" w:type="dxa"/>
        <w:tblLayout w:type="fixed"/>
        <w:tblLook w:val="0000"/>
      </w:tblPr>
      <w:tblGrid>
        <w:gridCol w:w="1452"/>
        <w:gridCol w:w="850"/>
        <w:gridCol w:w="2693"/>
        <w:gridCol w:w="4862"/>
      </w:tblGrid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НазваниеЭОР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</w:tr>
      <w:tr w:rsidR="00E26C67" w:rsidRPr="00E26C67" w:rsidTr="00151D00">
        <w:trPr>
          <w:trHeight w:val="330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5-6 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ЭУРепетиторпоматематике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5-6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УчебныйцентрМИКОН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 1С: Математика 5-11 классы. Практикум.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ЭУ</w:t>
            </w:r>
            <w:r w:rsidR="0077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Витаминный</w:t>
            </w:r>
            <w:r w:rsidR="0077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Руссобит</w:t>
            </w: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C67" w:rsidRPr="00266D4E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«Единая коллекция  цифровых 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678FD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</w:hyperlink>
            <w:hyperlink r:id="rId1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1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</w:hyperlink>
            <w:hyperlink r:id="rId12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3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</w:hyperlink>
            <w:hyperlink r:id="rId14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5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</w:hyperlink>
            <w:hyperlink r:id="rId16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7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collection</w:t>
              </w:r>
            </w:hyperlink>
            <w:hyperlink r:id="rId18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19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0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1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</w:hyperlink>
            <w:hyperlink r:id="rId22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3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hyperlink>
            <w:hyperlink r:id="rId24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5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hyperlink r:id="rId26" w:history="1">
              <w:r w:rsidR="00E26C67" w:rsidRPr="00E26C6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 xml:space="preserve"> HYPERLINK "http://school-collection.edu.ru/"</w:t>
              </w:r>
            </w:hyperlink>
            <w:hyperlink r:id="rId27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C67" w:rsidRPr="00E26C67" w:rsidTr="00151D00">
        <w:trPr>
          <w:trHeight w:val="1"/>
        </w:trPr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</w:rPr>
            </w:pPr>
            <w:r w:rsidRPr="00E26C67">
              <w:rPr>
                <w:rFonts w:ascii="Times New Roman" w:hAnsi="Times New Roman" w:cs="Times New Roman"/>
                <w:sz w:val="24"/>
                <w:szCs w:val="24"/>
              </w:rPr>
              <w:t>Портал «Федеральный центр Информационно-образовательных ресурсов»</w:t>
            </w:r>
          </w:p>
        </w:tc>
        <w:tc>
          <w:tcPr>
            <w:tcW w:w="4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26C67" w:rsidRPr="00E26C67" w:rsidRDefault="00E678FD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E26C67" w:rsidRPr="00E26C6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http://fcior.edu.ru/</w:t>
              </w:r>
            </w:hyperlink>
          </w:p>
          <w:p w:rsidR="00E26C67" w:rsidRPr="00E26C67" w:rsidRDefault="00E26C67" w:rsidP="00151D0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9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1D00" w:rsidRPr="00151D00" w:rsidRDefault="00151D00" w:rsidP="00151D00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26C67" w:rsidRPr="00151D00" w:rsidRDefault="00E26C67" w:rsidP="00151D00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right="-93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51D00">
        <w:rPr>
          <w:rFonts w:ascii="Times New Roman" w:hAnsi="Times New Roman" w:cs="Times New Roman"/>
          <w:b/>
          <w:bCs/>
          <w:sz w:val="24"/>
          <w:szCs w:val="24"/>
        </w:rPr>
        <w:t>Дополнительнаялитература</w:t>
      </w:r>
      <w:r w:rsidRPr="00151D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E26C67" w:rsidRPr="00151D00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Рудницкая В.Н. Дидактические материалы по математике: 5 класс к учебнику И.И. Зубаревой, А.Г. Мордковича «Математика. </w:t>
      </w:r>
      <w:r w:rsidRPr="00151D00">
        <w:rPr>
          <w:rFonts w:ascii="Times New Roman" w:hAnsi="Times New Roman" w:cs="Times New Roman"/>
          <w:sz w:val="24"/>
          <w:szCs w:val="24"/>
        </w:rPr>
        <w:t xml:space="preserve">5 </w:t>
      </w:r>
      <w:r w:rsidRPr="00E26C67">
        <w:rPr>
          <w:rFonts w:ascii="Times New Roman" w:hAnsi="Times New Roman" w:cs="Times New Roman"/>
          <w:sz w:val="24"/>
          <w:szCs w:val="24"/>
        </w:rPr>
        <w:t>класс</w:t>
      </w:r>
      <w:r w:rsidRPr="00151D00">
        <w:rPr>
          <w:rFonts w:ascii="Times New Roman" w:hAnsi="Times New Roman" w:cs="Times New Roman"/>
          <w:sz w:val="24"/>
          <w:szCs w:val="24"/>
        </w:rPr>
        <w:t xml:space="preserve">».: </w:t>
      </w:r>
      <w:r w:rsidRPr="00E26C67">
        <w:rPr>
          <w:rFonts w:ascii="Times New Roman" w:hAnsi="Times New Roman" w:cs="Times New Roman"/>
          <w:sz w:val="24"/>
          <w:szCs w:val="24"/>
        </w:rPr>
        <w:t>М</w:t>
      </w:r>
      <w:r w:rsidRPr="00151D00">
        <w:rPr>
          <w:rFonts w:ascii="Times New Roman" w:hAnsi="Times New Roman" w:cs="Times New Roman"/>
          <w:sz w:val="24"/>
          <w:szCs w:val="24"/>
        </w:rPr>
        <w:t>: «</w:t>
      </w:r>
      <w:r w:rsidRPr="00E26C67">
        <w:rPr>
          <w:rFonts w:ascii="Times New Roman" w:hAnsi="Times New Roman" w:cs="Times New Roman"/>
          <w:sz w:val="24"/>
          <w:szCs w:val="24"/>
        </w:rPr>
        <w:t>Экзамен</w:t>
      </w:r>
      <w:r w:rsidRPr="00151D00">
        <w:rPr>
          <w:rFonts w:ascii="Times New Roman" w:hAnsi="Times New Roman" w:cs="Times New Roman"/>
          <w:sz w:val="24"/>
          <w:szCs w:val="24"/>
        </w:rPr>
        <w:t>»,2014.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Тульчинская Е.Е. Математика. 5 класс. Блиц опрос: пособие для учащихся ОУ.М: Мнемозина, 2010.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Ключникова Е.М. промежуточное тестирование. Математика 5 класс. М: «Экзамен»,2014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>Зубарева И.И. Математика. 5 класс. Самостоятельные работы для учащихся ОУ.М: Мнемозина,2013</w:t>
      </w:r>
    </w:p>
    <w:p w:rsidR="00E26C67" w:rsidRPr="00E26C67" w:rsidRDefault="00E26C67" w:rsidP="00151D00">
      <w:pPr>
        <w:numPr>
          <w:ilvl w:val="0"/>
          <w:numId w:val="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E26C67">
        <w:rPr>
          <w:rFonts w:ascii="Times New Roman" w:hAnsi="Times New Roman" w:cs="Times New Roman"/>
          <w:sz w:val="24"/>
          <w:szCs w:val="24"/>
        </w:rPr>
        <w:t xml:space="preserve">Рудницкая В.Н. Тесты по математике: 5 класс к учебнику А.Г. </w:t>
      </w:r>
      <w:r>
        <w:rPr>
          <w:rFonts w:ascii="Times New Roman" w:hAnsi="Times New Roman" w:cs="Times New Roman"/>
          <w:sz w:val="24"/>
          <w:szCs w:val="24"/>
        </w:rPr>
        <w:t>Мордк</w:t>
      </w:r>
      <w:r w:rsidRPr="00E26C67">
        <w:rPr>
          <w:rFonts w:ascii="Times New Roman" w:hAnsi="Times New Roman" w:cs="Times New Roman"/>
          <w:sz w:val="24"/>
          <w:szCs w:val="24"/>
        </w:rPr>
        <w:t>ович «Математика. 5 класс» М.: «Экзамен», 2013.</w:t>
      </w: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264" w:rsidRDefault="005E0264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3CD6" w:rsidRDefault="00B73CD6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6C67" w:rsidRDefault="00E26C67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изучения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8C61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C67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Ученик научится 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>в 5класс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73CD6" w:rsidRPr="00B73CD6">
        <w:rPr>
          <w:rFonts w:ascii="Times New Roman" w:hAnsi="Times New Roman" w:cs="Times New Roman"/>
          <w:b/>
          <w:bCs/>
          <w:sz w:val="24"/>
          <w:szCs w:val="24"/>
        </w:rPr>
        <w:t xml:space="preserve"> (для использования в повседневной жизни и обеспечения возможности успешного продолжения образования на базовом уровне)</w:t>
      </w:r>
      <w:r w:rsidR="00B73C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CD6" w:rsidRPr="00B73CD6" w:rsidRDefault="00B73CD6" w:rsidP="00B73CD6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B73CD6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B73CD6"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B73CD6" w:rsidRPr="00B73CD6" w:rsidRDefault="00B73CD6" w:rsidP="00B73CD6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Оперировать на базовом уровн</w:t>
      </w:r>
      <w:r>
        <w:rPr>
          <w:rFonts w:ascii="Times New Roman" w:hAnsi="Times New Roman" w:cs="Times New Roman"/>
          <w:sz w:val="24"/>
          <w:szCs w:val="24"/>
        </w:rPr>
        <w:t xml:space="preserve">е понятиями: натуральное число, </w:t>
      </w:r>
      <w:r w:rsidRPr="00B73CD6">
        <w:rPr>
          <w:rFonts w:ascii="Times New Roman" w:hAnsi="Times New Roman" w:cs="Times New Roman"/>
          <w:sz w:val="24"/>
          <w:szCs w:val="24"/>
        </w:rPr>
        <w:t>обыкновенная дробь, десятичная дробь, смешанное число;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использовать свойства чисел при выполнении вычислений;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округление чисел в соответствии с правилами;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B73CD6" w:rsidRPr="00B73CD6" w:rsidRDefault="00B73CD6" w:rsidP="00B73CD6">
      <w:pPr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>
        <w:rPr>
          <w:rFonts w:ascii="Times New Roman" w:hAnsi="Times New Roman" w:cs="Times New Roman"/>
          <w:sz w:val="24"/>
          <w:szCs w:val="24"/>
        </w:rPr>
        <w:t>данные в виде таблиц, диаграмм;</w:t>
      </w:r>
    </w:p>
    <w:p w:rsidR="00B73CD6" w:rsidRPr="00B73CD6" w:rsidRDefault="00B73CD6" w:rsidP="00B73CD6">
      <w:pPr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выделять этапы решения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B73CD6" w:rsidRPr="00B73CD6" w:rsidRDefault="00B73CD6" w:rsidP="00B73CD6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B73CD6" w:rsidRPr="00B73CD6" w:rsidRDefault="00B73CD6" w:rsidP="00B73CD6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lastRenderedPageBreak/>
        <w:t>Оперировать на базовом уровне понятиями: фигура,</w:t>
      </w:r>
      <w:r w:rsidRPr="00B73CD6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очка, отрезок, прямая, луч, </w:t>
      </w:r>
      <w:r w:rsidRPr="00B73CD6">
        <w:rPr>
          <w:rFonts w:ascii="Times New Roman" w:hAnsi="Times New Roman" w:cs="Times New Roman"/>
          <w:sz w:val="24"/>
          <w:szCs w:val="24"/>
        </w:rPr>
        <w:t>угол, многоугольник, треугольник и четырёхугольник, прямоугольник и квадрат, окружность и круг, пря</w:t>
      </w:r>
      <w:r>
        <w:rPr>
          <w:rFonts w:ascii="Times New Roman" w:hAnsi="Times New Roman" w:cs="Times New Roman"/>
          <w:sz w:val="24"/>
          <w:szCs w:val="24"/>
        </w:rPr>
        <w:t xml:space="preserve">моугольный параллелепипед, куб. </w:t>
      </w:r>
      <w:r w:rsidRPr="00B73CD6">
        <w:rPr>
          <w:rFonts w:ascii="Times New Roman" w:hAnsi="Times New Roman" w:cs="Times New Roman"/>
          <w:sz w:val="24"/>
          <w:szCs w:val="24"/>
        </w:rPr>
        <w:t>Изображать изучаемые фигуры от руки и с помощью линейки и циркуля.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B73CD6" w:rsidP="00B73CD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 xml:space="preserve">вычислять площади прямоугольников. 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B73CD6" w:rsidRPr="00B73CD6" w:rsidRDefault="00B73CD6" w:rsidP="00B73CD6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B73CD6" w:rsidP="00B73CD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B73CD6" w:rsidRPr="00B73CD6" w:rsidRDefault="00B73CD6" w:rsidP="00B73CD6">
      <w:pPr>
        <w:numPr>
          <w:ilvl w:val="0"/>
          <w:numId w:val="1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B73CD6">
        <w:rPr>
          <w:rFonts w:ascii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8C612F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6" w:name="_Toc284662720"/>
      <w:bookmarkStart w:id="7" w:name="_Toc284663346"/>
    </w:p>
    <w:p w:rsidR="00B73CD6" w:rsidRPr="008C612F" w:rsidRDefault="008C612F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Ученик </w:t>
      </w:r>
      <w:r w:rsidR="00B73CD6"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получит возможность научиться в 5класс</w:t>
      </w:r>
      <w:r w:rsidRPr="008C612F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B73CD6" w:rsidRPr="008C612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(для обеспечения возможности успешного продолжения образования на базовом и углублённом уровнях)</w:t>
      </w:r>
      <w:bookmarkEnd w:id="6"/>
      <w:bookmarkEnd w:id="7"/>
    </w:p>
    <w:p w:rsidR="00B73CD6" w:rsidRPr="008C612F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  <w:r w:rsidRPr="008C612F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  <w:r w:rsidR="00837939" w:rsidRPr="008C612F">
        <w:rPr>
          <w:rFonts w:ascii="Times New Roman" w:hAnsi="Times New Roman" w:cs="Times New Roman"/>
          <w:b/>
          <w:sz w:val="24"/>
          <w:szCs w:val="24"/>
        </w:rPr>
        <w:t>.</w:t>
      </w:r>
    </w:p>
    <w:p w:rsidR="00B73CD6" w:rsidRPr="00B73CD6" w:rsidRDefault="00B73CD6" w:rsidP="00B73CD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</w:t>
      </w:r>
      <w:r w:rsidRPr="00B73CD6">
        <w:rPr>
          <w:rFonts w:ascii="Times New Roman" w:hAnsi="Times New Roman" w:cs="Times New Roman"/>
          <w:i/>
          <w:sz w:val="24"/>
          <w:szCs w:val="24"/>
          <w:vertAlign w:val="superscript"/>
        </w:rPr>
        <w:footnoteReference w:id="3"/>
      </w:r>
      <w:r w:rsidRPr="00B73CD6">
        <w:rPr>
          <w:rFonts w:ascii="Times New Roman" w:hAnsi="Times New Roman" w:cs="Times New Roman"/>
          <w:i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B73CD6" w:rsidRPr="00B73CD6" w:rsidRDefault="00B73CD6" w:rsidP="00B73CD6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распознавать логически некорректные высказывания; </w:t>
      </w:r>
    </w:p>
    <w:p w:rsidR="00B73CD6" w:rsidRPr="00B73CD6" w:rsidRDefault="00B73CD6" w:rsidP="00B73CD6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строить цепочки умозаключений на основе использования правил логики.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73CD6">
        <w:rPr>
          <w:rFonts w:ascii="Times New Roman" w:hAnsi="Times New Roman" w:cs="Times New Roman"/>
          <w:b/>
          <w:i/>
          <w:sz w:val="24"/>
          <w:szCs w:val="24"/>
        </w:rPr>
        <w:t>Числа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 понятиями: натуральное число, множество натуральных чисел, обыкновенная дробь, дес</w:t>
      </w:r>
      <w:r w:rsidR="00837939">
        <w:rPr>
          <w:rFonts w:ascii="Times New Roman" w:hAnsi="Times New Roman" w:cs="Times New Roman"/>
          <w:i/>
          <w:sz w:val="24"/>
          <w:szCs w:val="24"/>
        </w:rPr>
        <w:t>ятичная дробь, смешанное число</w:t>
      </w:r>
      <w:r w:rsidRPr="00B73CD6">
        <w:rPr>
          <w:rFonts w:ascii="Times New Roman" w:hAnsi="Times New Roman" w:cs="Times New Roman"/>
          <w:i/>
          <w:sz w:val="24"/>
          <w:szCs w:val="24"/>
        </w:rPr>
        <w:t>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понимать и объяснять смысл позиционной записи натурального числа;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вычисления, в том числе с использованием приёмов рациональных вычислений, обосновывать алгоритмы выполнения действий;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округление чисел с заданной точностью;</w:t>
      </w:r>
    </w:p>
    <w:p w:rsidR="00B73CD6" w:rsidRPr="00B73CD6" w:rsidRDefault="00B73CD6" w:rsidP="00B73CD6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упорядочивать числа, записанные в виде обыкновенных и десятичных дробей;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lastRenderedPageBreak/>
        <w:t>выполнять сравнение результатов вычислений при решении практических задач, в том числе приближенных вычислений;</w:t>
      </w:r>
    </w:p>
    <w:p w:rsidR="00B73CD6" w:rsidRPr="00B73CD6" w:rsidRDefault="00B73CD6" w:rsidP="00B73CD6">
      <w:pPr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B73CD6" w:rsidRPr="00B73CD6" w:rsidRDefault="00B73CD6" w:rsidP="00B73CD6">
      <w:pPr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информацию, представленную в таблицах, на диаграммах;</w:t>
      </w:r>
    </w:p>
    <w:p w:rsidR="00B73CD6" w:rsidRPr="00B73CD6" w:rsidRDefault="00B73CD6" w:rsidP="00B73CD6">
      <w:pPr>
        <w:numPr>
          <w:ilvl w:val="0"/>
          <w:numId w:val="2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составлять таблицы, строить диаграммы на основе данных.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моделировать рассуждения при поиске решения задач с помощью граф-схемы;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выделять этапы решения задачи и содержание каждого этапа;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отсчёта;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решать разнообразные задачи «на части», 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B73CD6" w:rsidRPr="00B73CD6" w:rsidRDefault="00B73CD6" w:rsidP="00B73CD6">
      <w:pPr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учётом этих характеристик, в частности, при решении задач на концентрации, учитывать плотность вещества;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B73CD6" w:rsidRPr="00B73CD6" w:rsidRDefault="00B73CD6" w:rsidP="00B73CD6">
      <w:pPr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решать задачи на движение по реке, рассматривая разные системы отсчета.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lastRenderedPageBreak/>
        <w:t>Геометрические фигуры</w:t>
      </w:r>
    </w:p>
    <w:p w:rsidR="00B73CD6" w:rsidRPr="00B73CD6" w:rsidRDefault="00B73CD6" w:rsidP="00B73CD6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B73CD6" w:rsidRPr="00B73CD6" w:rsidRDefault="00B73CD6" w:rsidP="00B73CD6">
      <w:pPr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вычислять площади прямоугольников, квадратов, объёмы прямоугольных параллелепипедов, кубов.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CD6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объёмы комнат;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B73CD6" w:rsidRPr="00B73CD6" w:rsidRDefault="00B73CD6" w:rsidP="00B73CD6">
      <w:pPr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оценивать размеры реальных объектов окружающего мира.</w:t>
      </w:r>
    </w:p>
    <w:p w:rsidR="00B73CD6" w:rsidRPr="00B73CD6" w:rsidRDefault="00B73CD6" w:rsidP="00B73CD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CD6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B73CD6" w:rsidRPr="00B73CD6" w:rsidRDefault="00B73CD6" w:rsidP="00B73CD6">
      <w:pPr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3CD6">
        <w:rPr>
          <w:rFonts w:ascii="Times New Roman" w:hAnsi="Times New Roman" w:cs="Times New Roman"/>
          <w:i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7B2122" w:rsidRPr="00E26C67" w:rsidRDefault="007B2122" w:rsidP="00151D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13947" w:rsidRDefault="0011394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  <w:sectPr w:rsidR="00113947" w:rsidSect="00E26C67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:rsidR="00113947" w:rsidRDefault="00113947" w:rsidP="0011394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E127F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 w:right="-9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26C67" w:rsidRPr="00E26C67" w:rsidRDefault="00E26C67" w:rsidP="00BF42FC">
      <w:pPr>
        <w:tabs>
          <w:tab w:val="left" w:pos="142"/>
        </w:tabs>
        <w:autoSpaceDE w:val="0"/>
        <w:autoSpaceDN w:val="0"/>
        <w:adjustRightInd w:val="0"/>
        <w:ind w:left="-284" w:right="-93" w:firstLine="851"/>
        <w:rPr>
          <w:rFonts w:ascii="Times New Roman" w:hAnsi="Times New Roman" w:cs="Times New Roman"/>
        </w:rPr>
      </w:pPr>
    </w:p>
    <w:p w:rsidR="00894834" w:rsidRPr="00E26C67" w:rsidRDefault="00894834" w:rsidP="00BF42FC">
      <w:pPr>
        <w:tabs>
          <w:tab w:val="left" w:pos="142"/>
        </w:tabs>
        <w:ind w:left="-284" w:right="-93" w:firstLine="851"/>
        <w:rPr>
          <w:rFonts w:ascii="Times New Roman" w:hAnsi="Times New Roman" w:cs="Times New Roman"/>
        </w:rPr>
      </w:pPr>
    </w:p>
    <w:sectPr w:rsidR="00894834" w:rsidRPr="00E26C67" w:rsidSect="00113947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A2C" w:rsidRDefault="00543A2C" w:rsidP="00BF42FC">
      <w:pPr>
        <w:spacing w:after="0" w:line="240" w:lineRule="auto"/>
      </w:pPr>
      <w:r>
        <w:separator/>
      </w:r>
    </w:p>
  </w:endnote>
  <w:endnote w:type="continuationSeparator" w:id="1">
    <w:p w:rsidR="00543A2C" w:rsidRDefault="00543A2C" w:rsidP="00BF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1919"/>
      <w:docPartObj>
        <w:docPartGallery w:val="Page Numbers (Bottom of Page)"/>
        <w:docPartUnique/>
      </w:docPartObj>
    </w:sdtPr>
    <w:sdtContent>
      <w:p w:rsidR="00813A85" w:rsidRDefault="00E678FD">
        <w:pPr>
          <w:pStyle w:val="a8"/>
          <w:jc w:val="right"/>
        </w:pPr>
        <w:fldSimple w:instr=" PAGE   \* MERGEFORMAT ">
          <w:r w:rsidR="00266D4E">
            <w:rPr>
              <w:noProof/>
            </w:rPr>
            <w:t>15</w:t>
          </w:r>
        </w:fldSimple>
      </w:p>
    </w:sdtContent>
  </w:sdt>
  <w:p w:rsidR="00813A85" w:rsidRDefault="00813A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A2C" w:rsidRDefault="00543A2C" w:rsidP="00BF42FC">
      <w:pPr>
        <w:spacing w:after="0" w:line="240" w:lineRule="auto"/>
      </w:pPr>
      <w:r>
        <w:separator/>
      </w:r>
    </w:p>
  </w:footnote>
  <w:footnote w:type="continuationSeparator" w:id="1">
    <w:p w:rsidR="00543A2C" w:rsidRDefault="00543A2C" w:rsidP="00BF42FC">
      <w:pPr>
        <w:spacing w:after="0" w:line="240" w:lineRule="auto"/>
      </w:pPr>
      <w:r>
        <w:continuationSeparator/>
      </w:r>
    </w:p>
  </w:footnote>
  <w:footnote w:id="2">
    <w:p w:rsidR="00813A85" w:rsidRDefault="00813A85" w:rsidP="00B73CD6">
      <w:pPr>
        <w:pStyle w:val="af2"/>
      </w:pPr>
      <w:r>
        <w:rPr>
          <w:rStyle w:val="af1"/>
        </w:rPr>
        <w:footnoteRef/>
      </w:r>
      <w:r w:rsidRPr="00EB06C4">
        <w:t xml:space="preserve">Здесь и далее –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3">
    <w:p w:rsidR="00813A85" w:rsidRDefault="00813A85" w:rsidP="00B73CD6">
      <w:pPr>
        <w:pStyle w:val="af2"/>
      </w:pPr>
      <w:r>
        <w:rPr>
          <w:rStyle w:val="af1"/>
        </w:rPr>
        <w:footnoteRef/>
      </w:r>
      <w:r>
        <w:t xml:space="preserve"> Здесь и далее –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bookmarkStart w:id="8" w:name="_GoBack"/>
      <w:bookmarkEnd w:id="8"/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доказательств,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ECE346"/>
    <w:lvl w:ilvl="0">
      <w:numFmt w:val="bullet"/>
      <w:lvlText w:val="*"/>
      <w:lvlJc w:val="left"/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DC5431"/>
    <w:multiLevelType w:val="hybridMultilevel"/>
    <w:tmpl w:val="4D8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6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8109E"/>
    <w:multiLevelType w:val="hybridMultilevel"/>
    <w:tmpl w:val="3F8AE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F82586"/>
    <w:multiLevelType w:val="hybridMultilevel"/>
    <w:tmpl w:val="8C922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6E7596"/>
    <w:multiLevelType w:val="hybridMultilevel"/>
    <w:tmpl w:val="791C8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1726EA"/>
    <w:multiLevelType w:val="hybridMultilevel"/>
    <w:tmpl w:val="1DEEA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2"/>
  </w:num>
  <w:num w:numId="3">
    <w:abstractNumId w:val="23"/>
  </w:num>
  <w:num w:numId="4">
    <w:abstractNumId w:val="2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6"/>
  </w:num>
  <w:num w:numId="10">
    <w:abstractNumId w:val="21"/>
  </w:num>
  <w:num w:numId="11">
    <w:abstractNumId w:val="10"/>
  </w:num>
  <w:num w:numId="12">
    <w:abstractNumId w:val="6"/>
  </w:num>
  <w:num w:numId="13">
    <w:abstractNumId w:val="17"/>
  </w:num>
  <w:num w:numId="14">
    <w:abstractNumId w:val="5"/>
  </w:num>
  <w:num w:numId="15">
    <w:abstractNumId w:val="19"/>
  </w:num>
  <w:num w:numId="16">
    <w:abstractNumId w:val="26"/>
  </w:num>
  <w:num w:numId="17">
    <w:abstractNumId w:val="11"/>
  </w:num>
  <w:num w:numId="18">
    <w:abstractNumId w:val="7"/>
  </w:num>
  <w:num w:numId="19">
    <w:abstractNumId w:val="4"/>
  </w:num>
  <w:num w:numId="20">
    <w:abstractNumId w:val="3"/>
  </w:num>
  <w:num w:numId="21">
    <w:abstractNumId w:val="22"/>
  </w:num>
  <w:num w:numId="22">
    <w:abstractNumId w:val="27"/>
  </w:num>
  <w:num w:numId="23">
    <w:abstractNumId w:val="1"/>
  </w:num>
  <w:num w:numId="24">
    <w:abstractNumId w:val="20"/>
  </w:num>
  <w:num w:numId="25">
    <w:abstractNumId w:val="15"/>
  </w:num>
  <w:num w:numId="26">
    <w:abstractNumId w:val="24"/>
  </w:num>
  <w:num w:numId="27">
    <w:abstractNumId w:val="13"/>
  </w:num>
  <w:num w:numId="28">
    <w:abstractNumId w:val="18"/>
  </w:num>
  <w:num w:numId="29">
    <w:abstractNumId w:val="8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C67"/>
    <w:rsid w:val="000756D0"/>
    <w:rsid w:val="00075A40"/>
    <w:rsid w:val="00092956"/>
    <w:rsid w:val="000A09CB"/>
    <w:rsid w:val="000B56F4"/>
    <w:rsid w:val="000E7873"/>
    <w:rsid w:val="00113947"/>
    <w:rsid w:val="00124604"/>
    <w:rsid w:val="001445C5"/>
    <w:rsid w:val="00151D00"/>
    <w:rsid w:val="001B51EC"/>
    <w:rsid w:val="001C14CD"/>
    <w:rsid w:val="001D1702"/>
    <w:rsid w:val="0020257A"/>
    <w:rsid w:val="00210337"/>
    <w:rsid w:val="00211D87"/>
    <w:rsid w:val="00216820"/>
    <w:rsid w:val="00244073"/>
    <w:rsid w:val="002523C9"/>
    <w:rsid w:val="00266D4E"/>
    <w:rsid w:val="002754CF"/>
    <w:rsid w:val="002D3102"/>
    <w:rsid w:val="0038722F"/>
    <w:rsid w:val="003C1829"/>
    <w:rsid w:val="00412058"/>
    <w:rsid w:val="00452E77"/>
    <w:rsid w:val="00460056"/>
    <w:rsid w:val="00461309"/>
    <w:rsid w:val="00486D5E"/>
    <w:rsid w:val="004C3350"/>
    <w:rsid w:val="004C609F"/>
    <w:rsid w:val="004D25F2"/>
    <w:rsid w:val="004D7EA9"/>
    <w:rsid w:val="004E3436"/>
    <w:rsid w:val="004E7C1D"/>
    <w:rsid w:val="00517560"/>
    <w:rsid w:val="005275F3"/>
    <w:rsid w:val="0053386C"/>
    <w:rsid w:val="00543A2C"/>
    <w:rsid w:val="0056485A"/>
    <w:rsid w:val="00584C88"/>
    <w:rsid w:val="005A79AC"/>
    <w:rsid w:val="005E0264"/>
    <w:rsid w:val="00666B7A"/>
    <w:rsid w:val="00670409"/>
    <w:rsid w:val="006745CA"/>
    <w:rsid w:val="00691930"/>
    <w:rsid w:val="006A55A3"/>
    <w:rsid w:val="00710FA9"/>
    <w:rsid w:val="007261C4"/>
    <w:rsid w:val="00766614"/>
    <w:rsid w:val="00774316"/>
    <w:rsid w:val="0077530C"/>
    <w:rsid w:val="00785633"/>
    <w:rsid w:val="007B2122"/>
    <w:rsid w:val="007C104F"/>
    <w:rsid w:val="007F15A1"/>
    <w:rsid w:val="007F2F7C"/>
    <w:rsid w:val="007F4902"/>
    <w:rsid w:val="00813A85"/>
    <w:rsid w:val="00816E3F"/>
    <w:rsid w:val="00824DFB"/>
    <w:rsid w:val="00837939"/>
    <w:rsid w:val="008404BB"/>
    <w:rsid w:val="00854995"/>
    <w:rsid w:val="008714CB"/>
    <w:rsid w:val="00872B64"/>
    <w:rsid w:val="00894834"/>
    <w:rsid w:val="008A5C73"/>
    <w:rsid w:val="008C612F"/>
    <w:rsid w:val="008E1EFD"/>
    <w:rsid w:val="009227A2"/>
    <w:rsid w:val="00933568"/>
    <w:rsid w:val="00976BE0"/>
    <w:rsid w:val="00986C3B"/>
    <w:rsid w:val="009A0DED"/>
    <w:rsid w:val="00A143AC"/>
    <w:rsid w:val="00A71F0D"/>
    <w:rsid w:val="00AE3C90"/>
    <w:rsid w:val="00AE48F6"/>
    <w:rsid w:val="00B52460"/>
    <w:rsid w:val="00B64C76"/>
    <w:rsid w:val="00B70840"/>
    <w:rsid w:val="00B73CD6"/>
    <w:rsid w:val="00BA5BA5"/>
    <w:rsid w:val="00BB287E"/>
    <w:rsid w:val="00BD39DE"/>
    <w:rsid w:val="00BD57DF"/>
    <w:rsid w:val="00BE6194"/>
    <w:rsid w:val="00BF42FC"/>
    <w:rsid w:val="00C1145A"/>
    <w:rsid w:val="00C26779"/>
    <w:rsid w:val="00C57C40"/>
    <w:rsid w:val="00C8546E"/>
    <w:rsid w:val="00CD1F2F"/>
    <w:rsid w:val="00CE73BA"/>
    <w:rsid w:val="00CF134D"/>
    <w:rsid w:val="00D5734E"/>
    <w:rsid w:val="00D61DF4"/>
    <w:rsid w:val="00D76001"/>
    <w:rsid w:val="00DE1F58"/>
    <w:rsid w:val="00E127F9"/>
    <w:rsid w:val="00E26C67"/>
    <w:rsid w:val="00E36486"/>
    <w:rsid w:val="00E57298"/>
    <w:rsid w:val="00E678FD"/>
    <w:rsid w:val="00EB545F"/>
    <w:rsid w:val="00EE37E9"/>
    <w:rsid w:val="00EF5BE1"/>
    <w:rsid w:val="00F114D8"/>
    <w:rsid w:val="00FB1D91"/>
    <w:rsid w:val="00FC58AB"/>
    <w:rsid w:val="00FD3D84"/>
    <w:rsid w:val="00FE3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67"/>
  </w:style>
  <w:style w:type="paragraph" w:styleId="2">
    <w:name w:val="heading 2"/>
    <w:basedOn w:val="a"/>
    <w:link w:val="20"/>
    <w:qFormat/>
    <w:rsid w:val="00A143AC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A14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C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3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42FC"/>
  </w:style>
  <w:style w:type="paragraph" w:styleId="a8">
    <w:name w:val="footer"/>
    <w:basedOn w:val="a"/>
    <w:link w:val="a9"/>
    <w:uiPriority w:val="99"/>
    <w:unhideWhenUsed/>
    <w:rsid w:val="00BF4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2FC"/>
  </w:style>
  <w:style w:type="paragraph" w:styleId="aa">
    <w:name w:val="Body Text Indent"/>
    <w:basedOn w:val="a"/>
    <w:link w:val="1"/>
    <w:rsid w:val="00486D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uiPriority w:val="99"/>
    <w:semiHidden/>
    <w:rsid w:val="00486D5E"/>
  </w:style>
  <w:style w:type="character" w:customStyle="1" w:styleId="1">
    <w:name w:val="Основной текст с отступом Знак1"/>
    <w:basedOn w:val="a0"/>
    <w:link w:val="aa"/>
    <w:rsid w:val="0048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rsid w:val="00486D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А_основной"/>
    <w:basedOn w:val="a"/>
    <w:link w:val="ad"/>
    <w:qFormat/>
    <w:rsid w:val="00486D5E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d">
    <w:name w:val="А_основной Знак"/>
    <w:basedOn w:val="a0"/>
    <w:link w:val="ac"/>
    <w:rsid w:val="00486D5E"/>
    <w:rPr>
      <w:rFonts w:ascii="Times New Roman" w:eastAsia="Calibri" w:hAnsi="Times New Roman" w:cs="Times New Roman"/>
      <w:sz w:val="28"/>
      <w:szCs w:val="28"/>
    </w:rPr>
  </w:style>
  <w:style w:type="paragraph" w:customStyle="1" w:styleId="tablshapka">
    <w:name w:val="_tabl_shapka"/>
    <w:basedOn w:val="a"/>
    <w:uiPriority w:val="99"/>
    <w:rsid w:val="00075A40"/>
    <w:pPr>
      <w:widowControl w:val="0"/>
      <w:autoSpaceDE w:val="0"/>
      <w:autoSpaceDN w:val="0"/>
      <w:adjustRightInd w:val="0"/>
      <w:spacing w:after="0" w:line="266" w:lineRule="auto"/>
      <w:jc w:val="center"/>
    </w:pPr>
    <w:rPr>
      <w:rFonts w:ascii="Newton-Bold" w:eastAsia="Times New Roman" w:hAnsi="Newton-Bold" w:cs="Newton-Bold"/>
      <w:b/>
      <w:bCs/>
      <w:color w:val="000000"/>
      <w:sz w:val="18"/>
      <w:szCs w:val="18"/>
      <w:lang w:eastAsia="ru-RU"/>
    </w:rPr>
  </w:style>
  <w:style w:type="character" w:customStyle="1" w:styleId="Bold">
    <w:name w:val="_Bold"/>
    <w:uiPriority w:val="99"/>
    <w:rsid w:val="00075A40"/>
    <w:rPr>
      <w:b/>
      <w:bCs w:val="0"/>
    </w:rPr>
  </w:style>
  <w:style w:type="character" w:customStyle="1" w:styleId="None">
    <w:name w:val="_None"/>
    <w:uiPriority w:val="99"/>
    <w:rsid w:val="00075A40"/>
  </w:style>
  <w:style w:type="table" w:styleId="ae">
    <w:name w:val="Table Grid"/>
    <w:basedOn w:val="a1"/>
    <w:uiPriority w:val="59"/>
    <w:rsid w:val="00075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143AC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A143A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styleId="af">
    <w:name w:val="Subtitle"/>
    <w:basedOn w:val="a"/>
    <w:next w:val="a"/>
    <w:link w:val="af0"/>
    <w:qFormat/>
    <w:rsid w:val="00A143A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rsid w:val="00A143A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1">
    <w:name w:val="footnote reference"/>
    <w:uiPriority w:val="99"/>
    <w:rsid w:val="00B73CD6"/>
    <w:rPr>
      <w:vertAlign w:val="superscript"/>
    </w:rPr>
  </w:style>
  <w:style w:type="paragraph" w:styleId="af2">
    <w:name w:val="footnote text"/>
    <w:aliases w:val="Знак6,F1"/>
    <w:basedOn w:val="a"/>
    <w:link w:val="af3"/>
    <w:uiPriority w:val="99"/>
    <w:rsid w:val="00B73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aliases w:val="Знак6 Знак,F1 Знак"/>
    <w:basedOn w:val="a0"/>
    <w:link w:val="af2"/>
    <w:uiPriority w:val="99"/>
    <w:rsid w:val="00B73C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cior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4976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Алесандровна</dc:creator>
  <cp:lastModifiedBy>БНС</cp:lastModifiedBy>
  <cp:revision>6</cp:revision>
  <cp:lastPrinted>2016-09-01T08:04:00Z</cp:lastPrinted>
  <dcterms:created xsi:type="dcterms:W3CDTF">2016-08-09T08:32:00Z</dcterms:created>
  <dcterms:modified xsi:type="dcterms:W3CDTF">2016-10-08T05:25:00Z</dcterms:modified>
</cp:coreProperties>
</file>