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8E6E54">
      <w:r>
        <w:rPr>
          <w:noProof/>
          <w:lang w:eastAsia="ru-RU"/>
        </w:rPr>
        <w:drawing>
          <wp:inline distT="0" distB="0" distL="0" distR="0">
            <wp:extent cx="5940425" cy="7683842"/>
            <wp:effectExtent l="0" t="0" r="3175" b="0"/>
            <wp:docPr id="1" name="Рисунок 1" descr="C:\Users\User\Downloads\8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\ге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54" w:rsidRDefault="008E6E54"/>
    <w:p w:rsidR="008E6E54" w:rsidRDefault="008E6E54"/>
    <w:p w:rsidR="008E6E54" w:rsidRDefault="008E6E54"/>
    <w:p w:rsidR="008E6E54" w:rsidRDefault="008E6E54"/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color w:val="000000"/>
            <w:sz w:val="24"/>
            <w:szCs w:val="24"/>
          </w:rPr>
          <w:t>2014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color w:val="000000"/>
            <w:sz w:val="24"/>
            <w:szCs w:val="24"/>
          </w:rPr>
          <w:t>2010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</w:t>
      </w:r>
      <w:r>
        <w:rPr>
          <w:rFonts w:ascii="Times New Roman" w:hAnsi="Times New Roman"/>
          <w:sz w:val="24"/>
          <w:szCs w:val="24"/>
        </w:rPr>
        <w:t>А.В. Погорелова</w:t>
      </w:r>
      <w:r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8E6E54" w:rsidRDefault="008E6E54" w:rsidP="008E6E54">
      <w:pPr>
        <w:widowControl w:val="0"/>
        <w:spacing w:after="0" w:line="240" w:lineRule="auto"/>
        <w:rPr>
          <w:rFonts w:ascii="Times New Roman" w:hAnsi="Times New Roman"/>
        </w:rPr>
      </w:pP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Геометрия – один из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курсе геометрии 8 класса изучаются наиболее важные виды четы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рехугольников -параллелограмм, прямоугольник, ромб, квад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рат, трапеция; даётся представление о фигурах, обладающих осе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вой или центральной симметрией; расширяются и углубляются полученные в 5—6 классах представления обучающихся об измерении и вычисле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нии площадей; выводятся формулы площадей прямоугольника, па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раллелограмма, треугольника, трапеции; доказывается одна из глав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ных теорем геометрии — теорему Пифагора; вводится понятие подобных треугольни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ков; рассматриваются признаки подобия треугольников и их применения; делается первый шаг в освоении учащимися тригонометриче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чательными точками треугольника; знакомятся обучающиеся с выполнением действий над векторами как направленными отрезками, что важно для применения векторов в физике.</w:t>
      </w: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Цели изучения предмета:</w:t>
      </w: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8E6E54" w:rsidRDefault="008E6E54" w:rsidP="008E6E54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8E6E54" w:rsidRDefault="008E6E54" w:rsidP="008E6E54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8E6E54" w:rsidRDefault="008E6E54" w:rsidP="008E6E54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E6E54" w:rsidRDefault="008E6E54" w:rsidP="008E6E54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8E6E54" w:rsidRDefault="008E6E54" w:rsidP="008E6E54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8E6E54" w:rsidRDefault="008E6E54" w:rsidP="008E6E54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:rsidR="008E6E54" w:rsidRDefault="008E6E54" w:rsidP="008E6E54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2) В метапредметном направлении: </w:t>
      </w:r>
    </w:p>
    <w:p w:rsidR="008E6E54" w:rsidRDefault="008E6E54" w:rsidP="008E6E54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E6E54" w:rsidRDefault="008E6E54" w:rsidP="008E6E54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8E6E54" w:rsidRDefault="008E6E54" w:rsidP="008E6E54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8E6E54" w:rsidRDefault="008E6E54" w:rsidP="008E6E5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В предметном направлении:</w:t>
      </w:r>
    </w:p>
    <w:p w:rsidR="008E6E54" w:rsidRDefault="008E6E54" w:rsidP="008E6E54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8E6E54" w:rsidRDefault="008E6E54" w:rsidP="008E6E54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Ценностные ориентиры содержания учебного предмета.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результате изучения геометрии в 8 классе получат развитие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личностные, регулятивные, коммуникативные и познавательные универсальные учебные действия, учебная (общая и</w:t>
      </w:r>
      <w:r>
        <w:rPr>
          <w:b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предметная) и общепользовательская ИКТ-компетентность обучающихся</w:t>
      </w:r>
      <w:r>
        <w:rPr>
          <w:color w:val="000000"/>
        </w:rPr>
        <w:t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ходе изучения у учащихся появятся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основы формально-логического</w:t>
      </w:r>
      <w:r>
        <w:rPr>
          <w:rStyle w:val="apple-converted-space"/>
          <w:bCs/>
          <w:iCs/>
          <w:color w:val="000000"/>
        </w:rPr>
        <w:t> </w:t>
      </w:r>
      <w:r>
        <w:rPr>
          <w:bCs/>
          <w:iCs/>
          <w:color w:val="000000"/>
        </w:rPr>
        <w:t>мышления, рефлексии</w:t>
      </w:r>
      <w:r>
        <w:rPr>
          <w:color w:val="000000"/>
        </w:rPr>
        <w:t>, что будет способствовать: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порождению нового типа познавательных интересов (интереса не только к фактам, но и к закономерностям);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расширению и переориентации рефлексивной оценки собственных возможностей за пределы учебной деятельности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сферу самосознания.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личностных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 формированию: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iCs/>
          <w:color w:val="000000"/>
        </w:rPr>
        <w:t>основ гражданской идентичности личности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(включая когнитивный, эмоционально-ценностный и поведенческий компоненты);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iCs/>
          <w:color w:val="000000"/>
        </w:rPr>
        <w:t>основ социальных компетенций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готовности и способности к переходу к самообразованию на основе учебно-познавательной мотивации, в том числе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готовности к выбору направления профильного образования</w:t>
      </w:r>
      <w:r>
        <w:rPr>
          <w:color w:val="000000"/>
        </w:rPr>
        <w:t>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В частности, формированию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готовности и способности к выбору направления профильного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способствуют: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 целенаправленное формирование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интереса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 изучаемым областям знания и видам деятельности, педагогическая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поддержка любознательности и избирательности интересов</w:t>
      </w:r>
      <w:r>
        <w:rPr>
          <w:color w:val="000000"/>
        </w:rPr>
        <w:t>;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 реализация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уровневого подхода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как в преподавании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(на основе дифференциации требований к освоению учебных программ и достижению планируемых результатов),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так и в оценочных процедурах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8E6E54" w:rsidRDefault="008E6E54" w:rsidP="008E6E54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формирование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навыков взаимооценки  и самооценки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навыков рефлексии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основе использования критериальной системы оценки.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регулятивных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действия, как по результату, так и по способу действия, вносить соответствующие коррективы в их выполнение.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коммуникативных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уделяется:</w:t>
      </w:r>
    </w:p>
    <w:p w:rsidR="008E6E54" w:rsidRDefault="008E6E54" w:rsidP="008E6E54">
      <w:pPr>
        <w:pStyle w:val="a6"/>
        <w:widowControl w:val="0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формированию действий по организации и планированию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учебного сотрудничества с учителем и сверстниками</w:t>
      </w:r>
      <w:r>
        <w:rPr>
          <w:color w:val="000000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8E6E54" w:rsidRDefault="008E6E54" w:rsidP="008E6E54">
      <w:pPr>
        <w:pStyle w:val="a6"/>
        <w:widowControl w:val="0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практическому освоению умений, составляющих основу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коммуникативной компетентности</w:t>
      </w:r>
      <w:r>
        <w:rPr>
          <w:color w:val="000000"/>
        </w:rPr>
        <w:t>: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8E6E54" w:rsidRDefault="008E6E54" w:rsidP="008E6E54">
      <w:pPr>
        <w:pStyle w:val="a6"/>
        <w:widowControl w:val="0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развитию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речевой деятельности</w:t>
      </w:r>
      <w:r>
        <w:rPr>
          <w:color w:val="000000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познавательных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уделяется:</w:t>
      </w:r>
    </w:p>
    <w:p w:rsidR="008E6E54" w:rsidRDefault="008E6E54" w:rsidP="008E6E54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практическому освоению обучающимися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основ проектно-исследовательской деятельности</w:t>
      </w:r>
      <w:r>
        <w:rPr>
          <w:color w:val="000000"/>
        </w:rPr>
        <w:t>;</w:t>
      </w:r>
    </w:p>
    <w:p w:rsidR="008E6E54" w:rsidRDefault="008E6E54" w:rsidP="008E6E54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развитию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стратегий смыслового чтения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работе с информацией</w:t>
      </w:r>
      <w:r>
        <w:rPr>
          <w:color w:val="000000"/>
        </w:rPr>
        <w:t>;</w:t>
      </w:r>
    </w:p>
    <w:p w:rsidR="008E6E54" w:rsidRDefault="008E6E54" w:rsidP="008E6E54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практическому освоению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методов познания</w:t>
      </w:r>
      <w:r>
        <w:rPr>
          <w:color w:val="000000"/>
        </w:rPr>
        <w:t>, используемых в различных областях знания и сферах культуры, соответствующего им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инструментария и понятийного аппарата</w:t>
      </w:r>
      <w:r>
        <w:rPr>
          <w:color w:val="000000"/>
        </w:rPr>
        <w:t>, регулярному обращению в учебном процессе к использованию общеучебных умений, знаково-символических средств, широкого спектра</w:t>
      </w:r>
      <w:r>
        <w:rPr>
          <w:rStyle w:val="apple-converted-space"/>
          <w:iCs/>
          <w:color w:val="000000"/>
        </w:rPr>
        <w:t> </w:t>
      </w:r>
      <w:r>
        <w:rPr>
          <w:iCs/>
          <w:color w:val="000000"/>
        </w:rPr>
        <w:t>логических действий и операций.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При изучении предмета обучающиеся усовершенствуют уже приобретённые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навыки работы с информацией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E6E54" w:rsidRDefault="008E6E54" w:rsidP="008E6E54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E6E54" w:rsidRDefault="008E6E54" w:rsidP="008E6E54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E6E54" w:rsidRDefault="008E6E54" w:rsidP="008E6E54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заполнять и дополнять таблицы, схемы, диаграммы, тексты.</w:t>
      </w:r>
    </w:p>
    <w:p w:rsidR="008E6E54" w:rsidRDefault="008E6E54" w:rsidP="008E6E54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ab/>
        <w:t>У обучающихся необходимо формировать навыки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поиска информации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компьютерных и некомпьютерных источниках информации, приобретут навык формулирования запросов и опыт использования поисковых машин. Обучающиеся будут учиться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8E6E54" w:rsidRDefault="008E6E54" w:rsidP="008E6E54">
      <w:pPr>
        <w:widowControl w:val="0"/>
        <w:autoSpaceDE w:val="0"/>
        <w:autoSpaceDN w:val="0"/>
        <w:adjustRightInd w:val="0"/>
        <w:spacing w:after="0" w:line="240" w:lineRule="auto"/>
        <w:ind w:right="-9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220 часов для обязательного изучения геометрии на ступени основного общего образования (7-9 классы). Согласно учебному плану филиала МАОУ Тоболовская СОШ - Карасульская СОШ  в 2018-2019 учебном году на изучение геометрии в 8 классе отводится 2ч в неделю (68 часов за год). </w:t>
      </w: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предмета.</w:t>
      </w:r>
    </w:p>
    <w:p w:rsidR="008E6E54" w:rsidRDefault="008E6E54" w:rsidP="008E6E54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Изучение геометрии в основной школе даёт возможность обучающимся достичь следующих результатов развития:</w:t>
      </w:r>
    </w:p>
    <w:p w:rsidR="008E6E54" w:rsidRDefault="008E6E54" w:rsidP="008E6E54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 в личностном направлении: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фактов;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:rsidR="008E6E54" w:rsidRDefault="008E6E54" w:rsidP="008E6E54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8E6E54" w:rsidRDefault="008E6E54" w:rsidP="008E6E54">
      <w:pPr>
        <w:widowControl w:val="0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8E6E54" w:rsidRDefault="008E6E54" w:rsidP="008E6E54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 в метапредметном направлении: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адекватно оценивать правильность или ошибоч</w:t>
      </w:r>
      <w:r>
        <w:rPr>
          <w:rFonts w:ascii="Times New Roman" w:hAnsi="Times New Roman"/>
          <w:sz w:val="24"/>
          <w:szCs w:val="24"/>
        </w:rPr>
        <w:softHyphen/>
        <w:t>ность выполнения учебной задачи, её объективную труд</w:t>
      </w:r>
      <w:r>
        <w:rPr>
          <w:rFonts w:ascii="Times New Roman" w:hAnsi="Times New Roman"/>
          <w:sz w:val="24"/>
          <w:szCs w:val="24"/>
        </w:rPr>
        <w:softHyphen/>
        <w:t>ность и собственные возможности её решения;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осознанное владение логическими действиями определе</w:t>
      </w:r>
      <w:r>
        <w:rPr>
          <w:rFonts w:ascii="Times New Roman" w:hAnsi="Times New Roman"/>
          <w:sz w:val="24"/>
          <w:szCs w:val="24"/>
        </w:rPr>
        <w:softHyphen/>
        <w:t>ния понятий, обобщения, установления аналогий, класси</w:t>
      </w:r>
      <w:r>
        <w:rPr>
          <w:rFonts w:ascii="Times New Roman" w:hAnsi="Times New Roman"/>
          <w:sz w:val="24"/>
          <w:szCs w:val="24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устанавливать причинно-следственные связи, стро</w:t>
      </w:r>
      <w:r>
        <w:rPr>
          <w:rFonts w:ascii="Times New Roman" w:hAnsi="Times New Roman"/>
          <w:sz w:val="24"/>
          <w:szCs w:val="24"/>
        </w:rPr>
        <w:softHyphen/>
        <w:t>ить логическое рассуждение, умозаключение (индуктив</w:t>
      </w:r>
      <w:r>
        <w:rPr>
          <w:rFonts w:ascii="Times New Roman" w:hAnsi="Times New Roman"/>
          <w:sz w:val="24"/>
          <w:szCs w:val="24"/>
        </w:rPr>
        <w:softHyphen/>
        <w:t>ное, дедуктивное и по аналогии) и выводы;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создавать, применять и преобразовывать знаково-</w:t>
      </w:r>
      <w:r>
        <w:rPr>
          <w:rFonts w:ascii="Times New Roman" w:hAnsi="Times New Roman"/>
          <w:sz w:val="24"/>
          <w:szCs w:val="24"/>
        </w:rPr>
        <w:softHyphen/>
        <w:t>символические средства, модели и схемы для решения учебных и познавательных задач;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</w:t>
      </w:r>
      <w:r>
        <w:rPr>
          <w:rFonts w:ascii="Times New Roman" w:hAnsi="Times New Roman"/>
          <w:sz w:val="24"/>
          <w:szCs w:val="24"/>
        </w:rPr>
        <w:softHyphen/>
        <w:t>ную деятельность с учителем и сверстниками: опреде</w:t>
      </w:r>
      <w:r>
        <w:rPr>
          <w:rFonts w:ascii="Times New Roman" w:hAnsi="Times New Roman"/>
          <w:sz w:val="24"/>
          <w:szCs w:val="24"/>
        </w:rPr>
        <w:softHyphen/>
        <w:t>лять цели, распределять функции и роли участников, общие способы работы; умение работать в группе: нахо</w:t>
      </w:r>
      <w:r>
        <w:rPr>
          <w:rFonts w:ascii="Times New Roman" w:hAnsi="Times New Roman"/>
          <w:sz w:val="24"/>
          <w:szCs w:val="24"/>
        </w:rPr>
        <w:softHyphen/>
        <w:t>дить общее решение и разрешать конфликты на основе согласования позиций и учёта интересов; слушать парт</w:t>
      </w:r>
      <w:r>
        <w:rPr>
          <w:rFonts w:ascii="Times New Roman" w:hAnsi="Times New Roman"/>
          <w:sz w:val="24"/>
          <w:szCs w:val="24"/>
        </w:rPr>
        <w:softHyphen/>
        <w:t>нёра; формулировать, аргументировать и отстаивать своё мнение;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учебной и общепользовательской компетентности в области использования информа</w:t>
      </w:r>
      <w:r>
        <w:rPr>
          <w:rFonts w:ascii="Times New Roman" w:hAnsi="Times New Roman"/>
          <w:sz w:val="24"/>
          <w:szCs w:val="24"/>
        </w:rPr>
        <w:softHyphen/>
        <w:t>ционно-коммуникационных технологий (ИКТ-компетентности);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первоначальных представлений об идеях и о методах ма</w:t>
      </w:r>
      <w:r>
        <w:rPr>
          <w:rFonts w:ascii="Times New Roman" w:hAnsi="Times New Roman"/>
          <w:sz w:val="24"/>
          <w:szCs w:val="24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видеть математическую задачу в контексте про</w:t>
      </w:r>
      <w:r>
        <w:rPr>
          <w:rFonts w:ascii="Times New Roman" w:hAnsi="Times New Roman"/>
          <w:sz w:val="24"/>
          <w:szCs w:val="24"/>
        </w:rPr>
        <w:softHyphen/>
        <w:t>блемной ситуации в других дисциплинах, в окружающей жизни;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находить в различных источниках информацию, не</w:t>
      </w:r>
      <w:r>
        <w:rPr>
          <w:rFonts w:ascii="Times New Roman" w:hAnsi="Times New Roman"/>
          <w:sz w:val="24"/>
          <w:szCs w:val="24"/>
        </w:rPr>
        <w:softHyphen/>
        <w:t>обходимую для решения математических проблем, и пред</w:t>
      </w:r>
      <w:r>
        <w:rPr>
          <w:rFonts w:ascii="Times New Roman" w:hAnsi="Times New Roman"/>
          <w:sz w:val="24"/>
          <w:szCs w:val="24"/>
        </w:rPr>
        <w:softHyphen/>
        <w:t>ставлять её в понятной форме; принимать решение в усло</w:t>
      </w:r>
      <w:r>
        <w:rPr>
          <w:rFonts w:ascii="Times New Roman" w:hAnsi="Times New Roman"/>
          <w:sz w:val="24"/>
          <w:szCs w:val="24"/>
        </w:rPr>
        <w:softHyphen/>
        <w:t>виях неполной и избыточной, точной и вероятностной информации;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>
        <w:rPr>
          <w:rFonts w:ascii="Times New Roman" w:hAnsi="Times New Roman"/>
          <w:sz w:val="24"/>
          <w:szCs w:val="24"/>
        </w:rPr>
        <w:softHyphen/>
        <w:t>страции, интерпретации, аргументации;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</w:t>
      </w:r>
      <w:r>
        <w:rPr>
          <w:rFonts w:ascii="Times New Roman" w:hAnsi="Times New Roman"/>
          <w:sz w:val="24"/>
          <w:szCs w:val="24"/>
        </w:rPr>
        <w:softHyphen/>
        <w:t>ние действовать в соответствии с предложенным алго</w:t>
      </w:r>
      <w:r>
        <w:rPr>
          <w:rFonts w:ascii="Times New Roman" w:hAnsi="Times New Roman"/>
          <w:sz w:val="24"/>
          <w:szCs w:val="24"/>
        </w:rPr>
        <w:softHyphen/>
        <w:t>ритмом;</w:t>
      </w:r>
    </w:p>
    <w:p w:rsidR="008E6E54" w:rsidRDefault="008E6E54" w:rsidP="008E6E54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</w:t>
      </w:r>
      <w:r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проблем;</w:t>
      </w:r>
    </w:p>
    <w:p w:rsidR="008E6E54" w:rsidRDefault="008E6E54" w:rsidP="008E6E54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</w:t>
      </w:r>
      <w:r>
        <w:rPr>
          <w:rFonts w:ascii="Times New Roman" w:hAnsi="Times New Roman"/>
          <w:sz w:val="24"/>
          <w:szCs w:val="24"/>
        </w:rPr>
        <w:softHyphen/>
        <w:t>ленную на решение задач исследовательского характера;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 в предметном направлении:</w:t>
      </w:r>
    </w:p>
    <w:p w:rsidR="008E6E54" w:rsidRDefault="008E6E54" w:rsidP="008E6E54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</w:t>
      </w:r>
      <w:r>
        <w:rPr>
          <w:rFonts w:ascii="Times New Roman" w:hAnsi="Times New Roman"/>
          <w:sz w:val="24"/>
          <w:szCs w:val="24"/>
        </w:rPr>
        <w:softHyphen/>
        <w:t>мых понятиях (число, геометрическая фигура, вектор, ко</w:t>
      </w:r>
      <w:r>
        <w:rPr>
          <w:rFonts w:ascii="Times New Roman" w:hAnsi="Times New Roman"/>
          <w:sz w:val="24"/>
          <w:szCs w:val="24"/>
        </w:rPr>
        <w:softHyphen/>
        <w:t>ординаты) как важнейших математических моделях, по</w:t>
      </w:r>
      <w:r>
        <w:rPr>
          <w:rFonts w:ascii="Times New Roman" w:hAnsi="Times New Roman"/>
          <w:sz w:val="24"/>
          <w:szCs w:val="24"/>
        </w:rPr>
        <w:softHyphen/>
        <w:t>зволяющих описывать и изучать реальные процессы и явления;</w:t>
      </w:r>
    </w:p>
    <w:p w:rsidR="008E6E54" w:rsidRDefault="008E6E54" w:rsidP="008E6E54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геометрическим текстом (анализиро</w:t>
      </w:r>
      <w:r>
        <w:rPr>
          <w:rFonts w:ascii="Times New Roman" w:hAnsi="Times New Roman"/>
          <w:sz w:val="24"/>
          <w:szCs w:val="24"/>
        </w:rPr>
        <w:softHyphen/>
        <w:t>вать, извлекать необходимую информацию), точно и гра</w:t>
      </w:r>
      <w:r>
        <w:rPr>
          <w:rFonts w:ascii="Times New Roman" w:hAnsi="Times New Roman"/>
          <w:sz w:val="24"/>
          <w:szCs w:val="24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>
        <w:rPr>
          <w:rFonts w:ascii="Times New Roman" w:hAnsi="Times New Roman"/>
          <w:sz w:val="24"/>
          <w:szCs w:val="24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8E6E54" w:rsidRDefault="008E6E54" w:rsidP="008E6E54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навыками устных, письменных, инструменталь</w:t>
      </w:r>
      <w:r>
        <w:rPr>
          <w:rFonts w:ascii="Times New Roman" w:hAnsi="Times New Roman"/>
          <w:sz w:val="24"/>
          <w:szCs w:val="24"/>
        </w:rPr>
        <w:softHyphen/>
        <w:t>ных вычислений;</w:t>
      </w:r>
    </w:p>
    <w:p w:rsidR="008E6E54" w:rsidRDefault="008E6E54" w:rsidP="008E6E54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</w:t>
      </w:r>
      <w:r>
        <w:rPr>
          <w:rFonts w:ascii="Times New Roman" w:hAnsi="Times New Roman"/>
          <w:sz w:val="24"/>
          <w:szCs w:val="24"/>
        </w:rPr>
        <w:softHyphen/>
        <w:t>витие пространственных представлений и изобразитель</w:t>
      </w:r>
      <w:r>
        <w:rPr>
          <w:rFonts w:ascii="Times New Roman" w:hAnsi="Times New Roman"/>
          <w:sz w:val="24"/>
          <w:szCs w:val="24"/>
        </w:rPr>
        <w:softHyphen/>
        <w:t>ных умений, приобретение навыков геометрических по</w:t>
      </w:r>
      <w:r>
        <w:rPr>
          <w:rFonts w:ascii="Times New Roman" w:hAnsi="Times New Roman"/>
          <w:sz w:val="24"/>
          <w:szCs w:val="24"/>
        </w:rPr>
        <w:softHyphen/>
        <w:t>строений;</w:t>
      </w:r>
    </w:p>
    <w:p w:rsidR="008E6E54" w:rsidRDefault="008E6E54" w:rsidP="008E6E54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>
        <w:rPr>
          <w:rFonts w:ascii="Times New Roman" w:hAnsi="Times New Roman"/>
          <w:sz w:val="24"/>
          <w:szCs w:val="24"/>
        </w:rPr>
        <w:softHyphen/>
        <w:t>ские знания о них для решения геометрических и практи</w:t>
      </w:r>
      <w:r>
        <w:rPr>
          <w:rFonts w:ascii="Times New Roman" w:hAnsi="Times New Roman"/>
          <w:sz w:val="24"/>
          <w:szCs w:val="24"/>
        </w:rPr>
        <w:softHyphen/>
        <w:t>ческих задач;</w:t>
      </w:r>
    </w:p>
    <w:p w:rsidR="008E6E54" w:rsidRDefault="008E6E54" w:rsidP="008E6E54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измерять длины отрезков, величины углов, исполь</w:t>
      </w:r>
      <w:r>
        <w:rPr>
          <w:rFonts w:ascii="Times New Roman" w:hAnsi="Times New Roman"/>
          <w:sz w:val="24"/>
          <w:szCs w:val="24"/>
        </w:rPr>
        <w:softHyphen/>
        <w:t>зовать формулы для нахождения периметров, площадей и объёмов геометрических фигур;</w:t>
      </w:r>
    </w:p>
    <w:p w:rsidR="008E6E54" w:rsidRDefault="008E6E54" w:rsidP="008E6E54">
      <w:pPr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Геометрические фигуры. (43 часа)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Прямые и углы. (</w:t>
      </w:r>
      <w:r>
        <w:rPr>
          <w:rFonts w:ascii="Times New Roman" w:hAnsi="Times New Roman"/>
          <w:b/>
          <w:szCs w:val="24"/>
        </w:rPr>
        <w:t>1ч)</w:t>
      </w:r>
      <w:r>
        <w:rPr>
          <w:rFonts w:ascii="Times New Roman" w:hAnsi="Times New Roman"/>
          <w:sz w:val="24"/>
          <w:szCs w:val="24"/>
        </w:rPr>
        <w:t xml:space="preserve">Перпендикуляр и наклонная к прямой.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Треугольник. (18ч) </w:t>
      </w:r>
      <w:r>
        <w:rPr>
          <w:rFonts w:ascii="Times New Roman" w:hAnsi="Times New Roman"/>
          <w:sz w:val="24"/>
          <w:szCs w:val="24"/>
        </w:rPr>
        <w:t xml:space="preserve">Средняя линия треугольника. Соотношения между сторонами и углами треугольника. Теорема Фалеса.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Четырехугольник. (11ч)</w:t>
      </w:r>
      <w:r>
        <w:rPr>
          <w:rFonts w:ascii="Times New Roman" w:hAnsi="Times New Roman"/>
          <w:sz w:val="24"/>
          <w:szCs w:val="24"/>
        </w:rPr>
        <w:t xml:space="preserve"> Четырехугольник. Параллелограмм, его свойства и признаки. Прямоугольник, квадрат, ромб, их свойства и признаки. Трапеция, средняя линия трапеции.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Окружность и круг. (1ч)</w:t>
      </w:r>
      <w:r>
        <w:rPr>
          <w:rFonts w:ascii="Times New Roman" w:hAnsi="Times New Roman"/>
          <w:sz w:val="24"/>
          <w:szCs w:val="24"/>
        </w:rPr>
        <w:t xml:space="preserve"> Взаимное расположение прямой и окружности, двух окружностей.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Геометрические преобразования. (12ч)</w:t>
      </w:r>
      <w:r>
        <w:rPr>
          <w:rFonts w:ascii="Times New Roman" w:hAnsi="Times New Roman"/>
          <w:sz w:val="24"/>
          <w:szCs w:val="24"/>
        </w:rPr>
        <w:t xml:space="preserve"> Геометрические преобразования. Понятие о равенстве фигур. Понятие о движении: осевая и центральная симметрии, параллельный перенос, поворот. Решение задач на вычисление, доказательство и построение с использованием свойств изученных фигур.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Координаты. (13 часов)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Координаты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Уравнение прямой. Координаты середины отрезка. Формула расстояния между двумя точками плоскости. Уравнение окружности.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Векторы. (10 часов)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Вектор. 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8E6E54" w:rsidRDefault="008E6E54" w:rsidP="008E6E54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Математика в историческом развитии.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(Содержание раздела вводится по мере изучения других вопросов.)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Изобретение метода координат, позволяющего переводить геометрические объекты на язык алгебры. Р. Декарт. Примеры различных систем координат на плоскости. Фалес. 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Повторение. Решение задач. (2 часа)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Материал, изученный в курсе математики за 8 класс. Общие приемы решения задач. 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E54" w:rsidRDefault="008E6E54" w:rsidP="008E6E5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8E6E54">
          <w:pgSz w:w="11906" w:h="16838"/>
          <w:pgMar w:top="1134" w:right="850" w:bottom="1134" w:left="1701" w:header="708" w:footer="708" w:gutter="0"/>
          <w:cols w:space="720"/>
        </w:sectPr>
      </w:pPr>
    </w:p>
    <w:p w:rsidR="008E6E54" w:rsidRDefault="008E6E54" w:rsidP="008E6E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8E6E54" w:rsidRDefault="008E6E54" w:rsidP="008E6E54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01"/>
        <w:gridCol w:w="610"/>
        <w:gridCol w:w="3829"/>
        <w:gridCol w:w="7942"/>
        <w:gridCol w:w="709"/>
      </w:tblGrid>
      <w:tr w:rsidR="008E6E54" w:rsidTr="008E6E54">
        <w:trPr>
          <w:trHeight w:val="1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содержание</w:t>
            </w:r>
          </w:p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 темам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</w:tr>
      <w:tr w:rsidR="008E6E54" w:rsidTr="008E6E54">
        <w:trPr>
          <w:trHeight w:val="30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Геометрические фигуры.</w:t>
            </w:r>
          </w:p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Прямые и углы.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Перпендикуляр и наклонная к прямой.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widowControl w:val="0"/>
              <w:spacing w:after="0" w:line="240" w:lineRule="auto"/>
              <w:ind w:left="-43" w:right="-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определения перпендикуляра и наклонной к прямой, распознавать и изображать их на чертежах и рисунках.</w:t>
            </w:r>
          </w:p>
          <w:p w:rsidR="008E6E54" w:rsidRDefault="008E6E54">
            <w:pPr>
              <w:widowControl w:val="0"/>
              <w:spacing w:after="0" w:line="240" w:lineRule="auto"/>
              <w:ind w:left="-43" w:right="-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и доказывать теоремы, выражающие свойства перпендикуляра и наклонной.</w:t>
            </w:r>
          </w:p>
          <w:p w:rsidR="008E6E54" w:rsidRDefault="008E6E54">
            <w:pPr>
              <w:widowControl w:val="0"/>
              <w:spacing w:after="0" w:line="240" w:lineRule="auto"/>
              <w:ind w:left="-43" w:right="-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Решать задачи на построение, доказательство и вычисления.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E6E54" w:rsidTr="008E6E54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Геометрические фигуры.  </w:t>
            </w:r>
            <w:r>
              <w:rPr>
                <w:sz w:val="22"/>
                <w:szCs w:val="22"/>
              </w:rPr>
              <w:t>Треугольники.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 xml:space="preserve">Средняя линия треугольника. 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Неравенство треуголь</w:t>
            </w:r>
            <w:r>
              <w:rPr>
                <w:rStyle w:val="FontStyle61"/>
                <w:sz w:val="22"/>
                <w:szCs w:val="22"/>
              </w:rPr>
              <w:softHyphen/>
              <w:t>ника. Соотноше</w:t>
            </w:r>
            <w:r>
              <w:rPr>
                <w:rStyle w:val="FontStyle61"/>
                <w:sz w:val="22"/>
                <w:szCs w:val="22"/>
              </w:rPr>
              <w:softHyphen/>
              <w:t>ния между сторонами и угла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ми треугольника. Теорема Фалеса. 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</w:pPr>
            <w:r>
              <w:rPr>
                <w:rStyle w:val="FontStyle61"/>
                <w:sz w:val="22"/>
                <w:szCs w:val="22"/>
              </w:rPr>
              <w:t>Теорема Пифагора. Синус, косинус, тан</w:t>
            </w:r>
            <w:r>
              <w:rPr>
                <w:rStyle w:val="FontStyle61"/>
                <w:sz w:val="22"/>
                <w:szCs w:val="22"/>
              </w:rPr>
              <w:softHyphen/>
              <w:t>генс, ко</w:t>
            </w:r>
            <w:r>
              <w:rPr>
                <w:rStyle w:val="FontStyle61"/>
                <w:sz w:val="22"/>
                <w:szCs w:val="22"/>
              </w:rPr>
              <w:softHyphen/>
              <w:t>тангенс острого угла прямо</w:t>
            </w:r>
            <w:r>
              <w:rPr>
                <w:rStyle w:val="FontStyle61"/>
                <w:sz w:val="22"/>
                <w:szCs w:val="22"/>
              </w:rPr>
              <w:softHyphen/>
              <w:t>угольного треугольника и углов от 0 до 180°; приведе</w:t>
            </w:r>
            <w:r>
              <w:rPr>
                <w:rStyle w:val="FontStyle61"/>
                <w:sz w:val="22"/>
                <w:szCs w:val="22"/>
              </w:rPr>
              <w:softHyphen/>
              <w:t>ние к острому углу. Реше</w:t>
            </w:r>
            <w:r>
              <w:rPr>
                <w:rStyle w:val="FontStyle61"/>
                <w:sz w:val="22"/>
                <w:szCs w:val="22"/>
              </w:rPr>
              <w:softHyphen/>
              <w:t>ние прямоугольных треугольников. Ос</w:t>
            </w:r>
            <w:r>
              <w:rPr>
                <w:rStyle w:val="FontStyle61"/>
                <w:sz w:val="22"/>
                <w:szCs w:val="22"/>
              </w:rPr>
              <w:softHyphen/>
              <w:t>новное тригоно</w:t>
            </w:r>
            <w:r>
              <w:rPr>
                <w:rStyle w:val="FontStyle61"/>
                <w:sz w:val="22"/>
                <w:szCs w:val="22"/>
              </w:rPr>
              <w:softHyphen/>
              <w:t>метриче</w:t>
            </w:r>
            <w:r>
              <w:rPr>
                <w:rStyle w:val="FontStyle61"/>
                <w:sz w:val="22"/>
                <w:szCs w:val="22"/>
              </w:rPr>
              <w:softHyphen/>
              <w:t>ское тождество. Формулы, связывающие си</w:t>
            </w:r>
            <w:r>
              <w:rPr>
                <w:rStyle w:val="FontStyle61"/>
                <w:sz w:val="22"/>
                <w:szCs w:val="22"/>
              </w:rPr>
              <w:softHyphen/>
              <w:t>нус, косинус, тангенс, котангенс одного и того же угла.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Объяснять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иллюстриро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неравенство тре</w:t>
            </w:r>
            <w:r>
              <w:rPr>
                <w:rStyle w:val="FontStyle61"/>
                <w:sz w:val="22"/>
                <w:szCs w:val="22"/>
              </w:rPr>
              <w:softHyphen/>
              <w:t>уголь</w:t>
            </w:r>
            <w:r>
              <w:rPr>
                <w:rStyle w:val="FontStyle61"/>
                <w:sz w:val="22"/>
                <w:szCs w:val="22"/>
              </w:rPr>
              <w:softHyphen/>
              <w:t>ника.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теоремы о соотноше</w:t>
            </w:r>
            <w:r>
              <w:rPr>
                <w:rStyle w:val="FontStyle61"/>
                <w:sz w:val="22"/>
                <w:szCs w:val="22"/>
              </w:rPr>
              <w:softHyphen/>
              <w:t>ни</w:t>
            </w:r>
            <w:r>
              <w:rPr>
                <w:rStyle w:val="FontStyle61"/>
                <w:sz w:val="22"/>
                <w:szCs w:val="22"/>
              </w:rPr>
              <w:softHyphen/>
              <w:t>ях между сторонами и углами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угольника, о сред</w:t>
            </w:r>
            <w:r>
              <w:rPr>
                <w:rStyle w:val="FontStyle61"/>
                <w:sz w:val="22"/>
                <w:szCs w:val="22"/>
              </w:rPr>
              <w:softHyphen/>
              <w:t>ней ли</w:t>
            </w:r>
            <w:r>
              <w:rPr>
                <w:rStyle w:val="FontStyle61"/>
                <w:sz w:val="22"/>
                <w:szCs w:val="22"/>
              </w:rPr>
              <w:softHyphen/>
              <w:t>нии треугольника.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>вать</w:t>
            </w:r>
            <w:r>
              <w:rPr>
                <w:rStyle w:val="FontStyle61"/>
                <w:sz w:val="22"/>
                <w:szCs w:val="22"/>
              </w:rPr>
              <w:t xml:space="preserve"> тео</w:t>
            </w:r>
            <w:r>
              <w:rPr>
                <w:rStyle w:val="FontStyle61"/>
                <w:sz w:val="22"/>
                <w:szCs w:val="22"/>
              </w:rPr>
              <w:softHyphen/>
              <w:t>рему Фалеса.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определения и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иллюстрировать </w:t>
            </w:r>
            <w:r>
              <w:rPr>
                <w:rStyle w:val="FontStyle61"/>
                <w:sz w:val="22"/>
                <w:szCs w:val="22"/>
              </w:rPr>
              <w:t>поня</w:t>
            </w:r>
            <w:r>
              <w:rPr>
                <w:rStyle w:val="FontStyle61"/>
                <w:sz w:val="22"/>
                <w:szCs w:val="22"/>
              </w:rPr>
              <w:softHyphen/>
              <w:t>тия синуса, косинуса, тангенса и котангенса ост</w:t>
            </w:r>
            <w:r>
              <w:rPr>
                <w:rStyle w:val="FontStyle61"/>
                <w:sz w:val="22"/>
                <w:szCs w:val="22"/>
              </w:rPr>
              <w:softHyphen/>
              <w:t>рого угла прямо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угольного треугольника.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Выводить </w:t>
            </w:r>
            <w:r>
              <w:rPr>
                <w:rStyle w:val="FontStyle61"/>
                <w:sz w:val="22"/>
                <w:szCs w:val="22"/>
              </w:rPr>
              <w:t>формулы, выражаю</w:t>
            </w:r>
            <w:r>
              <w:rPr>
                <w:rStyle w:val="FontStyle61"/>
                <w:sz w:val="22"/>
                <w:szCs w:val="22"/>
              </w:rPr>
              <w:softHyphen/>
              <w:t>щие функции угла прямоугольного треугольни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ка через его стороны. </w:t>
            </w:r>
            <w:r>
              <w:rPr>
                <w:rStyle w:val="FontStyle60"/>
                <w:b w:val="0"/>
                <w:sz w:val="22"/>
                <w:szCs w:val="22"/>
              </w:rPr>
              <w:t>Формулиро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</w:t>
            </w:r>
            <w:r>
              <w:rPr>
                <w:rStyle w:val="FontStyle61"/>
                <w:sz w:val="22"/>
                <w:szCs w:val="22"/>
              </w:rPr>
              <w:softHyphen/>
              <w:t>орему Пифагора.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>определения синуса, косинуса, тан</w:t>
            </w:r>
            <w:r>
              <w:rPr>
                <w:rStyle w:val="FontStyle61"/>
                <w:sz w:val="22"/>
                <w:szCs w:val="22"/>
              </w:rPr>
              <w:softHyphen/>
              <w:t>генса, ко</w:t>
            </w:r>
            <w:r>
              <w:rPr>
                <w:rStyle w:val="FontStyle61"/>
                <w:sz w:val="22"/>
                <w:szCs w:val="22"/>
              </w:rPr>
              <w:softHyphen/>
              <w:t>тангенса углов от 0 до 180°.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Выводить </w:t>
            </w:r>
            <w:r>
              <w:rPr>
                <w:rStyle w:val="FontStyle61"/>
                <w:sz w:val="22"/>
                <w:szCs w:val="22"/>
              </w:rPr>
              <w:t>формулы, выражаю</w:t>
            </w:r>
            <w:r>
              <w:rPr>
                <w:rStyle w:val="FontStyle61"/>
                <w:sz w:val="22"/>
                <w:szCs w:val="22"/>
              </w:rPr>
              <w:softHyphen/>
              <w:t>щие функции углов от 0 до 180° через функции острых углов.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>Формулиро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разъяснять </w:t>
            </w:r>
            <w:r>
              <w:rPr>
                <w:rStyle w:val="FontStyle61"/>
                <w:sz w:val="22"/>
                <w:szCs w:val="22"/>
              </w:rPr>
              <w:t>основное тригонометри</w:t>
            </w:r>
            <w:r>
              <w:rPr>
                <w:rStyle w:val="FontStyle61"/>
                <w:sz w:val="22"/>
                <w:szCs w:val="22"/>
              </w:rPr>
              <w:softHyphen/>
              <w:t>ческое тожде</w:t>
            </w:r>
            <w:r>
              <w:rPr>
                <w:rStyle w:val="FontStyle61"/>
                <w:sz w:val="22"/>
                <w:szCs w:val="22"/>
              </w:rPr>
              <w:softHyphen/>
              <w:t>ство. По значениям одной три</w:t>
            </w:r>
            <w:r>
              <w:rPr>
                <w:rStyle w:val="FontStyle61"/>
                <w:sz w:val="22"/>
                <w:szCs w:val="22"/>
              </w:rPr>
              <w:softHyphen/>
              <w:t>гонометрической функ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ции угла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вычислять </w:t>
            </w:r>
            <w:r>
              <w:rPr>
                <w:rStyle w:val="FontStyle61"/>
                <w:sz w:val="22"/>
                <w:szCs w:val="22"/>
              </w:rPr>
              <w:t>значе</w:t>
            </w:r>
            <w:r>
              <w:rPr>
                <w:rStyle w:val="FontStyle61"/>
                <w:sz w:val="22"/>
                <w:szCs w:val="22"/>
              </w:rPr>
              <w:softHyphen/>
              <w:t>ния дру</w:t>
            </w:r>
            <w:r>
              <w:rPr>
                <w:rStyle w:val="FontStyle61"/>
                <w:sz w:val="22"/>
                <w:szCs w:val="22"/>
              </w:rPr>
              <w:softHyphen/>
              <w:t>гих тригонометриче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ских функций этого угла. </w:t>
            </w:r>
          </w:p>
          <w:p w:rsidR="008E6E54" w:rsidRDefault="008E6E54">
            <w:pPr>
              <w:pStyle w:val="Style30"/>
              <w:spacing w:line="240" w:lineRule="auto"/>
              <w:ind w:left="-43" w:right="-84"/>
              <w:rPr>
                <w:rStyle w:val="FontStyle61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Исследовать </w:t>
            </w:r>
            <w:r>
              <w:rPr>
                <w:rStyle w:val="FontStyle61"/>
                <w:sz w:val="22"/>
                <w:szCs w:val="22"/>
              </w:rPr>
              <w:t>свойства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 с помощью компь</w:t>
            </w:r>
            <w:r>
              <w:rPr>
                <w:rStyle w:val="FontStyle61"/>
                <w:sz w:val="22"/>
                <w:szCs w:val="22"/>
              </w:rPr>
              <w:softHyphen/>
              <w:t>ю</w:t>
            </w:r>
            <w:r>
              <w:rPr>
                <w:rStyle w:val="FontStyle61"/>
                <w:sz w:val="22"/>
                <w:szCs w:val="22"/>
              </w:rPr>
              <w:softHyphen/>
              <w:t>терных программ.</w:t>
            </w:r>
          </w:p>
          <w:p w:rsidR="008E6E54" w:rsidRDefault="008E6E54">
            <w:pPr>
              <w:tabs>
                <w:tab w:val="left" w:pos="5010"/>
              </w:tabs>
              <w:spacing w:after="0" w:line="240" w:lineRule="auto"/>
              <w:ind w:left="-43" w:right="-84"/>
              <w:jc w:val="both"/>
              <w:rPr>
                <w:rStyle w:val="FontStyle61"/>
                <w:rFonts w:ascii="Times New Roman" w:hAnsi="Times New Roman"/>
              </w:rPr>
            </w:pPr>
            <w:r>
              <w:rPr>
                <w:rStyle w:val="FontStyle60"/>
                <w:rFonts w:ascii="Times New Roman" w:hAnsi="Times New Roman"/>
                <w:b w:val="0"/>
              </w:rPr>
              <w:t xml:space="preserve">Решать </w:t>
            </w:r>
            <w:r>
              <w:rPr>
                <w:rStyle w:val="FontStyle61"/>
                <w:rFonts w:ascii="Times New Roman" w:hAnsi="Times New Roman"/>
              </w:rPr>
              <w:t>задачи на построе</w:t>
            </w:r>
            <w:r>
              <w:rPr>
                <w:rStyle w:val="FontStyle61"/>
                <w:rFonts w:ascii="Times New Roman" w:hAnsi="Times New Roman"/>
              </w:rPr>
              <w:softHyphen/>
              <w:t>ние, доказательство и вы</w:t>
            </w:r>
            <w:r>
              <w:rPr>
                <w:rStyle w:val="FontStyle61"/>
                <w:rFonts w:ascii="Times New Roman" w:hAnsi="Times New Roman"/>
              </w:rPr>
              <w:softHyphen/>
              <w:t>чис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ления. </w:t>
            </w:r>
            <w:r>
              <w:rPr>
                <w:rStyle w:val="FontStyle60"/>
                <w:rFonts w:ascii="Times New Roman" w:hAnsi="Times New Roman"/>
                <w:b w:val="0"/>
              </w:rPr>
              <w:t xml:space="preserve">Выделять </w:t>
            </w:r>
            <w:r>
              <w:rPr>
                <w:rStyle w:val="FontStyle61"/>
                <w:rFonts w:ascii="Times New Roman" w:hAnsi="Times New Roman"/>
              </w:rPr>
              <w:t>в усло</w:t>
            </w:r>
            <w:r>
              <w:rPr>
                <w:rStyle w:val="FontStyle61"/>
                <w:rFonts w:ascii="Times New Roman" w:hAnsi="Times New Roman"/>
              </w:rPr>
              <w:softHyphen/>
              <w:t>вии задачи условие и заключе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ние. </w:t>
            </w:r>
          </w:p>
          <w:p w:rsidR="008E6E54" w:rsidRDefault="008E6E54">
            <w:pPr>
              <w:tabs>
                <w:tab w:val="left" w:pos="5010"/>
              </w:tabs>
              <w:spacing w:after="0" w:line="240" w:lineRule="auto"/>
              <w:ind w:left="-43" w:right="-84"/>
              <w:jc w:val="both"/>
              <w:rPr>
                <w:rStyle w:val="FontStyle61"/>
                <w:rFonts w:ascii="Times New Roman" w:hAnsi="Times New Roman"/>
              </w:rPr>
            </w:pPr>
            <w:r>
              <w:rPr>
                <w:rStyle w:val="FontStyle60"/>
                <w:rFonts w:ascii="Times New Roman" w:hAnsi="Times New Roman"/>
                <w:b w:val="0"/>
              </w:rPr>
              <w:t xml:space="preserve">Моделировать </w:t>
            </w:r>
            <w:r>
              <w:rPr>
                <w:rStyle w:val="FontStyle61"/>
                <w:rFonts w:ascii="Times New Roman" w:hAnsi="Times New Roman"/>
              </w:rPr>
              <w:t xml:space="preserve">условие задачи с помощью чертежа или рисунка, </w:t>
            </w:r>
            <w:r>
              <w:rPr>
                <w:rStyle w:val="FontStyle60"/>
                <w:rFonts w:ascii="Times New Roman" w:hAnsi="Times New Roman"/>
                <w:b w:val="0"/>
              </w:rPr>
              <w:t>прово</w:t>
            </w:r>
            <w:r>
              <w:rPr>
                <w:rStyle w:val="FontStyle60"/>
                <w:rFonts w:ascii="Times New Roman" w:hAnsi="Times New Roman"/>
                <w:b w:val="0"/>
              </w:rPr>
              <w:softHyphen/>
              <w:t xml:space="preserve">дить </w:t>
            </w:r>
            <w:r>
              <w:rPr>
                <w:rStyle w:val="FontStyle61"/>
                <w:rFonts w:ascii="Times New Roman" w:hAnsi="Times New Roman"/>
              </w:rPr>
              <w:t>дополнительные по</w:t>
            </w:r>
            <w:r>
              <w:rPr>
                <w:rStyle w:val="FontStyle61"/>
                <w:rFonts w:ascii="Times New Roman" w:hAnsi="Times New Roman"/>
              </w:rPr>
              <w:softHyphen/>
              <w:t>строения в хо</w:t>
            </w:r>
            <w:r>
              <w:rPr>
                <w:rStyle w:val="FontStyle61"/>
                <w:rFonts w:ascii="Times New Roman" w:hAnsi="Times New Roman"/>
              </w:rPr>
              <w:softHyphen/>
              <w:t>де решения. Опираясь на данные усло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вия задачи, </w:t>
            </w:r>
            <w:r>
              <w:rPr>
                <w:rStyle w:val="FontStyle60"/>
                <w:rFonts w:ascii="Times New Roman" w:hAnsi="Times New Roman"/>
                <w:b w:val="0"/>
              </w:rPr>
              <w:t>прово</w:t>
            </w:r>
            <w:r>
              <w:rPr>
                <w:rStyle w:val="FontStyle60"/>
                <w:rFonts w:ascii="Times New Roman" w:hAnsi="Times New Roman"/>
                <w:b w:val="0"/>
              </w:rPr>
              <w:softHyphen/>
              <w:t xml:space="preserve">дить </w:t>
            </w:r>
            <w:r>
              <w:rPr>
                <w:rStyle w:val="FontStyle61"/>
                <w:rFonts w:ascii="Times New Roman" w:hAnsi="Times New Roman"/>
              </w:rPr>
              <w:t>необхо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димые рассуждения. </w:t>
            </w:r>
          </w:p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84"/>
              <w:jc w:val="both"/>
              <w:rPr>
                <w:rFonts w:ascii="Calibri" w:hAnsi="Calibri"/>
              </w:rPr>
            </w:pPr>
            <w:r>
              <w:rPr>
                <w:rStyle w:val="FontStyle60"/>
                <w:rFonts w:ascii="Times New Roman" w:hAnsi="Times New Roman"/>
                <w:b w:val="0"/>
              </w:rPr>
              <w:t xml:space="preserve">Интерпретировать </w:t>
            </w:r>
            <w:r>
              <w:rPr>
                <w:rStyle w:val="FontStyle61"/>
                <w:rFonts w:ascii="Times New Roman" w:hAnsi="Times New Roman"/>
              </w:rPr>
              <w:t>полу</w:t>
            </w:r>
            <w:r>
              <w:rPr>
                <w:rStyle w:val="FontStyle61"/>
                <w:rFonts w:ascii="Times New Roman" w:hAnsi="Times New Roman"/>
              </w:rPr>
              <w:softHyphen/>
              <w:t>чен</w:t>
            </w:r>
            <w:r>
              <w:rPr>
                <w:rStyle w:val="FontStyle61"/>
                <w:rFonts w:ascii="Times New Roman" w:hAnsi="Times New Roman"/>
              </w:rPr>
              <w:softHyphen/>
              <w:t>ный результат и сопостав</w:t>
            </w:r>
            <w:r>
              <w:rPr>
                <w:rStyle w:val="FontStyle61"/>
                <w:rFonts w:ascii="Times New Roman" w:hAnsi="Times New Roman"/>
              </w:rPr>
              <w:softHyphen/>
              <w:t>лять 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E6E54" w:rsidTr="008E6E54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Геометрические фигуры.  </w:t>
            </w:r>
            <w:r>
              <w:rPr>
                <w:sz w:val="22"/>
                <w:szCs w:val="22"/>
              </w:rPr>
              <w:t>Четырехугольник..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Четырехугольник. Параллелограмм, тео</w:t>
            </w:r>
            <w:r>
              <w:rPr>
                <w:rStyle w:val="FontStyle61"/>
                <w:sz w:val="22"/>
                <w:szCs w:val="22"/>
              </w:rPr>
              <w:softHyphen/>
              <w:t>ремы о свойствах сторон, углов и диагона</w:t>
            </w:r>
            <w:r>
              <w:rPr>
                <w:rStyle w:val="FontStyle61"/>
                <w:sz w:val="22"/>
                <w:szCs w:val="22"/>
              </w:rPr>
              <w:softHyphen/>
              <w:t>лей парал</w:t>
            </w:r>
            <w:r>
              <w:rPr>
                <w:rStyle w:val="FontStyle61"/>
                <w:sz w:val="22"/>
                <w:szCs w:val="22"/>
              </w:rPr>
              <w:softHyphen/>
              <w:t>лелограм</w:t>
            </w:r>
            <w:r>
              <w:rPr>
                <w:rStyle w:val="FontStyle61"/>
                <w:sz w:val="22"/>
                <w:szCs w:val="22"/>
              </w:rPr>
              <w:softHyphen/>
              <w:t>ма и его при</w:t>
            </w:r>
            <w:r>
              <w:rPr>
                <w:rStyle w:val="FontStyle61"/>
                <w:sz w:val="22"/>
                <w:szCs w:val="22"/>
              </w:rPr>
              <w:softHyphen/>
              <w:t>знаки.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Прямоугольник, теорема о равенстве диа</w:t>
            </w:r>
            <w:r>
              <w:rPr>
                <w:rStyle w:val="FontStyle61"/>
                <w:sz w:val="22"/>
                <w:szCs w:val="22"/>
              </w:rPr>
              <w:softHyphen/>
              <w:t>гона</w:t>
            </w:r>
            <w:r>
              <w:rPr>
                <w:rStyle w:val="FontStyle61"/>
                <w:sz w:val="22"/>
                <w:szCs w:val="22"/>
              </w:rPr>
              <w:softHyphen/>
              <w:t>лей прямоугольника.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 xml:space="preserve">Ромб, теорема о свойстве </w:t>
            </w:r>
            <w:r>
              <w:rPr>
                <w:rStyle w:val="FontStyle61"/>
                <w:sz w:val="22"/>
                <w:szCs w:val="22"/>
              </w:rPr>
              <w:lastRenderedPageBreak/>
              <w:t>диагоналей.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Квадрат.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Трапеция, средняя линия трапеции; равно</w:t>
            </w:r>
            <w:r>
              <w:rPr>
                <w:rStyle w:val="FontStyle61"/>
                <w:sz w:val="22"/>
                <w:szCs w:val="22"/>
              </w:rPr>
              <w:softHyphen/>
              <w:t>бедрен</w:t>
            </w:r>
            <w:r>
              <w:rPr>
                <w:rStyle w:val="FontStyle61"/>
                <w:sz w:val="22"/>
                <w:szCs w:val="22"/>
              </w:rPr>
              <w:softHyphen/>
              <w:t>ная трапеция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11"/>
              <w:widowControl/>
              <w:spacing w:line="240" w:lineRule="auto"/>
              <w:ind w:left="-43" w:right="-84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lastRenderedPageBreak/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>определения параллелограмма, пря</w:t>
            </w:r>
            <w:r>
              <w:rPr>
                <w:rStyle w:val="FontStyle61"/>
                <w:sz w:val="22"/>
                <w:szCs w:val="22"/>
              </w:rPr>
              <w:softHyphen/>
              <w:t>моуголь</w:t>
            </w:r>
            <w:r>
              <w:rPr>
                <w:rStyle w:val="FontStyle61"/>
                <w:sz w:val="22"/>
                <w:szCs w:val="22"/>
              </w:rPr>
              <w:softHyphen/>
              <w:t>ника, квадрата, ромба, трапе</w:t>
            </w:r>
            <w:r>
              <w:rPr>
                <w:rStyle w:val="FontStyle61"/>
                <w:sz w:val="22"/>
                <w:szCs w:val="22"/>
              </w:rPr>
              <w:softHyphen/>
              <w:t>ции, равнобедрен</w:t>
            </w:r>
            <w:r>
              <w:rPr>
                <w:rStyle w:val="FontStyle61"/>
                <w:sz w:val="22"/>
                <w:szCs w:val="22"/>
              </w:rPr>
              <w:softHyphen/>
              <w:t>ной и прямо</w:t>
            </w:r>
            <w:r>
              <w:rPr>
                <w:rStyle w:val="FontStyle61"/>
                <w:sz w:val="22"/>
                <w:szCs w:val="22"/>
              </w:rPr>
              <w:softHyphen/>
              <w:t>угольной трапеции, средней линии трапе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ции; </w:t>
            </w:r>
            <w:r>
              <w:rPr>
                <w:rStyle w:val="FontStyle60"/>
                <w:b w:val="0"/>
                <w:sz w:val="22"/>
                <w:szCs w:val="22"/>
              </w:rPr>
              <w:t>распозна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изображать </w:t>
            </w:r>
            <w:r>
              <w:rPr>
                <w:rStyle w:val="FontStyle61"/>
                <w:sz w:val="22"/>
                <w:szCs w:val="22"/>
              </w:rPr>
              <w:t>их на чер</w:t>
            </w:r>
            <w:r>
              <w:rPr>
                <w:rStyle w:val="FontStyle61"/>
                <w:sz w:val="22"/>
                <w:szCs w:val="22"/>
              </w:rPr>
              <w:softHyphen/>
              <w:t>тежах и рисун</w:t>
            </w:r>
            <w:r>
              <w:rPr>
                <w:rStyle w:val="FontStyle61"/>
                <w:sz w:val="22"/>
                <w:szCs w:val="22"/>
              </w:rPr>
              <w:softHyphen/>
              <w:t>ках.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теоремы о свойствах и признаках параллелограмма, прямоугольника, квадра</w:t>
            </w:r>
            <w:r>
              <w:rPr>
                <w:rStyle w:val="FontStyle61"/>
                <w:sz w:val="22"/>
                <w:szCs w:val="22"/>
              </w:rPr>
              <w:softHyphen/>
              <w:t>та, ромба, трапеции.</w:t>
            </w:r>
          </w:p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Исследовать </w:t>
            </w:r>
            <w:r>
              <w:rPr>
                <w:rStyle w:val="FontStyle61"/>
                <w:sz w:val="22"/>
                <w:szCs w:val="22"/>
              </w:rPr>
              <w:t>свойства четы</w:t>
            </w:r>
            <w:r>
              <w:rPr>
                <w:rStyle w:val="FontStyle61"/>
                <w:sz w:val="22"/>
                <w:szCs w:val="22"/>
              </w:rPr>
              <w:softHyphen/>
              <w:t>рехугольников с по</w:t>
            </w:r>
            <w:r>
              <w:rPr>
                <w:rStyle w:val="FontStyle61"/>
                <w:sz w:val="22"/>
                <w:szCs w:val="22"/>
              </w:rPr>
              <w:softHyphen/>
              <w:t>мо</w:t>
            </w:r>
            <w:r>
              <w:rPr>
                <w:rStyle w:val="FontStyle61"/>
                <w:sz w:val="22"/>
                <w:szCs w:val="22"/>
              </w:rPr>
              <w:softHyphen/>
              <w:t>щью компьютерных про</w:t>
            </w:r>
            <w:r>
              <w:rPr>
                <w:rStyle w:val="FontStyle61"/>
                <w:sz w:val="22"/>
                <w:szCs w:val="22"/>
              </w:rPr>
              <w:softHyphen/>
              <w:t>грамм.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sz w:val="22"/>
                <w:szCs w:val="22"/>
              </w:rPr>
              <w:t>задачи на построение, доказательство и вы</w:t>
            </w:r>
            <w:r>
              <w:rPr>
                <w:rStyle w:val="FontStyle61"/>
                <w:sz w:val="22"/>
                <w:szCs w:val="22"/>
              </w:rPr>
              <w:softHyphen/>
              <w:t>числе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ния.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Моделировать </w:t>
            </w:r>
            <w:r>
              <w:rPr>
                <w:rStyle w:val="FontStyle61"/>
                <w:sz w:val="22"/>
                <w:szCs w:val="22"/>
              </w:rPr>
              <w:lastRenderedPageBreak/>
              <w:t>условие за</w:t>
            </w:r>
            <w:r>
              <w:rPr>
                <w:rStyle w:val="FontStyle61"/>
                <w:sz w:val="22"/>
                <w:szCs w:val="22"/>
              </w:rPr>
              <w:softHyphen/>
              <w:t>дачи с помощью чер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тежа или рисунка,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проводить </w:t>
            </w:r>
            <w:r>
              <w:rPr>
                <w:rStyle w:val="FontStyle61"/>
                <w:sz w:val="22"/>
                <w:szCs w:val="22"/>
              </w:rPr>
              <w:t>дополни</w:t>
            </w:r>
            <w:r>
              <w:rPr>
                <w:rStyle w:val="FontStyle61"/>
                <w:sz w:val="22"/>
                <w:szCs w:val="22"/>
              </w:rPr>
              <w:softHyphen/>
              <w:t>тельные по</w:t>
            </w:r>
            <w:r>
              <w:rPr>
                <w:rStyle w:val="FontStyle61"/>
                <w:sz w:val="22"/>
                <w:szCs w:val="22"/>
              </w:rPr>
              <w:softHyphen/>
              <w:t>строения в ходе ре</w:t>
            </w:r>
            <w:r>
              <w:rPr>
                <w:rStyle w:val="FontStyle61"/>
                <w:sz w:val="22"/>
                <w:szCs w:val="22"/>
              </w:rPr>
              <w:softHyphen/>
              <w:t>шения.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Выделять </w:t>
            </w:r>
            <w:r>
              <w:rPr>
                <w:rStyle w:val="FontStyle61"/>
                <w:sz w:val="22"/>
                <w:szCs w:val="22"/>
              </w:rPr>
              <w:t>на чертеже конфигурации, не</w:t>
            </w:r>
            <w:r>
              <w:rPr>
                <w:rStyle w:val="FontStyle61"/>
                <w:sz w:val="22"/>
                <w:szCs w:val="22"/>
              </w:rPr>
              <w:softHyphen/>
              <w:t>обходимые для проведения обоснований логических шагов реше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ния. 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0"/>
                <w:b w:val="0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Интерпретировать </w:t>
            </w:r>
            <w:r>
              <w:rPr>
                <w:rStyle w:val="FontStyle61"/>
                <w:sz w:val="22"/>
                <w:szCs w:val="22"/>
              </w:rPr>
              <w:t>получен</w:t>
            </w:r>
            <w:r>
              <w:rPr>
                <w:rStyle w:val="FontStyle61"/>
                <w:sz w:val="22"/>
                <w:szCs w:val="22"/>
              </w:rPr>
              <w:softHyphen/>
              <w:t>ный резуль</w:t>
            </w:r>
            <w:r>
              <w:rPr>
                <w:rStyle w:val="FontStyle61"/>
                <w:sz w:val="22"/>
                <w:szCs w:val="22"/>
              </w:rPr>
              <w:softHyphen/>
              <w:t>тат и сопостав</w:t>
            </w:r>
            <w:r>
              <w:rPr>
                <w:rStyle w:val="FontStyle61"/>
                <w:sz w:val="22"/>
                <w:szCs w:val="22"/>
              </w:rPr>
              <w:softHyphen/>
              <w:t>лять 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8E6E54" w:rsidTr="008E6E54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Геометрические фигуры. </w:t>
            </w:r>
            <w:r>
              <w:rPr>
                <w:color w:val="000000"/>
                <w:sz w:val="22"/>
                <w:szCs w:val="22"/>
              </w:rPr>
              <w:t>Окружность и круг.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Взаимное располо</w:t>
            </w:r>
            <w:r>
              <w:rPr>
                <w:rStyle w:val="FontStyle61"/>
                <w:sz w:val="22"/>
                <w:szCs w:val="22"/>
              </w:rPr>
              <w:softHyphen/>
              <w:t>жение прямой и окружно</w:t>
            </w:r>
            <w:r>
              <w:rPr>
                <w:rStyle w:val="FontStyle61"/>
                <w:sz w:val="22"/>
                <w:szCs w:val="22"/>
              </w:rPr>
              <w:softHyphen/>
              <w:t>сти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0"/>
                <w:b w:val="0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Изображать, распознавать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описывать </w:t>
            </w:r>
            <w:r>
              <w:rPr>
                <w:rStyle w:val="FontStyle61"/>
                <w:sz w:val="22"/>
                <w:szCs w:val="22"/>
              </w:rPr>
              <w:t>взаимное располо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жение прямой и окружности.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Исследовать </w:t>
            </w:r>
            <w:r>
              <w:rPr>
                <w:rStyle w:val="FontStyle61"/>
                <w:sz w:val="22"/>
                <w:szCs w:val="22"/>
              </w:rPr>
              <w:t>свойства конфи</w:t>
            </w:r>
            <w:r>
              <w:rPr>
                <w:rStyle w:val="FontStyle61"/>
                <w:sz w:val="22"/>
                <w:szCs w:val="22"/>
              </w:rPr>
              <w:softHyphen/>
              <w:t>гураций, связанных с ок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ружностью, с помощью компьютерных программ.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E6E54" w:rsidTr="008E6E54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Геометрические преобразования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3"/>
              <w:widowControl/>
              <w:spacing w:line="240" w:lineRule="auto"/>
              <w:ind w:left="-43" w:right="-8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Понятие о равенстве фигур. Понятие движе</w:t>
            </w:r>
            <w:r>
              <w:rPr>
                <w:rStyle w:val="FontStyle61"/>
                <w:sz w:val="22"/>
                <w:szCs w:val="22"/>
              </w:rPr>
              <w:softHyphen/>
              <w:t>ния: осевая и центральная симмет</w:t>
            </w:r>
            <w:r>
              <w:rPr>
                <w:rStyle w:val="FontStyle61"/>
                <w:sz w:val="22"/>
                <w:szCs w:val="22"/>
              </w:rPr>
              <w:softHyphen/>
              <w:t>рии, парал</w:t>
            </w:r>
            <w:r>
              <w:rPr>
                <w:rStyle w:val="FontStyle61"/>
                <w:sz w:val="22"/>
                <w:szCs w:val="22"/>
              </w:rPr>
              <w:softHyphen/>
              <w:t>лельный пере</w:t>
            </w:r>
            <w:r>
              <w:rPr>
                <w:rStyle w:val="FontStyle61"/>
                <w:sz w:val="22"/>
                <w:szCs w:val="22"/>
              </w:rPr>
              <w:softHyphen/>
              <w:t>нос, поворот. По</w:t>
            </w:r>
            <w:r>
              <w:rPr>
                <w:rStyle w:val="FontStyle61"/>
                <w:sz w:val="22"/>
                <w:szCs w:val="22"/>
              </w:rPr>
              <w:softHyphen/>
              <w:t>нятие о подо</w:t>
            </w:r>
            <w:r>
              <w:rPr>
                <w:rStyle w:val="FontStyle61"/>
                <w:sz w:val="22"/>
                <w:szCs w:val="22"/>
              </w:rPr>
              <w:softHyphen/>
              <w:t>бии фигур и гомотетии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Объяснять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иллюстриро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понятия равенства фи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гур, подобия.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Строить </w:t>
            </w:r>
            <w:r>
              <w:rPr>
                <w:rStyle w:val="FontStyle61"/>
                <w:sz w:val="22"/>
                <w:szCs w:val="22"/>
              </w:rPr>
              <w:t>равные и симметричные фигу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ры, </w:t>
            </w:r>
            <w:r>
              <w:rPr>
                <w:rStyle w:val="FontStyle60"/>
                <w:b w:val="0"/>
                <w:sz w:val="22"/>
                <w:szCs w:val="22"/>
              </w:rPr>
              <w:t>вы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полнять </w:t>
            </w:r>
            <w:r>
              <w:rPr>
                <w:rStyle w:val="FontStyle61"/>
                <w:sz w:val="22"/>
                <w:szCs w:val="22"/>
              </w:rPr>
              <w:t>параллельный пере</w:t>
            </w:r>
            <w:r>
              <w:rPr>
                <w:rStyle w:val="FontStyle61"/>
                <w:sz w:val="22"/>
                <w:szCs w:val="22"/>
              </w:rPr>
              <w:softHyphen/>
              <w:t>нос и поворот.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Исследовать </w:t>
            </w:r>
            <w:r>
              <w:rPr>
                <w:rStyle w:val="FontStyle61"/>
                <w:sz w:val="22"/>
                <w:szCs w:val="22"/>
              </w:rPr>
              <w:t>свойства движе</w:t>
            </w:r>
            <w:r>
              <w:rPr>
                <w:rStyle w:val="FontStyle61"/>
                <w:sz w:val="22"/>
                <w:szCs w:val="22"/>
              </w:rPr>
              <w:softHyphen/>
              <w:t>ний с помощью компь</w:t>
            </w:r>
            <w:r>
              <w:rPr>
                <w:rStyle w:val="FontStyle61"/>
                <w:sz w:val="22"/>
                <w:szCs w:val="22"/>
              </w:rPr>
              <w:softHyphen/>
              <w:t>ютер</w:t>
            </w:r>
            <w:r>
              <w:rPr>
                <w:rStyle w:val="FontStyle61"/>
                <w:sz w:val="22"/>
                <w:szCs w:val="22"/>
              </w:rPr>
              <w:softHyphen/>
              <w:t>ных программ.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0"/>
                <w:b w:val="0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Выполнять </w:t>
            </w:r>
            <w:r>
              <w:rPr>
                <w:rStyle w:val="FontStyle61"/>
                <w:sz w:val="22"/>
                <w:szCs w:val="22"/>
              </w:rPr>
              <w:t>проекты по темам геометрических преоб</w:t>
            </w:r>
            <w:r>
              <w:rPr>
                <w:rStyle w:val="FontStyle61"/>
                <w:sz w:val="22"/>
                <w:szCs w:val="22"/>
              </w:rPr>
              <w:softHyphen/>
              <w:t>разова</w:t>
            </w:r>
            <w:r>
              <w:rPr>
                <w:rStyle w:val="FontStyle61"/>
                <w:sz w:val="22"/>
                <w:szCs w:val="22"/>
              </w:rPr>
              <w:softHyphen/>
              <w:t>ний на плоскости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E6E54" w:rsidTr="008E6E54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Координаты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Декартовы координаты на плоскости. Уравне</w:t>
            </w:r>
            <w:r>
              <w:rPr>
                <w:rStyle w:val="FontStyle61"/>
                <w:sz w:val="22"/>
                <w:szCs w:val="22"/>
              </w:rPr>
              <w:softHyphen/>
              <w:t>ние прямой. Координаты сере</w:t>
            </w:r>
            <w:r>
              <w:rPr>
                <w:rStyle w:val="FontStyle61"/>
                <w:sz w:val="22"/>
                <w:szCs w:val="22"/>
              </w:rPr>
              <w:softHyphen/>
              <w:t>дины отрезка. Формула рас</w:t>
            </w:r>
            <w:r>
              <w:rPr>
                <w:rStyle w:val="FontStyle61"/>
                <w:sz w:val="22"/>
                <w:szCs w:val="22"/>
              </w:rPr>
              <w:softHyphen/>
              <w:t>стояния ме</w:t>
            </w:r>
            <w:r>
              <w:rPr>
                <w:rStyle w:val="FontStyle61"/>
                <w:sz w:val="22"/>
                <w:szCs w:val="22"/>
              </w:rPr>
              <w:softHyphen/>
              <w:t>жду двумя точками плоскости. Уравне</w:t>
            </w:r>
            <w:r>
              <w:rPr>
                <w:rStyle w:val="FontStyle61"/>
                <w:sz w:val="22"/>
                <w:szCs w:val="22"/>
              </w:rPr>
              <w:softHyphen/>
              <w:t>ние окружности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Объяснять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>иллюстриро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понятие декартовой сис</w:t>
            </w:r>
            <w:r>
              <w:rPr>
                <w:rStyle w:val="FontStyle61"/>
                <w:sz w:val="22"/>
                <w:szCs w:val="22"/>
              </w:rPr>
              <w:softHyphen/>
              <w:t>темы координат.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Выводить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b w:val="0"/>
                <w:sz w:val="22"/>
                <w:szCs w:val="22"/>
              </w:rPr>
              <w:t xml:space="preserve">использовать </w:t>
            </w:r>
            <w:r>
              <w:rPr>
                <w:rStyle w:val="FontStyle61"/>
                <w:sz w:val="22"/>
                <w:szCs w:val="22"/>
              </w:rPr>
              <w:t>формулы координат се</w:t>
            </w:r>
            <w:r>
              <w:rPr>
                <w:rStyle w:val="FontStyle61"/>
                <w:sz w:val="22"/>
                <w:szCs w:val="22"/>
              </w:rPr>
              <w:softHyphen/>
              <w:t>ре</w:t>
            </w:r>
            <w:r>
              <w:rPr>
                <w:rStyle w:val="FontStyle61"/>
                <w:sz w:val="22"/>
                <w:szCs w:val="22"/>
              </w:rPr>
              <w:softHyphen/>
              <w:t>дины отрезка, расстояния между двумя точками пло</w:t>
            </w:r>
            <w:r>
              <w:rPr>
                <w:rStyle w:val="FontStyle61"/>
                <w:sz w:val="22"/>
                <w:szCs w:val="22"/>
              </w:rPr>
              <w:softHyphen/>
              <w:t>скости, урав</w:t>
            </w:r>
            <w:r>
              <w:rPr>
                <w:rStyle w:val="FontStyle61"/>
                <w:sz w:val="22"/>
                <w:szCs w:val="22"/>
              </w:rPr>
              <w:softHyphen/>
              <w:t>нения прямой и окружно</w:t>
            </w:r>
            <w:r>
              <w:rPr>
                <w:rStyle w:val="FontStyle61"/>
                <w:sz w:val="22"/>
                <w:szCs w:val="22"/>
              </w:rPr>
              <w:softHyphen/>
              <w:t>сти.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Выполнять </w:t>
            </w:r>
            <w:r>
              <w:rPr>
                <w:rStyle w:val="FontStyle61"/>
                <w:sz w:val="22"/>
                <w:szCs w:val="22"/>
              </w:rPr>
              <w:t>проекты по темам использования коор</w:t>
            </w:r>
            <w:r>
              <w:rPr>
                <w:rStyle w:val="FontStyle61"/>
                <w:sz w:val="22"/>
                <w:szCs w:val="22"/>
              </w:rPr>
              <w:softHyphen/>
              <w:t>динат</w:t>
            </w:r>
            <w:r>
              <w:rPr>
                <w:rStyle w:val="FontStyle61"/>
                <w:sz w:val="22"/>
                <w:szCs w:val="22"/>
              </w:rPr>
              <w:softHyphen/>
              <w:t>ного метода при решении задач на вычисления и доказательства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E6E54" w:rsidTr="008E6E54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Векторы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Вектор. Длина (модуль) вектора. Равен</w:t>
            </w:r>
            <w:r>
              <w:rPr>
                <w:rStyle w:val="FontStyle61"/>
                <w:sz w:val="22"/>
                <w:szCs w:val="22"/>
              </w:rPr>
              <w:softHyphen/>
              <w:t>ство векто</w:t>
            </w:r>
            <w:r>
              <w:rPr>
                <w:rStyle w:val="FontStyle61"/>
                <w:sz w:val="22"/>
                <w:szCs w:val="22"/>
              </w:rPr>
              <w:softHyphen/>
              <w:t>ров. Коллинеарные век</w:t>
            </w:r>
            <w:r>
              <w:rPr>
                <w:rStyle w:val="FontStyle61"/>
                <w:sz w:val="22"/>
                <w:szCs w:val="22"/>
              </w:rPr>
              <w:softHyphen/>
              <w:t>торы. Коорди</w:t>
            </w:r>
            <w:r>
              <w:rPr>
                <w:rStyle w:val="FontStyle61"/>
                <w:sz w:val="22"/>
                <w:szCs w:val="22"/>
              </w:rPr>
              <w:softHyphen/>
              <w:t>наты вектора. Ум</w:t>
            </w:r>
            <w:r>
              <w:rPr>
                <w:rStyle w:val="FontStyle61"/>
                <w:sz w:val="22"/>
                <w:szCs w:val="22"/>
              </w:rPr>
              <w:softHyphen/>
              <w:t>ножение вектора на число, сумма векторов, разложе</w:t>
            </w:r>
            <w:r>
              <w:rPr>
                <w:rStyle w:val="FontStyle61"/>
                <w:sz w:val="22"/>
                <w:szCs w:val="22"/>
              </w:rPr>
              <w:softHyphen/>
              <w:t>ние вектора по двум неколлинеар</w:t>
            </w:r>
            <w:r>
              <w:rPr>
                <w:rStyle w:val="FontStyle61"/>
                <w:sz w:val="22"/>
                <w:szCs w:val="22"/>
              </w:rPr>
              <w:softHyphen/>
              <w:t>ным векторам. Угол между векто</w:t>
            </w:r>
            <w:r>
              <w:rPr>
                <w:rStyle w:val="FontStyle61"/>
                <w:sz w:val="22"/>
                <w:szCs w:val="22"/>
              </w:rPr>
              <w:softHyphen/>
              <w:t>рами. Скалярное произведение век</w:t>
            </w:r>
            <w:r>
              <w:rPr>
                <w:rStyle w:val="FontStyle61"/>
                <w:sz w:val="22"/>
                <w:szCs w:val="22"/>
              </w:rPr>
              <w:softHyphen/>
              <w:t>тор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>определения и иллюстрировать по</w:t>
            </w:r>
            <w:r>
              <w:rPr>
                <w:rStyle w:val="FontStyle61"/>
                <w:sz w:val="22"/>
                <w:szCs w:val="22"/>
              </w:rPr>
              <w:softHyphen/>
              <w:t>нятия век</w:t>
            </w:r>
            <w:r>
              <w:rPr>
                <w:rStyle w:val="FontStyle61"/>
                <w:sz w:val="22"/>
                <w:szCs w:val="22"/>
              </w:rPr>
              <w:softHyphen/>
              <w:t>тора, длины (модуля) век</w:t>
            </w:r>
            <w:r>
              <w:rPr>
                <w:rStyle w:val="FontStyle61"/>
                <w:sz w:val="22"/>
                <w:szCs w:val="22"/>
              </w:rPr>
              <w:softHyphen/>
              <w:t>тора, коллинеарных векторов, равных векторов.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Вычислять </w:t>
            </w:r>
            <w:r>
              <w:rPr>
                <w:rStyle w:val="FontStyle61"/>
                <w:sz w:val="22"/>
                <w:szCs w:val="22"/>
              </w:rPr>
              <w:t>длину и коорди</w:t>
            </w:r>
            <w:r>
              <w:rPr>
                <w:rStyle w:val="FontStyle61"/>
                <w:sz w:val="22"/>
                <w:szCs w:val="22"/>
              </w:rPr>
              <w:softHyphen/>
              <w:t>наты вектора.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Находить </w:t>
            </w:r>
            <w:r>
              <w:rPr>
                <w:rStyle w:val="FontStyle61"/>
                <w:sz w:val="22"/>
                <w:szCs w:val="22"/>
              </w:rPr>
              <w:t>угол между векто</w:t>
            </w:r>
            <w:r>
              <w:rPr>
                <w:rStyle w:val="FontStyle61"/>
                <w:sz w:val="22"/>
                <w:szCs w:val="22"/>
              </w:rPr>
              <w:softHyphen/>
              <w:t>рами.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Выполнять </w:t>
            </w:r>
            <w:r>
              <w:rPr>
                <w:rStyle w:val="FontStyle61"/>
                <w:sz w:val="22"/>
                <w:szCs w:val="22"/>
              </w:rPr>
              <w:t>операции над век</w:t>
            </w:r>
            <w:r>
              <w:rPr>
                <w:rStyle w:val="FontStyle61"/>
                <w:sz w:val="22"/>
                <w:szCs w:val="22"/>
              </w:rPr>
              <w:softHyphen/>
              <w:t>торами.</w:t>
            </w:r>
          </w:p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0"/>
                <w:b w:val="0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Выполнять </w:t>
            </w:r>
            <w:r>
              <w:rPr>
                <w:rStyle w:val="FontStyle61"/>
                <w:sz w:val="22"/>
                <w:szCs w:val="22"/>
              </w:rPr>
              <w:t>проекты по темам использования вектор</w:t>
            </w:r>
            <w:r>
              <w:rPr>
                <w:rStyle w:val="FontStyle61"/>
                <w:sz w:val="22"/>
                <w:szCs w:val="22"/>
              </w:rPr>
              <w:softHyphen/>
              <w:t>ного ме</w:t>
            </w:r>
            <w:r>
              <w:rPr>
                <w:rStyle w:val="FontStyle61"/>
                <w:sz w:val="22"/>
                <w:szCs w:val="22"/>
              </w:rPr>
              <w:softHyphen/>
              <w:t>тода при решении задач на вы</w:t>
            </w:r>
            <w:r>
              <w:rPr>
                <w:rStyle w:val="FontStyle61"/>
                <w:sz w:val="22"/>
                <w:szCs w:val="22"/>
              </w:rPr>
              <w:softHyphen/>
              <w:t>числения и доказа</w:t>
            </w:r>
            <w:r>
              <w:rPr>
                <w:rStyle w:val="FontStyle61"/>
                <w:sz w:val="22"/>
                <w:szCs w:val="22"/>
              </w:rPr>
              <w:softHyphen/>
              <w:t>тельства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E6E54" w:rsidTr="008E6E54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Решение задач.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widowControl w:val="0"/>
              <w:spacing w:after="0" w:line="240" w:lineRule="auto"/>
              <w:ind w:left="-43" w:right="-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Материал, изученный в курсе математики за 8 класс.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6E54" w:rsidRDefault="008E6E54">
            <w:pPr>
              <w:pStyle w:val="Style30"/>
              <w:widowControl/>
              <w:spacing w:line="240" w:lineRule="auto"/>
              <w:ind w:left="-43" w:right="-8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sz w:val="22"/>
                <w:szCs w:val="22"/>
              </w:rPr>
              <w:t>задачи опираясь на данные ус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ловия задачи, </w:t>
            </w:r>
            <w:r>
              <w:rPr>
                <w:rStyle w:val="FontStyle60"/>
                <w:b w:val="0"/>
                <w:sz w:val="22"/>
                <w:szCs w:val="22"/>
              </w:rPr>
              <w:t>на</w:t>
            </w:r>
            <w:r>
              <w:rPr>
                <w:rStyle w:val="FontStyle60"/>
                <w:b w:val="0"/>
                <w:sz w:val="22"/>
                <w:szCs w:val="22"/>
              </w:rPr>
              <w:softHyphen/>
              <w:t xml:space="preserve">ходить </w:t>
            </w:r>
            <w:r>
              <w:rPr>
                <w:rStyle w:val="FontStyle61"/>
                <w:sz w:val="22"/>
                <w:szCs w:val="22"/>
              </w:rPr>
              <w:t>воз</w:t>
            </w:r>
            <w:r>
              <w:rPr>
                <w:rStyle w:val="FontStyle61"/>
                <w:sz w:val="22"/>
                <w:szCs w:val="22"/>
              </w:rPr>
              <w:softHyphen/>
              <w:t>можности применения необхо</w:t>
            </w:r>
            <w:r>
              <w:rPr>
                <w:rStyle w:val="FontStyle61"/>
                <w:sz w:val="22"/>
                <w:szCs w:val="22"/>
              </w:rPr>
              <w:softHyphen/>
              <w:t>димых фор</w:t>
            </w:r>
            <w:r>
              <w:rPr>
                <w:rStyle w:val="FontStyle61"/>
                <w:sz w:val="22"/>
                <w:szCs w:val="22"/>
              </w:rPr>
              <w:softHyphen/>
              <w:t>мул, преобразовы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вать формулы. </w:t>
            </w:r>
          </w:p>
          <w:p w:rsidR="008E6E54" w:rsidRDefault="008E6E54">
            <w:pPr>
              <w:widowControl w:val="0"/>
              <w:spacing w:after="0" w:line="240" w:lineRule="auto"/>
              <w:ind w:left="-43" w:right="-84"/>
              <w:jc w:val="both"/>
              <w:rPr>
                <w:rFonts w:ascii="Times New Roman" w:hAnsi="Times New Roman"/>
              </w:rPr>
            </w:pPr>
            <w:r>
              <w:rPr>
                <w:rStyle w:val="FontStyle60"/>
                <w:rFonts w:ascii="Times New Roman" w:hAnsi="Times New Roman"/>
                <w:b w:val="0"/>
              </w:rPr>
              <w:t>Интерпретиро</w:t>
            </w:r>
            <w:r>
              <w:rPr>
                <w:rStyle w:val="FontStyle60"/>
                <w:rFonts w:ascii="Times New Roman" w:hAnsi="Times New Roman"/>
                <w:b w:val="0"/>
              </w:rPr>
              <w:softHyphen/>
              <w:t xml:space="preserve">вать </w:t>
            </w:r>
            <w:r>
              <w:rPr>
                <w:rStyle w:val="FontStyle61"/>
                <w:rFonts w:ascii="Times New Roman" w:hAnsi="Times New Roman"/>
              </w:rPr>
              <w:t>получен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ный результат и </w:t>
            </w:r>
            <w:r>
              <w:rPr>
                <w:rStyle w:val="FontStyle60"/>
                <w:rFonts w:ascii="Times New Roman" w:hAnsi="Times New Roman"/>
                <w:b w:val="0"/>
              </w:rPr>
              <w:t>сопо</w:t>
            </w:r>
            <w:r>
              <w:rPr>
                <w:rStyle w:val="FontStyle60"/>
                <w:rFonts w:ascii="Times New Roman" w:hAnsi="Times New Roman"/>
                <w:b w:val="0"/>
              </w:rPr>
              <w:softHyphen/>
              <w:t>став</w:t>
            </w:r>
            <w:r>
              <w:rPr>
                <w:rStyle w:val="FontStyle60"/>
                <w:rFonts w:ascii="Times New Roman" w:hAnsi="Times New Roman"/>
                <w:b w:val="0"/>
              </w:rPr>
              <w:softHyphen/>
              <w:t xml:space="preserve">лять </w:t>
            </w:r>
            <w:r>
              <w:rPr>
                <w:rStyle w:val="FontStyle61"/>
                <w:rFonts w:ascii="Times New Roman" w:hAnsi="Times New Roman"/>
              </w:rPr>
              <w:t>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E6E54" w:rsidTr="008E6E54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68 часов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E6E54" w:rsidRDefault="008E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8E6E54" w:rsidRDefault="008E6E54" w:rsidP="008E6E5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6E54" w:rsidRDefault="008E6E54" w:rsidP="008E6E5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8E6E54">
          <w:pgSz w:w="16838" w:h="11906" w:orient="landscape"/>
          <w:pgMar w:top="720" w:right="1134" w:bottom="851" w:left="1134" w:header="709" w:footer="709" w:gutter="0"/>
          <w:cols w:space="720"/>
        </w:sectPr>
      </w:pPr>
    </w:p>
    <w:p w:rsidR="008E6E54" w:rsidRDefault="008E6E54" w:rsidP="008E6E5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8E6E54" w:rsidRDefault="008E6E54" w:rsidP="008E6E54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Учебно-методический комплект утвержден  приказом заведующей Карасульская СОШ от  30.05.2018 № 65/2.</w:t>
      </w:r>
    </w:p>
    <w:p w:rsidR="008E6E54" w:rsidRDefault="008E6E54" w:rsidP="008E6E54">
      <w:pPr>
        <w:pStyle w:val="ListParagraph"/>
        <w:widowControl w:val="0"/>
        <w:numPr>
          <w:ilvl w:val="0"/>
          <w:numId w:val="10"/>
        </w:numPr>
        <w:ind w:left="426"/>
        <w:jc w:val="both"/>
      </w:pPr>
      <w:r>
        <w:t>Кузнецова Г.М., Миндюк Н.Г.  Программы для общеобразовательных школ, гимназий, лицеев. Математика 5 – 11 классы. М., «Дрофа», 2002.</w:t>
      </w:r>
    </w:p>
    <w:p w:rsidR="008E6E54" w:rsidRDefault="008E6E54" w:rsidP="008E6E54">
      <w:pPr>
        <w:pStyle w:val="ListParagraph"/>
        <w:widowControl w:val="0"/>
        <w:numPr>
          <w:ilvl w:val="0"/>
          <w:numId w:val="10"/>
        </w:numPr>
        <w:ind w:left="426"/>
        <w:jc w:val="both"/>
      </w:pPr>
      <w:r>
        <w:t xml:space="preserve">Погорелов А.В. Геометрия: Учебник для 7-9 кл. общеобразовательных учреждений, - М.: Просвещение, 2007 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Учебно-методические пособия:</w:t>
      </w:r>
    </w:p>
    <w:p w:rsidR="008E6E54" w:rsidRDefault="008E6E54" w:rsidP="008E6E54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Геометрия. 7-9 классы: учебник для общеобразовательных организаций / А.В. Погорелов.-4-е изд. - М.: Просвещение,2016. – 240 с.: ил.</w:t>
      </w:r>
    </w:p>
    <w:p w:rsidR="008E6E54" w:rsidRDefault="008E6E54" w:rsidP="008E6E54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тетрадь по геометрии: 8 класс: к учебнику А.В. Погорелова и др. – М.: издательство «Экзамен», 2013.</w:t>
      </w:r>
    </w:p>
    <w:p w:rsidR="008E6E54" w:rsidRDefault="008E6E54" w:rsidP="008E6E54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Дидактический материал по геометрии: 8 класс: к учебнику А.В. Погорелова и др. – М: издательство «Экзамен», 2013.</w:t>
      </w:r>
    </w:p>
    <w:p w:rsidR="008E6E54" w:rsidRDefault="008E6E54" w:rsidP="008E6E54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работы по геометрии: 8 класс: к учебнику А.В. Погорелова и др. – М.: издательство «Экзамен», 2012.</w:t>
      </w:r>
    </w:p>
    <w:p w:rsidR="008E6E54" w:rsidRDefault="008E6E54" w:rsidP="008E6E54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 по геометрии: 8 класс: к учебнику А.В. Погорелова и др. – М.: издательство «Экзамен», 2013.</w:t>
      </w:r>
    </w:p>
    <w:p w:rsidR="008E6E54" w:rsidRDefault="008E6E54" w:rsidP="008E6E54">
      <w:pPr>
        <w:pStyle w:val="NoSpacing"/>
        <w:widowControl w:val="0"/>
        <w:rPr>
          <w:rFonts w:ascii="Times New Roman" w:hAnsi="Times New Roman"/>
          <w:sz w:val="24"/>
          <w:szCs w:val="24"/>
        </w:rPr>
      </w:pPr>
    </w:p>
    <w:p w:rsidR="008E6E54" w:rsidRDefault="008E6E54" w:rsidP="008E6E54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8E6E54" w:rsidRDefault="008E6E54" w:rsidP="008E6E54">
      <w:pPr>
        <w:pStyle w:val="ListParagraph"/>
        <w:widowControl w:val="0"/>
        <w:numPr>
          <w:ilvl w:val="0"/>
          <w:numId w:val="12"/>
        </w:numPr>
        <w:ind w:left="426"/>
        <w:contextualSpacing/>
        <w:jc w:val="both"/>
      </w:pPr>
      <w:r>
        <w:t>Мельникова Н.Б. и др. Геометрия. Дидактические материалы для 7 – 9 классов. М.: Мнемозина, 1998</w:t>
      </w:r>
    </w:p>
    <w:p w:rsidR="008E6E54" w:rsidRDefault="008E6E54" w:rsidP="008E6E54">
      <w:pPr>
        <w:pStyle w:val="ListParagraph"/>
        <w:widowControl w:val="0"/>
        <w:numPr>
          <w:ilvl w:val="0"/>
          <w:numId w:val="12"/>
        </w:numPr>
        <w:ind w:left="426"/>
        <w:contextualSpacing/>
        <w:jc w:val="both"/>
      </w:pPr>
      <w:r>
        <w:t>Азевич А. И. Задачи по геометрии. 7-9 классы. Москва, « Школьная пресса»,2003</w:t>
      </w:r>
    </w:p>
    <w:p w:rsidR="008E6E54" w:rsidRDefault="008E6E54" w:rsidP="008E6E54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hyperlink r:id="rId7" w:history="1">
        <w:r>
          <w:rPr>
            <w:rStyle w:val="a5"/>
            <w:bCs/>
            <w:sz w:val="24"/>
            <w:szCs w:val="24"/>
          </w:rPr>
          <w:t>http://school-collection.edu.ru</w:t>
        </w:r>
      </w:hyperlink>
      <w:r>
        <w:rPr>
          <w:rFonts w:ascii="Times New Roman" w:eastAsia="Batang" w:hAnsi="Times New Roman"/>
          <w:bCs/>
          <w:sz w:val="24"/>
          <w:szCs w:val="24"/>
        </w:rPr>
        <w:t>- единая коллекция Цифровых Образовательных Ресурсов.</w:t>
      </w:r>
    </w:p>
    <w:p w:rsidR="008E6E54" w:rsidRDefault="008E6E54" w:rsidP="008E6E54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Гусев В.А., Медяник А.И. Дидактические материалы по геометрии для 8 класса. – М.: Просвещение, 1990.</w:t>
      </w:r>
    </w:p>
    <w:p w:rsidR="008E6E54" w:rsidRDefault="008E6E54" w:rsidP="008E6E54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Ершова А.П., Голобородько В.В., Ершова А.С. Самостоятельные и контрольные работы по алгебре и геометрии для 8 класса, - М.: Илекса, 2005.</w:t>
      </w:r>
    </w:p>
    <w:p w:rsidR="008E6E54" w:rsidRDefault="008E6E54" w:rsidP="008E6E54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Мищенко Т.М., Семенов А.В. Разноуровневые дидактические карточки-задания по геометрии. 8 класс. – М.: Генжер, 2000.</w:t>
      </w:r>
    </w:p>
    <w:p w:rsidR="008E6E54" w:rsidRDefault="008E6E54" w:rsidP="008E6E54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</w:p>
    <w:p w:rsidR="008E6E54" w:rsidRDefault="008E6E54" w:rsidP="008E6E54">
      <w:pPr>
        <w:pStyle w:val="NoSpacing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hAnsi="Times New Roman"/>
          <w:sz w:val="24"/>
          <w:szCs w:val="24"/>
        </w:rPr>
        <w:t xml:space="preserve"> Компьютер, мультимедиопроектор.</w:t>
      </w:r>
    </w:p>
    <w:p w:rsidR="008E6E54" w:rsidRDefault="008E6E54" w:rsidP="008E6E54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</w:p>
    <w:p w:rsidR="008E6E54" w:rsidRDefault="008E6E54" w:rsidP="008E6E54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8E6E54" w:rsidRDefault="008E6E54" w:rsidP="008E6E54">
      <w:pPr>
        <w:pStyle w:val="NoSpacing"/>
        <w:widowControl w:val="0"/>
        <w:numPr>
          <w:ilvl w:val="0"/>
          <w:numId w:val="13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Портреты великих ученых-математиков.</w:t>
      </w:r>
    </w:p>
    <w:p w:rsidR="008E6E54" w:rsidRDefault="008E6E54" w:rsidP="008E6E54">
      <w:pPr>
        <w:pStyle w:val="NoSpacing"/>
        <w:widowControl w:val="0"/>
        <w:numPr>
          <w:ilvl w:val="0"/>
          <w:numId w:val="13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Демонстрационные таблицы.</w:t>
      </w:r>
    </w:p>
    <w:p w:rsidR="008E6E54" w:rsidRDefault="008E6E54" w:rsidP="008E6E54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</w:p>
    <w:p w:rsidR="008E6E54" w:rsidRDefault="008E6E54" w:rsidP="008E6E54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8E6E54" w:rsidRDefault="008E6E54" w:rsidP="008E6E54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 </w:t>
      </w:r>
      <w:hyperlink r:id="rId8" w:history="1">
        <w:r>
          <w:rPr>
            <w:rStyle w:val="a5"/>
            <w:sz w:val="24"/>
            <w:szCs w:val="24"/>
          </w:rPr>
          <w:t>edu</w:t>
        </w:r>
      </w:hyperlink>
      <w:r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8E6E54" w:rsidRDefault="008E6E54" w:rsidP="008E6E54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</w:t>
      </w:r>
      <w:hyperlink r:id="rId9" w:history="1">
        <w:r>
          <w:rPr>
            <w:rStyle w:val="a5"/>
            <w:sz w:val="24"/>
            <w:szCs w:val="24"/>
          </w:rPr>
          <w:t>school.edu</w:t>
        </w:r>
      </w:hyperlink>
      <w:r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8E6E54" w:rsidRDefault="008E6E54" w:rsidP="008E6E54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www.school-collection.edu.ru/ Единая коллекция цифровых образовательных ресурсов.</w:t>
      </w:r>
    </w:p>
    <w:p w:rsidR="008E6E54" w:rsidRDefault="008E6E54" w:rsidP="008E6E54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a5"/>
            <w:sz w:val="24"/>
            <w:szCs w:val="24"/>
          </w:rPr>
          <w:t>http://fcior.edu.ru/</w:t>
        </w:r>
      </w:hyperlink>
      <w:r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8E6E54" w:rsidRDefault="008E6E54" w:rsidP="008E6E54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www .</w:t>
      </w:r>
      <w:hyperlink r:id="rId11" w:history="1">
        <w:r>
          <w:rPr>
            <w:rStyle w:val="a5"/>
            <w:sz w:val="24"/>
            <w:szCs w:val="24"/>
          </w:rPr>
          <w:t>festival.1september.ru</w:t>
        </w:r>
      </w:hyperlink>
      <w:r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8E6E54" w:rsidRDefault="008E6E54" w:rsidP="008E6E54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a5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6E54" w:rsidRDefault="008E6E54" w:rsidP="008E6E5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изучения учебного предмета </w:t>
      </w:r>
      <w:r>
        <w:rPr>
          <w:rFonts w:ascii="Times New Roman" w:hAnsi="Times New Roman"/>
          <w:b/>
          <w:sz w:val="24"/>
          <w:szCs w:val="24"/>
        </w:rPr>
        <w:t>«Геометрия»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E6E54" w:rsidRDefault="008E6E54" w:rsidP="008E6E54">
      <w:pPr>
        <w:pStyle w:val="NR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Геометрические фигуры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научится: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 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  <w:sz w:val="24"/>
          <w:szCs w:val="24"/>
        </w:rPr>
        <w:softHyphen/>
        <w:t>ного расположения;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распознавать и изображать на чертежах и рисунках геометрические фи</w:t>
      </w:r>
      <w:r>
        <w:rPr>
          <w:rFonts w:ascii="Times New Roman" w:hAnsi="Times New Roman"/>
          <w:sz w:val="24"/>
          <w:szCs w:val="24"/>
        </w:rPr>
        <w:softHyphen/>
        <w:t>гуры и их конфи</w:t>
      </w:r>
      <w:r>
        <w:rPr>
          <w:rFonts w:ascii="Times New Roman" w:hAnsi="Times New Roman"/>
          <w:sz w:val="24"/>
          <w:szCs w:val="24"/>
        </w:rPr>
        <w:softHyphen/>
        <w:t>гурации;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находить значения длин линейных элементов фигур и их отношения, гра</w:t>
      </w:r>
      <w:r>
        <w:rPr>
          <w:rFonts w:ascii="Times New Roman" w:hAnsi="Times New Roman"/>
          <w:sz w:val="24"/>
          <w:szCs w:val="24"/>
        </w:rPr>
        <w:softHyphen/>
        <w:t>дусную меру углов от 0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 xml:space="preserve"> до 180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>, применяя определения, свойства и при</w:t>
      </w:r>
      <w:r>
        <w:rPr>
          <w:rFonts w:ascii="Times New Roman" w:hAnsi="Times New Roman"/>
          <w:sz w:val="24"/>
          <w:szCs w:val="24"/>
        </w:rPr>
        <w:softHyphen/>
        <w:t>знаки фигур и их элемен</w:t>
      </w:r>
      <w:r>
        <w:rPr>
          <w:rFonts w:ascii="Times New Roman" w:hAnsi="Times New Roman"/>
          <w:sz w:val="24"/>
          <w:szCs w:val="24"/>
        </w:rPr>
        <w:softHyphen/>
        <w:t>тов, отношения фигур (подобие, симмет</w:t>
      </w:r>
      <w:r>
        <w:rPr>
          <w:rFonts w:ascii="Times New Roman" w:hAnsi="Times New Roman"/>
          <w:sz w:val="24"/>
          <w:szCs w:val="24"/>
        </w:rPr>
        <w:softHyphen/>
        <w:t>рии, поворот, параллельный перенос);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оперировать с начальными понятиями тригонометрии и выполнять элемен</w:t>
      </w:r>
      <w:r>
        <w:rPr>
          <w:rFonts w:ascii="Times New Roman" w:hAnsi="Times New Roman"/>
          <w:sz w:val="24"/>
          <w:szCs w:val="24"/>
        </w:rPr>
        <w:softHyphen/>
        <w:t>тарные опера</w:t>
      </w:r>
      <w:r>
        <w:rPr>
          <w:rFonts w:ascii="Times New Roman" w:hAnsi="Times New Roman"/>
          <w:sz w:val="24"/>
          <w:szCs w:val="24"/>
        </w:rPr>
        <w:softHyphen/>
        <w:t>ции над функциями углов;</w:t>
      </w:r>
    </w:p>
    <w:p w:rsidR="008E6E54" w:rsidRDefault="008E6E54" w:rsidP="008E6E5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решать задачи на доказательство, опираясь на изученные свойства фи</w:t>
      </w:r>
      <w:r>
        <w:rPr>
          <w:rFonts w:ascii="Times New Roman" w:hAnsi="Times New Roman"/>
          <w:sz w:val="24"/>
          <w:szCs w:val="24"/>
        </w:rPr>
        <w:softHyphen/>
        <w:t>гур и отноше</w:t>
      </w:r>
      <w:r>
        <w:rPr>
          <w:rFonts w:ascii="Times New Roman" w:hAnsi="Times New Roman"/>
          <w:sz w:val="24"/>
          <w:szCs w:val="24"/>
        </w:rPr>
        <w:softHyphen/>
        <w:t>ний между ними и применяя изученные методы доказательств;</w:t>
      </w:r>
    </w:p>
    <w:p w:rsidR="008E6E54" w:rsidRDefault="008E6E54" w:rsidP="008E6E5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решать простейшие планиметрические задачи в пространстве.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Ученик получит возможность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 овладеть методами решения задач</w:t>
      </w:r>
      <w:r>
        <w:rPr>
          <w:rFonts w:ascii="Times New Roman" w:hAnsi="Times New Roman"/>
          <w:i/>
          <w:iCs/>
          <w:sz w:val="24"/>
          <w:szCs w:val="24"/>
        </w:rPr>
        <w:t xml:space="preserve"> на вычисления и доказательства: методом от против</w:t>
      </w:r>
      <w:r>
        <w:rPr>
          <w:rFonts w:ascii="Times New Roman" w:hAnsi="Times New Roman"/>
          <w:i/>
          <w:iCs/>
          <w:sz w:val="24"/>
          <w:szCs w:val="24"/>
        </w:rPr>
        <w:softHyphen/>
        <w:t>ного, методом подобия, методом перебора вариан</w:t>
      </w:r>
      <w:r>
        <w:rPr>
          <w:rFonts w:ascii="Times New Roman" w:hAnsi="Times New Roman"/>
          <w:i/>
          <w:iCs/>
          <w:sz w:val="24"/>
          <w:szCs w:val="24"/>
        </w:rPr>
        <w:softHyphen/>
        <w:t>тов;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применения </w:t>
      </w:r>
      <w:r>
        <w:rPr>
          <w:rFonts w:ascii="Times New Roman" w:hAnsi="Times New Roman"/>
          <w:i/>
          <w:iCs/>
          <w:sz w:val="24"/>
          <w:szCs w:val="24"/>
        </w:rPr>
        <w:t>алгебраического и тригонометриче</w:t>
      </w:r>
      <w:r>
        <w:rPr>
          <w:rFonts w:ascii="Times New Roman" w:hAnsi="Times New Roman"/>
          <w:i/>
          <w:iCs/>
          <w:sz w:val="24"/>
          <w:szCs w:val="24"/>
        </w:rPr>
        <w:softHyphen/>
        <w:t>ского аппарата и идей движения при решении геометрических задач;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исследования свойств </w:t>
      </w:r>
      <w:r>
        <w:rPr>
          <w:rFonts w:ascii="Times New Roman" w:hAnsi="Times New Roman"/>
          <w:i/>
          <w:iCs/>
          <w:sz w:val="24"/>
          <w:szCs w:val="24"/>
        </w:rPr>
        <w:t>планиметрических фигур с по</w:t>
      </w:r>
      <w:r>
        <w:rPr>
          <w:rFonts w:ascii="Times New Roman" w:hAnsi="Times New Roman"/>
          <w:i/>
          <w:iCs/>
          <w:sz w:val="24"/>
          <w:szCs w:val="24"/>
        </w:rPr>
        <w:softHyphen/>
        <w:t>мощью компьютер</w:t>
      </w:r>
      <w:r>
        <w:rPr>
          <w:rFonts w:ascii="Times New Roman" w:hAnsi="Times New Roman"/>
          <w:i/>
          <w:iCs/>
          <w:sz w:val="24"/>
          <w:szCs w:val="24"/>
        </w:rPr>
        <w:softHyphen/>
        <w:t>ных программ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выполнения проектов </w:t>
      </w:r>
      <w:r>
        <w:rPr>
          <w:rFonts w:ascii="Times New Roman" w:hAnsi="Times New Roman"/>
          <w:i/>
          <w:iCs/>
          <w:sz w:val="24"/>
          <w:szCs w:val="24"/>
        </w:rPr>
        <w:t xml:space="preserve">по темам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Геометрические пре</w:t>
      </w:r>
      <w:r>
        <w:rPr>
          <w:rFonts w:ascii="Times New Roman" w:hAnsi="Times New Roman"/>
          <w:i/>
          <w:iCs/>
          <w:sz w:val="24"/>
          <w:szCs w:val="24"/>
        </w:rPr>
        <w:softHyphen/>
        <w:t>образования на плоскости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Построение отрезков по формуле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8E6E54" w:rsidRDefault="008E6E54" w:rsidP="008E6E54">
      <w:pPr>
        <w:pStyle w:val="NR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Геометрические преобразования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научится:</w:t>
      </w:r>
    </w:p>
    <w:p w:rsidR="008E6E54" w:rsidRDefault="008E6E54" w:rsidP="008E6E54">
      <w:pPr>
        <w:pStyle w:val="Style30"/>
        <w:widowControl/>
        <w:spacing w:line="240" w:lineRule="auto"/>
        <w:ind w:right="-84"/>
      </w:pPr>
      <w:r>
        <w:t>• Объяснять и иллюстриро</w:t>
      </w:r>
      <w:r>
        <w:softHyphen/>
        <w:t>вать понятия равенства фи</w:t>
      </w:r>
      <w:r>
        <w:softHyphen/>
        <w:t xml:space="preserve">гур, подобия. </w:t>
      </w:r>
    </w:p>
    <w:p w:rsidR="008E6E54" w:rsidRDefault="008E6E54" w:rsidP="008E6E54">
      <w:pPr>
        <w:pStyle w:val="Style30"/>
        <w:widowControl/>
        <w:spacing w:line="240" w:lineRule="auto"/>
        <w:ind w:right="-84"/>
        <w:rPr>
          <w:lang w:eastAsia="en-US"/>
        </w:rPr>
      </w:pPr>
      <w:r>
        <w:t>• Строить</w:t>
      </w:r>
      <w:r>
        <w:rPr>
          <w:bCs/>
          <w:lang w:eastAsia="en-US"/>
        </w:rPr>
        <w:t xml:space="preserve"> </w:t>
      </w:r>
      <w:r>
        <w:rPr>
          <w:lang w:eastAsia="en-US"/>
        </w:rPr>
        <w:t>равные и симметричные фигу</w:t>
      </w:r>
      <w:r>
        <w:rPr>
          <w:lang w:eastAsia="en-US"/>
        </w:rPr>
        <w:softHyphen/>
        <w:t xml:space="preserve">ры, </w:t>
      </w:r>
      <w:r>
        <w:rPr>
          <w:bCs/>
          <w:lang w:eastAsia="en-US"/>
        </w:rPr>
        <w:t>вы</w:t>
      </w:r>
      <w:r>
        <w:rPr>
          <w:bCs/>
          <w:lang w:eastAsia="en-US"/>
        </w:rPr>
        <w:softHyphen/>
        <w:t xml:space="preserve">полнять </w:t>
      </w:r>
      <w:r>
        <w:rPr>
          <w:lang w:eastAsia="en-US"/>
        </w:rPr>
        <w:t>параллельный пере</w:t>
      </w:r>
      <w:r>
        <w:rPr>
          <w:lang w:eastAsia="en-US"/>
        </w:rPr>
        <w:softHyphen/>
        <w:t>нос и поворот.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Ученик получит возможность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8E6E54" w:rsidRDefault="008E6E54" w:rsidP="008E6E54">
      <w:pPr>
        <w:pStyle w:val="Style30"/>
        <w:widowControl/>
        <w:spacing w:line="240" w:lineRule="auto"/>
        <w:ind w:right="-84"/>
        <w:rPr>
          <w:rStyle w:val="FontStyle61"/>
          <w:sz w:val="22"/>
          <w:szCs w:val="22"/>
        </w:rPr>
      </w:pPr>
      <w:r>
        <w:rPr>
          <w:i/>
        </w:rPr>
        <w:t>• </w:t>
      </w:r>
      <w:r>
        <w:rPr>
          <w:rStyle w:val="FontStyle60"/>
          <w:b w:val="0"/>
          <w:i/>
          <w:sz w:val="22"/>
          <w:szCs w:val="22"/>
        </w:rPr>
        <w:t xml:space="preserve">Исследовать </w:t>
      </w:r>
      <w:r>
        <w:rPr>
          <w:rStyle w:val="FontStyle61"/>
          <w:i/>
          <w:sz w:val="22"/>
          <w:szCs w:val="22"/>
        </w:rPr>
        <w:t>свойства движе</w:t>
      </w:r>
      <w:r>
        <w:rPr>
          <w:rStyle w:val="FontStyle61"/>
          <w:i/>
          <w:sz w:val="22"/>
          <w:szCs w:val="22"/>
        </w:rPr>
        <w:softHyphen/>
        <w:t>ний с помощью компь</w:t>
      </w:r>
      <w:r>
        <w:rPr>
          <w:rStyle w:val="FontStyle61"/>
          <w:i/>
          <w:sz w:val="22"/>
          <w:szCs w:val="22"/>
        </w:rPr>
        <w:softHyphen/>
        <w:t>ютер</w:t>
      </w:r>
      <w:r>
        <w:rPr>
          <w:rStyle w:val="FontStyle61"/>
          <w:i/>
          <w:sz w:val="22"/>
          <w:szCs w:val="22"/>
        </w:rPr>
        <w:softHyphen/>
        <w:t>ных программ.</w:t>
      </w:r>
    </w:p>
    <w:p w:rsidR="008E6E54" w:rsidRDefault="008E6E54" w:rsidP="008E6E54">
      <w:pPr>
        <w:spacing w:after="0" w:line="240" w:lineRule="auto"/>
        <w:jc w:val="both"/>
        <w:rPr>
          <w:rStyle w:val="FontStyle61"/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>• </w:t>
      </w:r>
      <w:r>
        <w:rPr>
          <w:rStyle w:val="FontStyle60"/>
          <w:rFonts w:ascii="Times New Roman" w:hAnsi="Times New Roman"/>
          <w:b w:val="0"/>
          <w:i/>
        </w:rPr>
        <w:t xml:space="preserve">Выполнять </w:t>
      </w:r>
      <w:r>
        <w:rPr>
          <w:rStyle w:val="FontStyle61"/>
          <w:rFonts w:ascii="Times New Roman" w:hAnsi="Times New Roman"/>
          <w:i/>
        </w:rPr>
        <w:t>проекты по темам геометрических преоб</w:t>
      </w:r>
      <w:r>
        <w:rPr>
          <w:rStyle w:val="FontStyle61"/>
          <w:rFonts w:ascii="Times New Roman" w:hAnsi="Times New Roman"/>
          <w:i/>
        </w:rPr>
        <w:softHyphen/>
        <w:t>разова</w:t>
      </w:r>
      <w:r>
        <w:rPr>
          <w:rStyle w:val="FontStyle61"/>
          <w:rFonts w:ascii="Times New Roman" w:hAnsi="Times New Roman"/>
          <w:i/>
        </w:rPr>
        <w:softHyphen/>
        <w:t>ний на плоскости</w:t>
      </w:r>
    </w:p>
    <w:p w:rsidR="008E6E54" w:rsidRDefault="008E6E54" w:rsidP="008E6E54">
      <w:pPr>
        <w:spacing w:after="0" w:line="240" w:lineRule="auto"/>
        <w:jc w:val="both"/>
        <w:rPr>
          <w:rFonts w:cs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sz w:val="24"/>
          <w:szCs w:val="24"/>
        </w:rPr>
        <w:t>овладеть методами решения задач</w:t>
      </w:r>
      <w:r>
        <w:rPr>
          <w:rFonts w:ascii="Times New Roman" w:hAnsi="Times New Roman"/>
          <w:i/>
          <w:iCs/>
          <w:sz w:val="24"/>
          <w:szCs w:val="24"/>
        </w:rPr>
        <w:t xml:space="preserve"> на вычисления и доказательства: методом от против</w:t>
      </w:r>
      <w:r>
        <w:rPr>
          <w:rFonts w:ascii="Times New Roman" w:hAnsi="Times New Roman"/>
          <w:i/>
          <w:iCs/>
          <w:sz w:val="24"/>
          <w:szCs w:val="24"/>
        </w:rPr>
        <w:softHyphen/>
        <w:t>ного, методом подобия, методом перебора вариан</w:t>
      </w:r>
      <w:r>
        <w:rPr>
          <w:rFonts w:ascii="Times New Roman" w:hAnsi="Times New Roman"/>
          <w:i/>
          <w:iCs/>
          <w:sz w:val="24"/>
          <w:szCs w:val="24"/>
        </w:rPr>
        <w:softHyphen/>
        <w:t>тов;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применения </w:t>
      </w:r>
      <w:r>
        <w:rPr>
          <w:rFonts w:ascii="Times New Roman" w:hAnsi="Times New Roman"/>
          <w:i/>
          <w:iCs/>
          <w:sz w:val="24"/>
          <w:szCs w:val="24"/>
        </w:rPr>
        <w:t>алгебраического и тригонометриче</w:t>
      </w:r>
      <w:r>
        <w:rPr>
          <w:rFonts w:ascii="Times New Roman" w:hAnsi="Times New Roman"/>
          <w:i/>
          <w:iCs/>
          <w:sz w:val="24"/>
          <w:szCs w:val="24"/>
        </w:rPr>
        <w:softHyphen/>
        <w:t>ского аппарата и идей движения при решении геометрических задач;</w:t>
      </w:r>
    </w:p>
    <w:p w:rsidR="008E6E54" w:rsidRDefault="008E6E54" w:rsidP="008E6E54">
      <w:pPr>
        <w:pStyle w:val="NR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Координаты</w:t>
      </w:r>
    </w:p>
    <w:p w:rsidR="008E6E54" w:rsidRDefault="008E6E54" w:rsidP="008E6E54">
      <w:pPr>
        <w:pStyle w:val="a7"/>
        <w:spacing w:after="0"/>
        <w:ind w:left="0"/>
        <w:jc w:val="both"/>
      </w:pPr>
      <w:r>
        <w:t>Ученик научится:</w:t>
      </w:r>
    </w:p>
    <w:p w:rsidR="008E6E54" w:rsidRDefault="008E6E54" w:rsidP="008E6E54">
      <w:pPr>
        <w:pStyle w:val="a7"/>
        <w:spacing w:after="0"/>
        <w:ind w:left="0"/>
        <w:jc w:val="both"/>
      </w:pPr>
      <w:r>
        <w:t>• вычислять длину отрезка по координатам его концов; вычислять коорди</w:t>
      </w:r>
      <w:r>
        <w:softHyphen/>
        <w:t>наты сере</w:t>
      </w:r>
      <w:r>
        <w:softHyphen/>
        <w:t>дины отрезка;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использовать координатный метод для изучения свойств прямых и окруж</w:t>
      </w:r>
      <w:r>
        <w:rPr>
          <w:rFonts w:ascii="Times New Roman" w:hAnsi="Times New Roman"/>
          <w:sz w:val="24"/>
          <w:szCs w:val="24"/>
        </w:rPr>
        <w:softHyphen/>
        <w:t>ностей.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Ученик получит возможность</w:t>
      </w:r>
      <w:r>
        <w:rPr>
          <w:rFonts w:ascii="Times New Roman" w:hAnsi="Times New Roman"/>
          <w:i/>
          <w:sz w:val="24"/>
          <w:szCs w:val="24"/>
        </w:rPr>
        <w:t xml:space="preserve">: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овладеть координатным методом решения </w:t>
      </w:r>
      <w:r>
        <w:rPr>
          <w:rFonts w:ascii="Times New Roman" w:hAnsi="Times New Roman"/>
          <w:i/>
          <w:iCs/>
          <w:sz w:val="24"/>
          <w:szCs w:val="24"/>
        </w:rPr>
        <w:t>задач на вычисления и дока</w:t>
      </w:r>
      <w:r>
        <w:rPr>
          <w:rFonts w:ascii="Times New Roman" w:hAnsi="Times New Roman"/>
          <w:i/>
          <w:iCs/>
          <w:sz w:val="24"/>
          <w:szCs w:val="24"/>
        </w:rPr>
        <w:softHyphen/>
        <w:t>зательства;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</w:t>
      </w:r>
      <w:r>
        <w:rPr>
          <w:rFonts w:ascii="Times New Roman" w:hAnsi="Times New Roman"/>
          <w:i/>
          <w:iCs/>
          <w:sz w:val="24"/>
          <w:szCs w:val="24"/>
        </w:rPr>
        <w:t>использования компьютерных программ для ана</w:t>
      </w:r>
      <w:r>
        <w:rPr>
          <w:rFonts w:ascii="Times New Roman" w:hAnsi="Times New Roman"/>
          <w:i/>
          <w:iCs/>
          <w:sz w:val="24"/>
          <w:szCs w:val="24"/>
        </w:rPr>
        <w:softHyphen/>
        <w:t>лиза частных слу</w:t>
      </w:r>
      <w:r>
        <w:rPr>
          <w:rFonts w:ascii="Times New Roman" w:hAnsi="Times New Roman"/>
          <w:i/>
          <w:iCs/>
          <w:sz w:val="24"/>
          <w:szCs w:val="24"/>
        </w:rPr>
        <w:softHyphen/>
        <w:t>чаев взаимного расположения окружностей и прямых;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выполнения проектов </w:t>
      </w:r>
      <w:r>
        <w:rPr>
          <w:rFonts w:ascii="Times New Roman" w:hAnsi="Times New Roman"/>
          <w:i/>
          <w:iCs/>
          <w:sz w:val="24"/>
          <w:szCs w:val="24"/>
        </w:rPr>
        <w:t>на тему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Применение коорди</w:t>
      </w:r>
      <w:r>
        <w:rPr>
          <w:rFonts w:ascii="Times New Roman" w:hAnsi="Times New Roman"/>
          <w:i/>
          <w:iCs/>
          <w:sz w:val="24"/>
          <w:szCs w:val="24"/>
        </w:rPr>
        <w:softHyphen/>
        <w:t>натного метода при решении задач на вычисления и доказатель</w:t>
      </w:r>
      <w:r>
        <w:rPr>
          <w:rFonts w:ascii="Times New Roman" w:hAnsi="Times New Roman"/>
          <w:i/>
          <w:iCs/>
          <w:sz w:val="24"/>
          <w:szCs w:val="24"/>
        </w:rPr>
        <w:softHyphen/>
        <w:t>ства</w:t>
      </w:r>
      <w:r>
        <w:rPr>
          <w:rFonts w:ascii="Times New Roman" w:hAnsi="Times New Roman"/>
          <w:i/>
          <w:sz w:val="24"/>
          <w:szCs w:val="24"/>
        </w:rPr>
        <w:t>».</w:t>
      </w:r>
    </w:p>
    <w:p w:rsidR="008E6E54" w:rsidRDefault="008E6E54" w:rsidP="008E6E54">
      <w:pPr>
        <w:pStyle w:val="NR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Векторы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научится: 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оперировать с векторами: находить сумму и разность двух векторов, задан</w:t>
      </w:r>
      <w:r>
        <w:rPr>
          <w:rFonts w:ascii="Times New Roman" w:hAnsi="Times New Roman"/>
          <w:sz w:val="24"/>
          <w:szCs w:val="24"/>
        </w:rPr>
        <w:softHyphen/>
        <w:t>ных геометри</w:t>
      </w:r>
      <w:r>
        <w:rPr>
          <w:rFonts w:ascii="Times New Roman" w:hAnsi="Times New Roman"/>
          <w:sz w:val="24"/>
          <w:szCs w:val="24"/>
        </w:rPr>
        <w:softHyphen/>
        <w:t>чески, находить вектор, равный произведению заданного вектора на число;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находить для векторов, заданных координатами: длину вектора, коорди</w:t>
      </w:r>
      <w:r>
        <w:rPr>
          <w:rFonts w:ascii="Times New Roman" w:hAnsi="Times New Roman"/>
          <w:sz w:val="24"/>
          <w:szCs w:val="24"/>
        </w:rPr>
        <w:softHyphen/>
        <w:t>наты суммы и разности двух и более векторов, координаты произведе</w:t>
      </w:r>
      <w:r>
        <w:rPr>
          <w:rFonts w:ascii="Times New Roman" w:hAnsi="Times New Roman"/>
          <w:sz w:val="24"/>
          <w:szCs w:val="24"/>
        </w:rPr>
        <w:softHyphen/>
        <w:t>ния вектора на число, применяя при необходимости сочетатель</w:t>
      </w:r>
      <w:r>
        <w:rPr>
          <w:rFonts w:ascii="Times New Roman" w:hAnsi="Times New Roman"/>
          <w:sz w:val="24"/>
          <w:szCs w:val="24"/>
        </w:rPr>
        <w:softHyphen/>
        <w:t>ный, переместительный и распределительный законы;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вычислять скалярное произведение векторов, находить угол между векто</w:t>
      </w:r>
      <w:r>
        <w:rPr>
          <w:rFonts w:ascii="Times New Roman" w:hAnsi="Times New Roman"/>
          <w:sz w:val="24"/>
          <w:szCs w:val="24"/>
        </w:rPr>
        <w:softHyphen/>
        <w:t>рами</w:t>
      </w:r>
      <w:r>
        <w:rPr>
          <w:rFonts w:ascii="Times New Roman" w:hAnsi="Times New Roman"/>
          <w:bCs/>
          <w:sz w:val="24"/>
          <w:szCs w:val="24"/>
        </w:rPr>
        <w:t>, у</w:t>
      </w:r>
      <w:r>
        <w:rPr>
          <w:rFonts w:ascii="Times New Roman" w:hAnsi="Times New Roman"/>
          <w:sz w:val="24"/>
          <w:szCs w:val="24"/>
        </w:rPr>
        <w:t>ста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авли</w:t>
      </w:r>
      <w:r>
        <w:rPr>
          <w:rFonts w:ascii="Times New Roman" w:hAnsi="Times New Roman"/>
          <w:sz w:val="24"/>
          <w:szCs w:val="24"/>
        </w:rPr>
        <w:softHyphen/>
        <w:t>вать перпендикулярность прямых.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Ученик получит возможность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овладеть </w:t>
      </w:r>
      <w:r>
        <w:rPr>
          <w:rFonts w:ascii="Times New Roman" w:hAnsi="Times New Roman"/>
          <w:i/>
          <w:iCs/>
          <w:sz w:val="24"/>
          <w:szCs w:val="24"/>
        </w:rPr>
        <w:t>векторным методом для решения задач на вычисления и дока</w:t>
      </w:r>
      <w:r>
        <w:rPr>
          <w:rFonts w:ascii="Times New Roman" w:hAnsi="Times New Roman"/>
          <w:i/>
          <w:iCs/>
          <w:sz w:val="24"/>
          <w:szCs w:val="24"/>
        </w:rPr>
        <w:softHyphen/>
        <w:t>зательства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8E6E54" w:rsidRDefault="008E6E54" w:rsidP="008E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выполнения проектов </w:t>
      </w:r>
      <w:r>
        <w:rPr>
          <w:rFonts w:ascii="Times New Roman" w:hAnsi="Times New Roman"/>
          <w:i/>
          <w:iCs/>
          <w:sz w:val="24"/>
          <w:szCs w:val="24"/>
        </w:rPr>
        <w:t>на тему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применение вектор</w:t>
      </w:r>
      <w:r>
        <w:rPr>
          <w:rFonts w:ascii="Times New Roman" w:hAnsi="Times New Roman"/>
          <w:i/>
          <w:iCs/>
          <w:sz w:val="24"/>
          <w:szCs w:val="24"/>
        </w:rPr>
        <w:softHyphen/>
        <w:t>ного метода при ре</w:t>
      </w:r>
      <w:r>
        <w:rPr>
          <w:rFonts w:ascii="Times New Roman" w:hAnsi="Times New Roman"/>
          <w:i/>
          <w:iCs/>
          <w:sz w:val="24"/>
          <w:szCs w:val="24"/>
        </w:rPr>
        <w:softHyphen/>
        <w:t>шении задач на вычисления и доказательства</w:t>
      </w:r>
      <w:r>
        <w:rPr>
          <w:rFonts w:ascii="Times New Roman" w:hAnsi="Times New Roman"/>
          <w:i/>
          <w:sz w:val="24"/>
          <w:szCs w:val="24"/>
        </w:rPr>
        <w:t>».</w:t>
      </w:r>
    </w:p>
    <w:p w:rsidR="008E6E54" w:rsidRDefault="008E6E54">
      <w:bookmarkStart w:id="0" w:name="_GoBack"/>
      <w:bookmarkEnd w:id="0"/>
    </w:p>
    <w:sectPr w:rsidR="008E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AE6"/>
    <w:multiLevelType w:val="hybridMultilevel"/>
    <w:tmpl w:val="50DC9BD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449E8"/>
    <w:multiLevelType w:val="hybridMultilevel"/>
    <w:tmpl w:val="AE44019A"/>
    <w:lvl w:ilvl="0" w:tplc="C284CF6A">
      <w:start w:val="1"/>
      <w:numFmt w:val="decimal"/>
      <w:lvlText w:val="%1."/>
      <w:lvlJc w:val="left"/>
      <w:pPr>
        <w:ind w:left="1125" w:hanging="4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3AAF"/>
    <w:multiLevelType w:val="hybridMultilevel"/>
    <w:tmpl w:val="9F00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7E1"/>
    <w:multiLevelType w:val="hybridMultilevel"/>
    <w:tmpl w:val="ABDC8AC4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61D2F"/>
    <w:multiLevelType w:val="hybridMultilevel"/>
    <w:tmpl w:val="905A7414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E247C"/>
    <w:multiLevelType w:val="hybridMultilevel"/>
    <w:tmpl w:val="EA6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4D5874"/>
    <w:multiLevelType w:val="hybridMultilevel"/>
    <w:tmpl w:val="47C23FD8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F64B7A"/>
    <w:multiLevelType w:val="hybridMultilevel"/>
    <w:tmpl w:val="99D85CE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C57430"/>
    <w:multiLevelType w:val="hybridMultilevel"/>
    <w:tmpl w:val="3B2A4CD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804602"/>
    <w:multiLevelType w:val="hybridMultilevel"/>
    <w:tmpl w:val="8822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1620F"/>
    <w:multiLevelType w:val="hybridMultilevel"/>
    <w:tmpl w:val="31A8439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2D6B49"/>
    <w:multiLevelType w:val="hybridMultilevel"/>
    <w:tmpl w:val="A92808CE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FE3F5F"/>
    <w:multiLevelType w:val="hybridMultilevel"/>
    <w:tmpl w:val="E03A9132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C3323A"/>
    <w:multiLevelType w:val="hybridMultilevel"/>
    <w:tmpl w:val="9A98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73"/>
    <w:rsid w:val="004F3BB5"/>
    <w:rsid w:val="007E7809"/>
    <w:rsid w:val="008E6E54"/>
    <w:rsid w:val="00C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E54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8E6E54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nhideWhenUsed/>
    <w:rsid w:val="008E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1"/>
    <w:semiHidden/>
    <w:unhideWhenUsed/>
    <w:rsid w:val="008E6E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rsid w:val="008E6E54"/>
  </w:style>
  <w:style w:type="paragraph" w:styleId="a9">
    <w:name w:val="No Spacing"/>
    <w:uiPriority w:val="1"/>
    <w:qFormat/>
    <w:rsid w:val="008E6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rsid w:val="008E6E5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8E6E5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3">
    <w:name w:val="Style33"/>
    <w:basedOn w:val="a"/>
    <w:uiPriority w:val="99"/>
    <w:rsid w:val="008E6E54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E6E54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6E54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8E6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8E6E54"/>
  </w:style>
  <w:style w:type="character" w:customStyle="1" w:styleId="FontStyle61">
    <w:name w:val="Font Style61"/>
    <w:basedOn w:val="a0"/>
    <w:uiPriority w:val="99"/>
    <w:rsid w:val="008E6E54"/>
    <w:rPr>
      <w:rFonts w:ascii="Segoe UI" w:hAnsi="Segoe UI" w:cs="Segoe UI" w:hint="default"/>
      <w:sz w:val="16"/>
      <w:szCs w:val="16"/>
    </w:rPr>
  </w:style>
  <w:style w:type="character" w:customStyle="1" w:styleId="FontStyle60">
    <w:name w:val="Font Style60"/>
    <w:basedOn w:val="a0"/>
    <w:uiPriority w:val="99"/>
    <w:rsid w:val="008E6E54"/>
    <w:rPr>
      <w:rFonts w:ascii="Segoe UI" w:hAnsi="Segoe UI" w:cs="Segoe UI" w:hint="default"/>
      <w:b/>
      <w:bCs/>
      <w:sz w:val="16"/>
      <w:szCs w:val="16"/>
    </w:rPr>
  </w:style>
  <w:style w:type="character" w:customStyle="1" w:styleId="1">
    <w:name w:val="Основной текст с отступом Знак1"/>
    <w:basedOn w:val="a0"/>
    <w:link w:val="a7"/>
    <w:semiHidden/>
    <w:locked/>
    <w:rsid w:val="008E6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E54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8E6E54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nhideWhenUsed/>
    <w:rsid w:val="008E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1"/>
    <w:semiHidden/>
    <w:unhideWhenUsed/>
    <w:rsid w:val="008E6E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semiHidden/>
    <w:rsid w:val="008E6E54"/>
  </w:style>
  <w:style w:type="paragraph" w:styleId="a9">
    <w:name w:val="No Spacing"/>
    <w:uiPriority w:val="1"/>
    <w:qFormat/>
    <w:rsid w:val="008E6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rsid w:val="008E6E5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8E6E5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3">
    <w:name w:val="Style33"/>
    <w:basedOn w:val="a"/>
    <w:uiPriority w:val="99"/>
    <w:rsid w:val="008E6E54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8E6E54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6E54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8E6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8E6E54"/>
  </w:style>
  <w:style w:type="character" w:customStyle="1" w:styleId="FontStyle61">
    <w:name w:val="Font Style61"/>
    <w:basedOn w:val="a0"/>
    <w:uiPriority w:val="99"/>
    <w:rsid w:val="008E6E54"/>
    <w:rPr>
      <w:rFonts w:ascii="Segoe UI" w:hAnsi="Segoe UI" w:cs="Segoe UI" w:hint="default"/>
      <w:sz w:val="16"/>
      <w:szCs w:val="16"/>
    </w:rPr>
  </w:style>
  <w:style w:type="character" w:customStyle="1" w:styleId="FontStyle60">
    <w:name w:val="Font Style60"/>
    <w:basedOn w:val="a0"/>
    <w:uiPriority w:val="99"/>
    <w:rsid w:val="008E6E54"/>
    <w:rPr>
      <w:rFonts w:ascii="Segoe UI" w:hAnsi="Segoe UI" w:cs="Segoe UI" w:hint="default"/>
      <w:b/>
      <w:bCs/>
      <w:sz w:val="16"/>
      <w:szCs w:val="16"/>
    </w:rPr>
  </w:style>
  <w:style w:type="character" w:customStyle="1" w:styleId="1">
    <w:name w:val="Основной текст с отступом Знак1"/>
    <w:basedOn w:val="a0"/>
    <w:link w:val="a7"/>
    <w:semiHidden/>
    <w:locked/>
    <w:rsid w:val="008E6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algebra/library/rabochaya-programma-po-matematike-5-klass-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hkola/algebra/library/rabochaya-programma-po-matematike-5-klass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4331</Words>
  <Characters>24692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2018-11-14T13:24:00Z</dcterms:created>
  <dcterms:modified xsi:type="dcterms:W3CDTF">2018-11-14T13:25:00Z</dcterms:modified>
</cp:coreProperties>
</file>