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15125B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8\об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обж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25B" w:rsidRDefault="0015125B"/>
    <w:p w:rsidR="0015125B" w:rsidRDefault="0015125B"/>
    <w:p w:rsidR="0015125B" w:rsidRDefault="0015125B"/>
    <w:p w:rsidR="0015125B" w:rsidRDefault="0015125B"/>
    <w:p w:rsidR="0015125B" w:rsidRDefault="0015125B" w:rsidP="0015125B">
      <w:pPr>
        <w:shd w:val="clear" w:color="auto" w:fill="FFFFFF"/>
        <w:jc w:val="center"/>
      </w:pPr>
      <w:r>
        <w:rPr>
          <w:b/>
          <w:bCs/>
        </w:rPr>
        <w:t>Пояснительная записка.</w:t>
      </w:r>
    </w:p>
    <w:p w:rsidR="0015125B" w:rsidRDefault="0015125B" w:rsidP="0015125B">
      <w:pPr>
        <w:pStyle w:val="a9"/>
        <w:spacing w:before="120"/>
        <w:ind w:left="0" w:firstLine="708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w:t xml:space="preserve">Рабочая программа по основам безопасности жизнедеятельности составлена в соответствии   с федеральным компонентом образовательного стандарта основного общего образования по основам безопасности жизнедеятельности (Приказ Министерства образования РФ от 05.03.2004 года №1089 «Об утверждении федерального компонента государственных образовательных стандартов», </w:t>
      </w:r>
      <w:r>
        <w:rPr>
          <w:rFonts w:ascii="Times New Roman" w:hAnsi="Times New Roman"/>
          <w:sz w:val="24"/>
          <w:szCs w:val="24"/>
          <w:lang w:val="ru-RU"/>
        </w:rPr>
        <w:t xml:space="preserve">Приказ  Министерства образования и науки Российской Федерации от 19.10.2009 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427.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Министерства образования Российской Федерации от 5 марта 2004 г. N 1089.) с учетом  комплексной программы А. Т. Смирнова, Б. О. Хренникова, М. А. Маслова, В. А. </w:t>
      </w:r>
    </w:p>
    <w:p w:rsidR="0015125B" w:rsidRDefault="0015125B" w:rsidP="0015125B">
      <w:pPr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5125B" w:rsidRDefault="0015125B" w:rsidP="0015125B">
      <w:pPr>
        <w:tabs>
          <w:tab w:val="left" w:pos="1134"/>
        </w:tabs>
        <w:ind w:firstLine="709"/>
        <w:jc w:val="both"/>
      </w:pPr>
      <w:r>
        <w:rPr>
          <w:b/>
        </w:rPr>
        <w:t xml:space="preserve">                Общая характеристика учебного предмета, курса.</w:t>
      </w:r>
      <w:r>
        <w:t xml:space="preserve"> </w:t>
      </w:r>
    </w:p>
    <w:p w:rsidR="0015125B" w:rsidRDefault="0015125B" w:rsidP="0015125B">
      <w:pPr>
        <w:tabs>
          <w:tab w:val="left" w:pos="1134"/>
        </w:tabs>
        <w:ind w:firstLine="709"/>
        <w:jc w:val="both"/>
        <w:rPr>
          <w:color w:val="FF0000"/>
        </w:rPr>
      </w:pPr>
    </w:p>
    <w:p w:rsidR="0015125B" w:rsidRDefault="0015125B" w:rsidP="0015125B">
      <w:pPr>
        <w:ind w:firstLine="567"/>
        <w:jc w:val="both"/>
      </w:pPr>
      <w:r>
        <w:t>Содержание программы выстроено по трем линиям: обеспечение личной безопасности в повседневной жизни, оказание первой медицинской помощи, основы безопасного поведения в чрезвычайных ситуациях. 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</w:p>
    <w:p w:rsidR="0015125B" w:rsidRDefault="0015125B" w:rsidP="0015125B">
      <w:pPr>
        <w:ind w:firstLine="567"/>
        <w:jc w:val="both"/>
      </w:pPr>
      <w:r>
        <w:t>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15125B" w:rsidRDefault="0015125B" w:rsidP="0015125B">
      <w:pPr>
        <w:ind w:firstLine="567"/>
        <w:jc w:val="both"/>
      </w:pPr>
      <w:r>
        <w:t>Специфика  содержания ОБЖ заключается в:</w:t>
      </w:r>
    </w:p>
    <w:p w:rsidR="0015125B" w:rsidRDefault="0015125B" w:rsidP="0015125B">
      <w:pPr>
        <w:ind w:firstLine="567"/>
        <w:jc w:val="both"/>
      </w:pPr>
      <w:r>
        <w:t>- в интегрированности курса  (его проблематика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15125B" w:rsidRDefault="0015125B" w:rsidP="0015125B">
      <w:pPr>
        <w:ind w:firstLine="567"/>
        <w:jc w:val="both"/>
      </w:pPr>
      <w:r>
        <w:t>- в направленности образовательного процесса на формирование у обучающихся  современного уровня культуры безопасности жизнедеятельности для снижения  отрицательного влияния человеческого фактора на безопасность личности, общества и государства;</w:t>
      </w:r>
    </w:p>
    <w:p w:rsidR="0015125B" w:rsidRDefault="0015125B" w:rsidP="0015125B">
      <w:pPr>
        <w:ind w:firstLine="567"/>
        <w:jc w:val="both"/>
      </w:pPr>
      <w:r>
        <w:t>- в необходимости перегруппировки содержания курса при  планировании в регионах  учетом их особенностей  в области безопасности жизнедеятельности.</w:t>
      </w:r>
    </w:p>
    <w:p w:rsidR="0015125B" w:rsidRDefault="0015125B" w:rsidP="0015125B">
      <w:pPr>
        <w:ind w:left="142" w:firstLine="566"/>
        <w:jc w:val="both"/>
        <w:rPr>
          <w:b/>
          <w:bCs/>
        </w:rPr>
      </w:pPr>
    </w:p>
    <w:p w:rsidR="0015125B" w:rsidRDefault="0015125B" w:rsidP="0015125B">
      <w:pPr>
        <w:jc w:val="both"/>
        <w:rPr>
          <w:b/>
          <w:color w:val="FF0000"/>
        </w:rPr>
      </w:pPr>
      <w:r>
        <w:rPr>
          <w:color w:val="FF0000"/>
        </w:rPr>
        <w:t xml:space="preserve">                                   </w:t>
      </w:r>
      <w:r>
        <w:rPr>
          <w:b/>
          <w:color w:val="FF0000"/>
        </w:rPr>
        <w:t xml:space="preserve"> </w:t>
      </w:r>
    </w:p>
    <w:p w:rsidR="0015125B" w:rsidRDefault="0015125B" w:rsidP="0015125B">
      <w:pPr>
        <w:jc w:val="center"/>
        <w:rPr>
          <w:b/>
          <w:bCs/>
        </w:rPr>
      </w:pPr>
      <w:r>
        <w:rPr>
          <w:b/>
          <w:bCs/>
        </w:rPr>
        <w:t>Место учебного предмета в учебном плане.</w:t>
      </w:r>
    </w:p>
    <w:p w:rsidR="0015125B" w:rsidRDefault="0015125B" w:rsidP="0015125B">
      <w:pPr>
        <w:jc w:val="both"/>
      </w:pPr>
      <w:r>
        <w:lastRenderedPageBreak/>
        <w:t xml:space="preserve"> </w:t>
      </w:r>
    </w:p>
    <w:p w:rsidR="0015125B" w:rsidRDefault="0015125B" w:rsidP="0015125B">
      <w:pPr>
        <w:ind w:left="142"/>
        <w:jc w:val="both"/>
        <w:rPr>
          <w:color w:val="0D0D0D"/>
        </w:rPr>
      </w:pPr>
      <w:r>
        <w:t>Федеральный базисный учебный план для образовательных учреждений Российской Федерации отводит 35</w:t>
      </w:r>
      <w:r>
        <w:rPr>
          <w:color w:val="FF0000"/>
        </w:rPr>
        <w:t xml:space="preserve"> </w:t>
      </w:r>
      <w:r>
        <w:t xml:space="preserve">часов для обязательного изучения предмета  «Основы безопасности жизнедеятельности» на ступени основного общего образования. Согласно учебному плану 2018-2019 учебного года филиал МАОУ Тоболовская СОШ - Карасульская СОШ на изучение предмета «Основы безопасности жизнедеятельности» в 8 классе отводится 1 ч в неделю (34 часа в год). </w:t>
      </w:r>
      <w:r>
        <w:rPr>
          <w:color w:val="0D0D0D"/>
        </w:rPr>
        <w:t>Из них на региональный компонент  предусмотрено 10%  учебного времени.</w:t>
      </w:r>
    </w:p>
    <w:p w:rsidR="0015125B" w:rsidRDefault="0015125B" w:rsidP="0015125B">
      <w:pPr>
        <w:jc w:val="both"/>
      </w:pPr>
    </w:p>
    <w:p w:rsidR="0015125B" w:rsidRDefault="0015125B" w:rsidP="0015125B">
      <w:pPr>
        <w:pStyle w:val="2"/>
        <w:ind w:firstLine="567"/>
        <w:rPr>
          <w:b/>
          <w:i/>
        </w:rPr>
      </w:pPr>
      <w:r>
        <w:rPr>
          <w:b/>
          <w:i/>
        </w:rPr>
        <w:t>Изучение основ безопасности жизнедеятельности в основной школе направлено на достижение следующих целей:</w:t>
      </w:r>
    </w:p>
    <w:p w:rsidR="0015125B" w:rsidRDefault="0015125B" w:rsidP="0015125B">
      <w:pPr>
        <w:numPr>
          <w:ilvl w:val="0"/>
          <w:numId w:val="1"/>
        </w:numPr>
        <w:spacing w:before="40" w:after="0" w:line="240" w:lineRule="auto"/>
        <w:jc w:val="both"/>
      </w:pPr>
      <w:r>
        <w:rPr>
          <w:b/>
        </w:rPr>
        <w:t>освоение знаний</w:t>
      </w:r>
      <w:r>
        <w:t xml:space="preserve"> о здоровом образе жизни; об опасных и чрезвычайных ситуациях и основах безопасной жизнедеятельности; 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воспитание </w:t>
      </w:r>
      <w:r>
        <w:t>ответственности за личную безопасность и безопасность окружающих, ценностного отношения к своему здоровью и жизни;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развитие </w:t>
      </w:r>
      <w:r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овладение умениями</w:t>
      </w:r>
      <w:r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15125B" w:rsidRDefault="0015125B" w:rsidP="0015125B">
      <w:pPr>
        <w:ind w:left="567"/>
        <w:jc w:val="both"/>
      </w:pPr>
      <w:r>
        <w:rPr>
          <w:b/>
        </w:rPr>
        <w:t xml:space="preserve">Личностными </w:t>
      </w:r>
      <w:r>
        <w:t>результатами обучения ОБЖ в основной школе являются: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развитие личностных, в том числе духовно – нравственных и физических, качеств, обеспечивающих защищённость жизненно важных интересов личности от внешних и внутренних угроз;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формирование антиэкстремистского и антитеррористического мышления, потребностей соблюдать нормы здорового образа жизни, осознанно выполнять правила безопасности жизнедеятельности;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15125B" w:rsidRDefault="0015125B" w:rsidP="0015125B">
      <w:pPr>
        <w:ind w:left="567"/>
        <w:jc w:val="both"/>
      </w:pPr>
      <w:r>
        <w:rPr>
          <w:b/>
        </w:rPr>
        <w:t>Метапредметными</w:t>
      </w:r>
      <w:r>
        <w:t xml:space="preserve"> результатами обучения основам безопасности жизнедеятельности в основной школе являются: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 – следственные связи опасных ситуаций и их влияние на безопасность жизнедеятельности человека;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освоение приёмов действий в опасных и чрезвычайных ситуациях природного, техногенного и социального характера;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формировать духовно – нравственных качеств учащихся для снижения опасности быть вовлечёнными в экстремистскую и террористическую деятельность.</w:t>
      </w:r>
    </w:p>
    <w:p w:rsidR="0015125B" w:rsidRDefault="0015125B" w:rsidP="0015125B">
      <w:pPr>
        <w:ind w:left="567"/>
        <w:jc w:val="both"/>
      </w:pPr>
      <w:r>
        <w:rPr>
          <w:b/>
        </w:rPr>
        <w:lastRenderedPageBreak/>
        <w:t>Предметными</w:t>
      </w:r>
      <w:r>
        <w:t xml:space="preserve"> результатами обучения ОБЖ в основной школе является: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формирование убеждения в необходимости безопасного и здорового образа жизни;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понимание личной и общественной значимости современной культуры безопасности жизнедеятельности;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понимание необходимости обороны государства и подготовки граждан к военной службе;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формирование установки на здоровый образ жизни, исключающий употребление алкоголя, наркотиков, курения и нанесение иного вреда здоровью;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формирование антиэкстремистской и антитеррористической личностной позиции;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понимание необходимости сохранения природы и окружающей среды для полноценной жизни человека;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знание основных опасных и чрезвычайных ситуаций природного, техногенного и социального характера, включая экстремизм, и терроризм и их последствия для личности, общества и государства;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знание и умение применять правила поведения в условиях опасных и чрезвычайных ситуаций;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умение оказывать первую помощь пострадавшим;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умение принимать обоснованные решения в конкретной опасной ситуации с учётом реально складывающейся обстановки.</w:t>
      </w:r>
    </w:p>
    <w:p w:rsidR="0015125B" w:rsidRDefault="0015125B" w:rsidP="0015125B">
      <w:pPr>
        <w:ind w:left="567"/>
        <w:jc w:val="both"/>
      </w:pPr>
      <w:r>
        <w:t>Модульные принципы позволяет:</w:t>
      </w:r>
    </w:p>
    <w:p w:rsidR="0015125B" w:rsidRDefault="0015125B" w:rsidP="0015125B">
      <w:pPr>
        <w:numPr>
          <w:ilvl w:val="0"/>
          <w:numId w:val="1"/>
        </w:numPr>
        <w:spacing w:after="0" w:line="240" w:lineRule="auto"/>
        <w:jc w:val="both"/>
      </w:pPr>
      <w:r>
        <w:t>эффективнее организовать учебно-воспитательный процесс в области безопасности жизнедеятельности в различных регионах России с учётом их реальных особенностей в области безопасности, а также более полно использовать межпредметные связи при изучении тематики учебного предмета «Основы безопасности жизнедеятельности».</w:t>
      </w:r>
    </w:p>
    <w:p w:rsidR="0015125B" w:rsidRDefault="0015125B" w:rsidP="0015125B">
      <w:pPr>
        <w:pStyle w:val="a5"/>
        <w:spacing w:before="60"/>
        <w:jc w:val="both"/>
        <w:rPr>
          <w:b/>
          <w:bCs/>
        </w:rPr>
      </w:pPr>
      <w:r>
        <w:rPr>
          <w:color w:val="FF0000"/>
        </w:rPr>
        <w:t xml:space="preserve">                                       </w:t>
      </w:r>
      <w:r>
        <w:rPr>
          <w:b/>
          <w:bCs/>
        </w:rPr>
        <w:t xml:space="preserve">Содержание учебного предмета, курса. </w:t>
      </w:r>
    </w:p>
    <w:p w:rsidR="0015125B" w:rsidRDefault="0015125B" w:rsidP="0015125B">
      <w:pPr>
        <w:rPr>
          <w:b/>
        </w:rPr>
      </w:pPr>
      <w:r>
        <w:rPr>
          <w:b/>
        </w:rPr>
        <w:t>Модуль 1.Основы комплексной безопасности личности, общества и государства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 Раздел 1.Обеспечение личной безопасности в повседневной жизни. 20 часов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 </w:t>
      </w:r>
    </w:p>
    <w:p w:rsidR="0015125B" w:rsidRDefault="0015125B" w:rsidP="0015125B">
      <w:r>
        <w:t>Пожарная безопасность. Безопасность на дорогах. Безопасность в быту. Безопасность на водоемах. Экология и безопасность. Опасные ситуации социального характера.</w:t>
      </w:r>
    </w:p>
    <w:p w:rsidR="0015125B" w:rsidRDefault="0015125B" w:rsidP="0015125B">
      <w:pPr>
        <w:rPr>
          <w:b/>
        </w:rPr>
      </w:pPr>
      <w:r>
        <w:t xml:space="preserve"> </w:t>
      </w:r>
      <w:r>
        <w:rPr>
          <w:b/>
        </w:rPr>
        <w:t xml:space="preserve">Обеспечение безопасности при активном отдыхе в природных условиях. </w:t>
      </w:r>
    </w:p>
    <w:p w:rsidR="0015125B" w:rsidRDefault="0015125B" w:rsidP="0015125B">
      <w:r>
        <w:t xml:space="preserve">Подготовка к активному отдыху на природе. Активный отдых на природе и безопасность. Дальний (внутренний) и выездной туризм, меры безопасности. Обеспечение безопасности при автономном существовании человека в природной среде. </w:t>
      </w:r>
    </w:p>
    <w:p w:rsidR="0015125B" w:rsidRDefault="0015125B" w:rsidP="0015125B">
      <w:pPr>
        <w:rPr>
          <w:b/>
        </w:rPr>
      </w:pPr>
      <w:r>
        <w:rPr>
          <w:b/>
        </w:rPr>
        <w:t>Обеспечение безопасности в чрезвычайных ситуациях природного, техногенного и социального характера.</w:t>
      </w:r>
    </w:p>
    <w:p w:rsidR="0015125B" w:rsidRDefault="0015125B" w:rsidP="0015125B">
      <w:r>
        <w:t xml:space="preserve"> Чрезвычайные ситуации природного характера. Чрезвычайные ситуации техногенного характера. Современный комплекс проблем безопасности социального характера. Защита населения Российской Федерации от чрезвычайных ситуаций.</w:t>
      </w:r>
    </w:p>
    <w:p w:rsidR="0015125B" w:rsidRDefault="0015125B" w:rsidP="0015125B">
      <w:pPr>
        <w:rPr>
          <w:b/>
        </w:rPr>
      </w:pPr>
      <w:r>
        <w:rPr>
          <w:b/>
        </w:rPr>
        <w:t>Раздел 2.</w:t>
      </w:r>
      <w:r>
        <w:t xml:space="preserve"> </w:t>
      </w:r>
      <w:r>
        <w:rPr>
          <w:b/>
        </w:rPr>
        <w:t xml:space="preserve"> Защита населения Российской Федерации от чрезвычайных ситуаций. 5 часов</w:t>
      </w:r>
    </w:p>
    <w:p w:rsidR="0015125B" w:rsidRDefault="0015125B" w:rsidP="0015125B">
      <w:pPr>
        <w:rPr>
          <w:b/>
        </w:rPr>
      </w:pPr>
    </w:p>
    <w:p w:rsidR="0015125B" w:rsidRDefault="0015125B" w:rsidP="0015125B">
      <w:r>
        <w:lastRenderedPageBreak/>
        <w:t xml:space="preserve"> Правовые основы обеспечения защиты населения от чрезвычайных ситуаций. Организационные основы по защите населения страны от чрезвычайных ситуаций мирного и военного времени. Основные мероприятия, проводимые в Российской Федерации, по защите населения от чрезвычайных ситуаций. Основы противодействия терроризму и экстремизму в Российской Федерации. </w:t>
      </w:r>
    </w:p>
    <w:p w:rsidR="0015125B" w:rsidRDefault="0015125B" w:rsidP="0015125B">
      <w:pPr>
        <w:rPr>
          <w:b/>
        </w:rPr>
      </w:pPr>
      <w:r>
        <w:rPr>
          <w:b/>
        </w:rPr>
        <w:t>Экстремизм и терроризм — чрезвычайные опасности для общества и государства.</w:t>
      </w:r>
    </w:p>
    <w:p w:rsidR="0015125B" w:rsidRDefault="0015125B" w:rsidP="0015125B">
      <w:r>
        <w:t xml:space="preserve"> Основные причины возникновения терроризма и экстремизма. Противодействие терроризму в мировом сообществе. 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Раздел 3.Основы противодействия терроризму и экстремизму в Российской Федерации.  </w:t>
      </w:r>
    </w:p>
    <w:p w:rsidR="0015125B" w:rsidRDefault="0015125B" w:rsidP="0015125B">
      <w:pPr>
        <w:rPr>
          <w:b/>
        </w:rPr>
      </w:pPr>
      <w:r>
        <w:rPr>
          <w:b/>
        </w:rPr>
        <w:t>3 часа</w:t>
      </w:r>
    </w:p>
    <w:p w:rsidR="0015125B" w:rsidRDefault="0015125B" w:rsidP="0015125B">
      <w:pPr>
        <w:rPr>
          <w:b/>
        </w:rPr>
      </w:pPr>
    </w:p>
    <w:p w:rsidR="0015125B" w:rsidRDefault="0015125B" w:rsidP="0015125B">
      <w:r>
        <w:t xml:space="preserve">Положения Конституции Российской Федерации. Стратегия национальной безопасности Российской Федерации до 2020 года. Концепция противодействия терроризму в Российской Федерации. Содержание законов Российской Федерации о противодействии терроризму и экстремистской деятельности. Национальный антитеррористический комитет (НАК). Деятельность Федеральной службы Российской Федерации по контролю за оборотом наркотиков (ФСКН России) по остановке развития наркосистемы, изменению наркоситуации, ликвидации финансовой базы наркомафии. Профилактика наркозависимости. </w:t>
      </w:r>
    </w:p>
    <w:p w:rsidR="0015125B" w:rsidRDefault="0015125B" w:rsidP="0015125B">
      <w:pPr>
        <w:rPr>
          <w:b/>
        </w:rPr>
      </w:pPr>
      <w:r>
        <w:rPr>
          <w:b/>
        </w:rPr>
        <w:t>Организационные основы системы противодействия терроризму и экстремизму в Российской Федерации.</w:t>
      </w:r>
    </w:p>
    <w:p w:rsidR="0015125B" w:rsidRDefault="0015125B" w:rsidP="0015125B">
      <w:r>
        <w:t xml:space="preserve"> Роль правоохранительных органов и силовых структур в борьбе с терроризмом и проявлениями экстремизма. Контртеррористическая операция. Участие Вооруженных Сил Российской Федерации в борьбе с терроризмом.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Духовно-нравственные основы противодействия терроризму и экстремизму. </w:t>
      </w:r>
    </w:p>
    <w:p w:rsidR="0015125B" w:rsidRDefault="0015125B" w:rsidP="0015125B">
      <w:r>
        <w:t xml:space="preserve">Роль нравственной позиции и выработка личных качеств в формировании антитеррористического поведения. Влияние уровня культуры в области безопасности жизнедеятельности на формирование антитеррористического поведения. Профилактика террористической деятельности. 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Ответственность несовершеннолетних за антиобщественное поведение и за участие в террористической и экстремистской деятельности. </w:t>
      </w:r>
    </w:p>
    <w:p w:rsidR="0015125B" w:rsidRDefault="0015125B" w:rsidP="0015125B">
      <w:r>
        <w:t xml:space="preserve">Уголовный кодекс Российской Федерации об ответственности за антиобщественное поведение, участие в террористической и экстремистской деятельности. Наказание за участие в террористической и экстремистской деятельности. 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Обеспечение личной безопасности при угрозе террористического акта. </w:t>
      </w:r>
    </w:p>
    <w:p w:rsidR="0015125B" w:rsidRDefault="0015125B" w:rsidP="0015125B">
      <w:r>
        <w:t xml:space="preserve">Взрывы в местах массового скопления людей. Захват воздушных и морских судов, автомашин и других транспортных средств и удерживание в них заложников. Правила поведения при возможной опасности взрыва. Правила безопасного поведения, если взрыв произошел. Меры безопасности в случае похищения или захвата в заложники. Обеспечение безопасности при захвате самолета. Правила поведения при перестрелке. </w:t>
      </w:r>
    </w:p>
    <w:p w:rsidR="0015125B" w:rsidRDefault="0015125B" w:rsidP="0015125B">
      <w:pPr>
        <w:rPr>
          <w:b/>
        </w:rPr>
      </w:pPr>
      <w:r>
        <w:rPr>
          <w:b/>
        </w:rPr>
        <w:t>Модуль II. Здоровый образ жизни и оказание первой помощи.</w:t>
      </w:r>
    </w:p>
    <w:p w:rsidR="0015125B" w:rsidRDefault="0015125B" w:rsidP="0015125B">
      <w:pPr>
        <w:rPr>
          <w:b/>
        </w:rPr>
      </w:pPr>
      <w:r>
        <w:rPr>
          <w:b/>
        </w:rPr>
        <w:lastRenderedPageBreak/>
        <w:t>Раздел 4. Основы здорового образа жизни.  4 часа</w:t>
      </w:r>
    </w:p>
    <w:p w:rsidR="0015125B" w:rsidRDefault="0015125B" w:rsidP="0015125B">
      <w:pPr>
        <w:rPr>
          <w:b/>
        </w:rPr>
      </w:pPr>
    </w:p>
    <w:p w:rsidR="0015125B" w:rsidRDefault="0015125B" w:rsidP="0015125B">
      <w:pPr>
        <w:rPr>
          <w:b/>
        </w:rPr>
      </w:pPr>
      <w:r>
        <w:rPr>
          <w:b/>
        </w:rPr>
        <w:t>Здоровый образ жизни и его составляющие.</w:t>
      </w:r>
    </w:p>
    <w:p w:rsidR="0015125B" w:rsidRDefault="0015125B" w:rsidP="0015125B">
      <w:r>
        <w:t xml:space="preserve"> Основные понятия о здоровье и здоровом образе жизни. Составляющие здорового образа жизни. </w:t>
      </w:r>
    </w:p>
    <w:p w:rsidR="0015125B" w:rsidRDefault="0015125B" w:rsidP="0015125B">
      <w:pPr>
        <w:rPr>
          <w:b/>
        </w:rPr>
      </w:pPr>
      <w:r>
        <w:rPr>
          <w:b/>
        </w:rPr>
        <w:t>Факторы, разрушающие здоровье.</w:t>
      </w:r>
    </w:p>
    <w:p w:rsidR="0015125B" w:rsidRDefault="0015125B" w:rsidP="0015125B">
      <w:r>
        <w:t xml:space="preserve"> Вредные привычки и их влияние на здоровье (курение, употребление алкоголя, наркомания). Ранние половые связи и их отрицательные последствия для здоровья человека. Инфекции, передаваемые половым путем (ИППП) и их профилактика. </w:t>
      </w:r>
    </w:p>
    <w:p w:rsidR="0015125B" w:rsidRDefault="0015125B" w:rsidP="0015125B">
      <w:pPr>
        <w:rPr>
          <w:b/>
        </w:rPr>
      </w:pPr>
      <w:r>
        <w:rPr>
          <w:b/>
        </w:rPr>
        <w:t>Правовые аспекты взаимоотношения полов.</w:t>
      </w:r>
    </w:p>
    <w:p w:rsidR="0015125B" w:rsidRDefault="0015125B" w:rsidP="0015125B">
      <w:r>
        <w:t xml:space="preserve"> Семья в современном обществе.</w:t>
      </w:r>
    </w:p>
    <w:p w:rsidR="0015125B" w:rsidRDefault="0015125B" w:rsidP="0015125B">
      <w:pPr>
        <w:rPr>
          <w:b/>
        </w:rPr>
      </w:pPr>
      <w:r>
        <w:rPr>
          <w:b/>
        </w:rPr>
        <w:t>Раздел 5. Основы медицинских знаний и оказание первой помощи. 2 часа</w:t>
      </w:r>
    </w:p>
    <w:p w:rsidR="0015125B" w:rsidRDefault="0015125B" w:rsidP="0015125B">
      <w:pPr>
        <w:rPr>
          <w:b/>
        </w:rPr>
      </w:pPr>
    </w:p>
    <w:p w:rsidR="0015125B" w:rsidRDefault="0015125B" w:rsidP="0015125B">
      <w:pPr>
        <w:rPr>
          <w:b/>
        </w:rPr>
      </w:pPr>
      <w:r>
        <w:t xml:space="preserve"> </w:t>
      </w:r>
      <w:r>
        <w:rPr>
          <w:b/>
        </w:rPr>
        <w:t>Оказание первой помощи.</w:t>
      </w:r>
    </w:p>
    <w:p w:rsidR="0015125B" w:rsidRDefault="0015125B" w:rsidP="0015125B">
      <w:r>
        <w:t xml:space="preserve">Первая помощь и правила ее оказания. Средства оказания первой помощи. Основные неинфекционные заболевания и их профилактика. </w:t>
      </w:r>
    </w:p>
    <w:p w:rsidR="0015125B" w:rsidRDefault="0015125B" w:rsidP="0015125B">
      <w:pPr>
        <w:rPr>
          <w:b/>
        </w:rPr>
      </w:pPr>
      <w:r>
        <w:rPr>
          <w:b/>
        </w:rPr>
        <w:t xml:space="preserve">Первая помощь при неотложных состояниях. </w:t>
      </w:r>
    </w:p>
    <w:p w:rsidR="0015125B" w:rsidRDefault="0015125B" w:rsidP="0015125B">
      <w:r>
        <w:t>Правила оказания первой помощи при неотложных состояниях.</w:t>
      </w:r>
    </w:p>
    <w:p w:rsidR="0015125B" w:rsidRDefault="0015125B" w:rsidP="0015125B">
      <w:pPr>
        <w:pStyle w:val="a5"/>
        <w:spacing w:before="60"/>
        <w:jc w:val="both"/>
        <w:rPr>
          <w:b/>
          <w:bCs/>
          <w:color w:val="FF0000"/>
        </w:rPr>
      </w:pPr>
    </w:p>
    <w:p w:rsidR="0015125B" w:rsidRDefault="0015125B" w:rsidP="0015125B">
      <w:pPr>
        <w:pStyle w:val="a5"/>
        <w:jc w:val="both"/>
        <w:rPr>
          <w:b/>
          <w:iCs/>
        </w:rPr>
      </w:pPr>
      <w:r>
        <w:rPr>
          <w:b/>
          <w:iCs/>
        </w:rPr>
        <w:t xml:space="preserve">Региональный компонент на уроках </w:t>
      </w:r>
    </w:p>
    <w:p w:rsidR="0015125B" w:rsidRDefault="0015125B" w:rsidP="0015125B">
      <w:pPr>
        <w:pStyle w:val="a5"/>
        <w:spacing w:after="0"/>
        <w:ind w:left="0"/>
        <w:jc w:val="both"/>
        <w:rPr>
          <w:b/>
          <w:iCs/>
        </w:rPr>
      </w:pPr>
      <w:r>
        <w:rPr>
          <w:iCs/>
        </w:rPr>
        <w:t>№ 2 Тема:</w:t>
      </w:r>
      <w:r>
        <w:rPr>
          <w:b/>
          <w:iCs/>
        </w:rPr>
        <w:t xml:space="preserve"> «</w:t>
      </w:r>
      <w:r>
        <w:rPr>
          <w:color w:val="000000"/>
        </w:rPr>
        <w:t>Права и  обязанности  граждан в области пожарной безопасности Обеспечение личной безопасности при пожарах</w:t>
      </w:r>
      <w:r>
        <w:rPr>
          <w:b/>
          <w:iCs/>
        </w:rPr>
        <w:t xml:space="preserve">» </w:t>
      </w:r>
      <w:r>
        <w:rPr>
          <w:iCs/>
        </w:rPr>
        <w:t>в Тюменской области.</w:t>
      </w:r>
    </w:p>
    <w:p w:rsidR="0015125B" w:rsidRDefault="0015125B" w:rsidP="0015125B">
      <w:pPr>
        <w:pStyle w:val="a5"/>
        <w:spacing w:after="0"/>
        <w:ind w:left="0"/>
        <w:jc w:val="both"/>
        <w:rPr>
          <w:b/>
          <w:iCs/>
          <w:color w:val="FF0000"/>
        </w:rPr>
      </w:pPr>
      <w:r>
        <w:rPr>
          <w:b/>
          <w:color w:val="FF0000"/>
          <w:sz w:val="21"/>
        </w:rPr>
        <w:t xml:space="preserve"> </w:t>
      </w:r>
      <w:r>
        <w:rPr>
          <w:iCs/>
        </w:rPr>
        <w:t>№ 3 Тема:</w:t>
      </w:r>
      <w:r>
        <w:rPr>
          <w:b/>
          <w:iCs/>
        </w:rPr>
        <w:t xml:space="preserve"> «</w:t>
      </w:r>
      <w:r>
        <w:rPr>
          <w:color w:val="000000"/>
        </w:rPr>
        <w:t>Организация дорожного движения, правила безопасного поведения на дороге пешеходов и пассажиров.</w:t>
      </w:r>
      <w:r>
        <w:rPr>
          <w:b/>
          <w:iCs/>
        </w:rPr>
        <w:t>»</w:t>
      </w:r>
      <w:r>
        <w:rPr>
          <w:color w:val="000000"/>
        </w:rPr>
        <w:t xml:space="preserve"> в г. Ишиме.</w:t>
      </w:r>
    </w:p>
    <w:p w:rsidR="0015125B" w:rsidRDefault="0015125B" w:rsidP="0015125B">
      <w:pPr>
        <w:pStyle w:val="a5"/>
        <w:spacing w:after="0"/>
        <w:ind w:left="0"/>
        <w:jc w:val="both"/>
        <w:rPr>
          <w:b/>
          <w:iCs/>
          <w:color w:val="FF0000"/>
        </w:rPr>
      </w:pPr>
      <w:r>
        <w:rPr>
          <w:b/>
          <w:iCs/>
        </w:rPr>
        <w:t xml:space="preserve"> </w:t>
      </w:r>
      <w:r>
        <w:rPr>
          <w:iCs/>
        </w:rPr>
        <w:t>№ 4 Тема:</w:t>
      </w:r>
      <w:r>
        <w:rPr>
          <w:b/>
          <w:iCs/>
        </w:rPr>
        <w:t xml:space="preserve"> «</w:t>
      </w:r>
      <w:r>
        <w:rPr>
          <w:color w:val="000000"/>
        </w:rPr>
        <w:t>Велосипедист — водитель транспортного средства</w:t>
      </w:r>
      <w:r>
        <w:rPr>
          <w:b/>
          <w:iCs/>
        </w:rPr>
        <w:t>»</w:t>
      </w:r>
      <w:r>
        <w:rPr>
          <w:color w:val="000000"/>
        </w:rPr>
        <w:t xml:space="preserve"> в пос. Октябрьский.</w:t>
      </w:r>
    </w:p>
    <w:p w:rsidR="0015125B" w:rsidRDefault="0015125B" w:rsidP="0015125B">
      <w:pPr>
        <w:pStyle w:val="a5"/>
        <w:spacing w:after="0"/>
        <w:ind w:left="0"/>
        <w:jc w:val="both"/>
        <w:rPr>
          <w:iCs/>
          <w:color w:val="FF0000"/>
        </w:rPr>
      </w:pPr>
      <w:r>
        <w:rPr>
          <w:iCs/>
        </w:rPr>
        <w:t>№ 5 Тема:</w:t>
      </w:r>
      <w:r>
        <w:rPr>
          <w:b/>
          <w:iCs/>
        </w:rPr>
        <w:t xml:space="preserve"> «</w:t>
      </w:r>
      <w:r>
        <w:rPr>
          <w:color w:val="000000"/>
        </w:rPr>
        <w:t>Особенности состояния водоёмов в различное время года. Соблюдение правил безопасности</w:t>
      </w:r>
      <w:r>
        <w:rPr>
          <w:b/>
          <w:iCs/>
        </w:rPr>
        <w:t xml:space="preserve">» </w:t>
      </w:r>
      <w:r>
        <w:rPr>
          <w:iCs/>
        </w:rPr>
        <w:t>в Ишимском районе.</w:t>
      </w:r>
    </w:p>
    <w:p w:rsidR="0015125B" w:rsidRDefault="0015125B" w:rsidP="0015125B">
      <w:pPr>
        <w:jc w:val="center"/>
        <w:rPr>
          <w:b/>
          <w:color w:val="FF0000"/>
        </w:rPr>
      </w:pPr>
    </w:p>
    <w:p w:rsidR="0015125B" w:rsidRDefault="0015125B" w:rsidP="0015125B">
      <w:pPr>
        <w:rPr>
          <w:b/>
          <w:color w:val="FF0000"/>
        </w:rPr>
      </w:pPr>
    </w:p>
    <w:p w:rsidR="0015125B" w:rsidRDefault="0015125B" w:rsidP="0015125B">
      <w:pPr>
        <w:jc w:val="center"/>
        <w:rPr>
          <w:b/>
          <w:color w:val="FF0000"/>
        </w:rPr>
      </w:pPr>
    </w:p>
    <w:p w:rsidR="0015125B" w:rsidRDefault="0015125B" w:rsidP="0015125B">
      <w:pPr>
        <w:jc w:val="center"/>
        <w:rPr>
          <w:b/>
          <w:color w:val="FF0000"/>
        </w:rPr>
      </w:pPr>
    </w:p>
    <w:p w:rsidR="0015125B" w:rsidRDefault="0015125B" w:rsidP="0015125B">
      <w:pPr>
        <w:rPr>
          <w:b/>
          <w:color w:val="FF0000"/>
        </w:rPr>
        <w:sectPr w:rsidR="0015125B">
          <w:pgSz w:w="11906" w:h="16838"/>
          <w:pgMar w:top="851" w:right="851" w:bottom="851" w:left="1134" w:header="709" w:footer="709" w:gutter="0"/>
          <w:cols w:space="720"/>
        </w:sectPr>
      </w:pPr>
    </w:p>
    <w:p w:rsidR="0015125B" w:rsidRDefault="0015125B" w:rsidP="0015125B">
      <w:pPr>
        <w:jc w:val="center"/>
        <w:rPr>
          <w:b/>
        </w:rPr>
      </w:pPr>
      <w:r>
        <w:rPr>
          <w:b/>
        </w:rPr>
        <w:lastRenderedPageBreak/>
        <w:t>Тематическое планирование с определением основных видов учебной деятельности.</w:t>
      </w:r>
    </w:p>
    <w:p w:rsidR="0015125B" w:rsidRDefault="0015125B" w:rsidP="001512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66"/>
        <w:gridCol w:w="5004"/>
        <w:gridCol w:w="5386"/>
        <w:gridCol w:w="1494"/>
      </w:tblGrid>
      <w:tr w:rsidR="0015125B" w:rsidTr="001512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Наименование разделов и тем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Количество часов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Основное содержание по темам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Характеристика основных видов деятельности учащихся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Контрольные работы</w:t>
            </w:r>
          </w:p>
        </w:tc>
      </w:tr>
      <w:tr w:rsidR="0015125B" w:rsidTr="001512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rStyle w:val="c11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11"/>
                <w:b/>
                <w:bCs/>
                <w:color w:val="000000"/>
              </w:rPr>
              <w:t xml:space="preserve">Модуль 1. </w:t>
            </w:r>
          </w:p>
          <w:p w:rsidR="0015125B" w:rsidRDefault="0015125B">
            <w:pPr>
              <w:rPr>
                <w:rStyle w:val="c11"/>
                <w:b/>
                <w:bCs/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>Основы безопасности личности, общества и государства</w:t>
            </w:r>
          </w:p>
          <w:p w:rsidR="0015125B" w:rsidRDefault="0015125B">
            <w:pPr>
              <w:rPr>
                <w:rStyle w:val="c11"/>
                <w:b/>
                <w:bCs/>
                <w:color w:val="000000"/>
              </w:rPr>
            </w:pPr>
            <w:r>
              <w:rPr>
                <w:rStyle w:val="c11"/>
                <w:b/>
                <w:bCs/>
                <w:color w:val="000000"/>
              </w:rPr>
              <w:t xml:space="preserve">Раздел 1. </w:t>
            </w:r>
          </w:p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rPr>
                <w:rStyle w:val="c11"/>
                <w:b/>
                <w:bCs/>
                <w:color w:val="000000"/>
              </w:rPr>
              <w:t xml:space="preserve">Основы комплексной безопасности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1.Обеспечение личной безопасности в повседневной жизни</w:t>
            </w:r>
          </w:p>
          <w:p w:rsidR="0015125B" w:rsidRDefault="0015125B">
            <w:pPr>
              <w:jc w:val="both"/>
            </w:pPr>
            <w:r>
              <w:t>Пожарная безопасность</w:t>
            </w:r>
          </w:p>
          <w:p w:rsidR="0015125B" w:rsidRDefault="0015125B">
            <w:pPr>
              <w:jc w:val="both"/>
            </w:pPr>
            <w:r>
              <w:t xml:space="preserve">Пожары в жилых и общественных зданиях, причины их возникновения и возможные последствия. </w:t>
            </w:r>
          </w:p>
          <w:p w:rsidR="0015125B" w:rsidRDefault="0015125B">
            <w:pPr>
              <w:jc w:val="both"/>
            </w:pPr>
            <w:r>
              <w:t>Влияние человеческого фактора на причины возникновения пожара.</w:t>
            </w:r>
          </w:p>
          <w:p w:rsidR="0015125B" w:rsidRDefault="0015125B">
            <w:pPr>
              <w:jc w:val="both"/>
            </w:pPr>
            <w:r>
              <w:t>Соблюдение мер пожарной безопасности пожарной безопасности.</w:t>
            </w:r>
          </w:p>
          <w:p w:rsidR="0015125B" w:rsidRDefault="0015125B">
            <w:pPr>
              <w:jc w:val="both"/>
            </w:pPr>
            <w:r>
              <w:t>Правила безопасного поведения при пожара в жилом или общественном здании.</w:t>
            </w:r>
          </w:p>
          <w:p w:rsidR="0015125B" w:rsidRDefault="0015125B">
            <w:pPr>
              <w:jc w:val="both"/>
            </w:pPr>
            <w:r>
              <w:t>Безопасность на дорогах</w:t>
            </w:r>
          </w:p>
          <w:p w:rsidR="0015125B" w:rsidRDefault="0015125B">
            <w:pPr>
              <w:jc w:val="both"/>
            </w:pPr>
            <w:r>
              <w:t>Причины дорожно-транспортных происшествий и их возможные последствия.</w:t>
            </w:r>
          </w:p>
          <w:p w:rsidR="0015125B" w:rsidRDefault="0015125B">
            <w:pPr>
              <w:jc w:val="both"/>
            </w:pPr>
            <w:r>
              <w:t xml:space="preserve">Организация дорожного движения. Правила безопасного поведения на дороге пешеходов и </w:t>
            </w:r>
            <w:r>
              <w:lastRenderedPageBreak/>
              <w:t>пассажиров. Общие обязанности водителя. Правила безопасного поведения на дороге велосипедиста и водителя мопеда.</w:t>
            </w:r>
          </w:p>
          <w:p w:rsidR="0015125B" w:rsidRDefault="0015125B">
            <w:pPr>
              <w:jc w:val="both"/>
            </w:pPr>
            <w:r>
              <w:t>Безопасность на водоёмах</w:t>
            </w:r>
          </w:p>
          <w:p w:rsidR="0015125B" w:rsidRDefault="0015125B">
            <w:pPr>
              <w:jc w:val="both"/>
            </w:pPr>
            <w:r>
              <w:t>Водоёмы.</w:t>
            </w:r>
          </w:p>
          <w:p w:rsidR="0015125B" w:rsidRDefault="0015125B">
            <w:pPr>
              <w:jc w:val="both"/>
            </w:pPr>
            <w:r>
              <w:t>Особенности состояния водоёмов в различное время года.</w:t>
            </w:r>
          </w:p>
          <w:p w:rsidR="0015125B" w:rsidRDefault="0015125B">
            <w:pPr>
              <w:jc w:val="both"/>
            </w:pPr>
            <w:r>
              <w:t>Соблюдение правил безопасности при купании в оборудованных и необорудованных местах.</w:t>
            </w:r>
          </w:p>
          <w:p w:rsidR="0015125B" w:rsidRDefault="0015125B">
            <w:pPr>
              <w:jc w:val="both"/>
            </w:pPr>
            <w:r>
              <w:t>Безопасный отдых у воды. Само- и взаимопомощь терпящих бедствие на воде.</w:t>
            </w:r>
          </w:p>
          <w:p w:rsidR="0015125B" w:rsidRDefault="0015125B">
            <w:pPr>
              <w:jc w:val="both"/>
            </w:pPr>
            <w:r>
              <w:t>Экология и безопасность</w:t>
            </w:r>
          </w:p>
          <w:p w:rsidR="0015125B" w:rsidRDefault="0015125B">
            <w:pPr>
              <w:jc w:val="both"/>
            </w:pPr>
            <w:r>
              <w:t xml:space="preserve"> Загрязнение окружающей природной среды. Понятия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</w:t>
            </w:r>
          </w:p>
          <w:p w:rsidR="0015125B" w:rsidRDefault="0015125B">
            <w:pPr>
              <w:jc w:val="both"/>
            </w:pPr>
            <w:r>
              <w:t>Опасные ситуации социального характера. Меры личной безопасности на улице, дома, в общественном месте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b/>
              </w:rPr>
            </w:pPr>
            <w:r>
              <w:rPr>
                <w:b/>
              </w:rPr>
              <w:t>2. Обеспечение безопасности при активном отдыхе в природных условиях.</w:t>
            </w:r>
          </w:p>
          <w:p w:rsidR="0015125B" w:rsidRDefault="0015125B">
            <w:pPr>
              <w:jc w:val="both"/>
            </w:pPr>
            <w:r>
              <w:t xml:space="preserve"> Подготовка к активному отдыху на природе Ориентирование на местности.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Определение своего местонахождения и направления движения на местности. Подготовка к выходу на природу. Определение необходимого снаряжения для похода. Определение места для бивака и организация бивачных работ.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Активный отдых на природе и безопасность Общие правила безопасности при активном отдыхе на природе.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Подготовка и обеспечение безопасности в пеших и горных походах, при проведении лыжных, </w:t>
            </w:r>
            <w:r>
              <w:lastRenderedPageBreak/>
              <w:t>велосипедных и водных походов.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Обеспечение личной безопасности при следовании к местам отдыха различными видами транспорта.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>Обеспечение безопасности при автономном существовании человека в природной среде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Автономное существование человека в природных условиях.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Добровольная и вынужденная автономия. Обеспечение жизнедеятельности человека в природной среде при автономном существовании. Опасные ситуации в природных </w:t>
            </w:r>
            <w:r>
              <w:lastRenderedPageBreak/>
              <w:t xml:space="preserve">условиях Опасные погодные явления.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Дикие животные и обеспечение безопасности при встрече с ними.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>Укусы насекомых и защита от них.</w:t>
            </w:r>
          </w:p>
          <w:p w:rsidR="0015125B" w:rsidRDefault="0015125B">
            <w:pPr>
              <w:jc w:val="both"/>
            </w:pPr>
            <w:r>
              <w:t xml:space="preserve"> Клещевой энцефалит и его профилактика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b/>
              </w:rPr>
            </w:pPr>
            <w:r>
              <w:rPr>
                <w:b/>
              </w:rPr>
              <w:t xml:space="preserve">3. Обеспечение безопасности в чрезвычайных ситуациях природного, техногенного и социального характера </w:t>
            </w:r>
          </w:p>
          <w:p w:rsidR="0015125B" w:rsidRDefault="0015125B">
            <w:pPr>
              <w:jc w:val="both"/>
            </w:pPr>
            <w:r>
              <w:t xml:space="preserve"> Чрезвычайные ситуации природного характера. </w:t>
            </w:r>
          </w:p>
          <w:p w:rsidR="0015125B" w:rsidRDefault="0015125B">
            <w:pPr>
              <w:jc w:val="both"/>
            </w:pPr>
            <w:r>
              <w:t>Чрезвычайные ситуации геологического происхождения (землетрясения, извержения вулканов, оползни, обвалы, лавины). Чрезвычайные ситуации метеорологического происхождения (ураганы, бури, смерчи).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Чрезвычайные ситуации гидрологического происхождения (наводнения, сели, цунами).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Чрезвычайные ситуации биологического происхождения (лесные и торфяные пожары, </w:t>
            </w:r>
            <w:r>
              <w:lastRenderedPageBreak/>
              <w:t>эпидемии, эпизоотии и эпифитотии).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Защита населения от чрезвычайных ситуаций природного характера, рекомендации населению по безопасному поведению во время чрезвычайных ситуаций.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Чрезвычайные ситуации техногенного характера. 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Аварии на радиационно-опасных, химически опасных, взрыво- и пожароопасных объектах и на гидротехнических сооружениях, их причины и возможные последствия.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Защита населения от чрезвычайных ситуаций техногенного характера, рекомендации населению по безопасному поведению во время чрезвычайных ситуаций.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Современный комплекс проблем безопасности социального характера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lastRenderedPageBreak/>
              <w:t xml:space="preserve">Военные угрозы национальной безопасности России. Внешние и внутренние угрозы национальной безопасности России.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>Защита населения от чрезвычайных ситуаций социального характера.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Правила личной безопасности в чрезвычайных ситуациях социального характера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Различать причины возникновения пожаров в жилых и общественных зданиях.</w:t>
            </w:r>
          </w:p>
          <w:p w:rsidR="0015125B" w:rsidRDefault="0015125B">
            <w:r>
              <w:t>Характеризовать права и обязанности граждан в области пожарной безопасности в быту.</w:t>
            </w:r>
          </w:p>
          <w:p w:rsidR="0015125B" w:rsidRDefault="0015125B">
            <w:r>
              <w:t>Осваивать правила безопасного поведения при пожаре, выбирать наиболее эффективный способ предотвращения возгорания, правила эвакуации, оказание помощи младшим, престарелым и т.д.</w:t>
            </w:r>
          </w:p>
          <w:p w:rsidR="0015125B" w:rsidRDefault="0015125B"/>
          <w:p w:rsidR="0015125B" w:rsidRDefault="0015125B"/>
          <w:p w:rsidR="0015125B" w:rsidRDefault="0015125B">
            <w:r>
              <w:t>Характеризовать причины дорожно-транспортных происшествий, организацию дорожного движения и правила дорожного движения.</w:t>
            </w:r>
          </w:p>
          <w:p w:rsidR="0015125B" w:rsidRDefault="0015125B">
            <w:r>
              <w:t>Осваивать правила безопасного поведения на дорогах.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>Изучать состояние водоёмов в различные время года.</w:t>
            </w:r>
          </w:p>
          <w:p w:rsidR="0015125B" w:rsidRDefault="0015125B">
            <w:r>
              <w:t>Объяснить правила поведения на водоёмах.</w:t>
            </w:r>
          </w:p>
          <w:p w:rsidR="0015125B" w:rsidRDefault="0015125B">
            <w:r>
              <w:t>Осваивать способы обеззараживания воды для питья и приготовления пищи.</w:t>
            </w:r>
          </w:p>
          <w:p w:rsidR="0015125B" w:rsidRDefault="0015125B">
            <w:r>
              <w:t>Определять места водозабора.</w:t>
            </w:r>
          </w:p>
          <w:p w:rsidR="0015125B" w:rsidRDefault="0015125B">
            <w:r>
              <w:t xml:space="preserve">Применять правила само- и взаимопомощи терпящих </w:t>
            </w:r>
          </w:p>
          <w:p w:rsidR="0015125B" w:rsidRDefault="0015125B">
            <w:r>
              <w:t>бедствие на воде.</w:t>
            </w:r>
          </w:p>
          <w:p w:rsidR="0015125B" w:rsidRDefault="0015125B"/>
          <w:p w:rsidR="0015125B" w:rsidRDefault="0015125B"/>
          <w:p w:rsidR="0015125B" w:rsidRDefault="0015125B">
            <w:r>
              <w:t>Находить информацию об экологической обстановке в местах проживания и возможных опасных ситуациях в области экологии. Оценивать состояние окружающей среды. Планировать возможный перечень мероприятий, проводимых по защите здоровья населения, в местах с неблагоприятной экологической обстановкой. Применять правила безопасного поведения на улице, дома, в общественном месте.</w:t>
            </w:r>
          </w:p>
          <w:p w:rsidR="0015125B" w:rsidRDefault="0015125B">
            <w:r>
              <w:t xml:space="preserve">Анализировать последствия опасных ситуаций в повседневной жизни и причины их возникновения. Моделировать ситуации, требующие знания правил </w:t>
            </w:r>
            <w:r>
              <w:lastRenderedPageBreak/>
              <w:t>безопасного поведения. Вырабатывать алгоритм безопасного поведения в повседневной жизни для профилактики опасных ситуаций в быту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>Различать виды активного отдыха в природных условиях и возможные опасные ситуации, возникающие в природных условиях.</w:t>
            </w:r>
          </w:p>
          <w:p w:rsidR="0015125B" w:rsidRDefault="0015125B"/>
          <w:p w:rsidR="0015125B" w:rsidRDefault="0015125B">
            <w:r>
              <w:t xml:space="preserve"> Анализировать рекомендации по обеспечению личной безопасности на природе. Характеризовать правила подготовки и обеспечения безопасности в походах.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 xml:space="preserve"> Описывать факторы, влияющие на безопасность человека в дальних и ближних походах. </w:t>
            </w:r>
          </w:p>
          <w:p w:rsidR="0015125B" w:rsidRDefault="0015125B"/>
          <w:p w:rsidR="0015125B" w:rsidRDefault="0015125B"/>
          <w:p w:rsidR="0015125B" w:rsidRDefault="0015125B">
            <w:r>
              <w:t>Анализировать общие правила безопасного поведения в природных условиях.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 xml:space="preserve"> Описывать особенности подготовки к конкретному выходу на природу (пеший, лыжный, водный походы). </w:t>
            </w:r>
          </w:p>
          <w:p w:rsidR="0015125B" w:rsidRDefault="0015125B">
            <w:r>
              <w:t xml:space="preserve">Распознавать опасные ситуации в природных условиях. Отрабатывать навыки подготовки к выходу на природу. </w:t>
            </w:r>
          </w:p>
          <w:p w:rsidR="0015125B" w:rsidRDefault="0015125B">
            <w:r>
              <w:t xml:space="preserve">Тренировать навыки ориентирования на местности Осваивать правила безопасности при автономном существовании в природной среде. природных условиях. Добровольная и вынужденная автономия. </w:t>
            </w:r>
          </w:p>
          <w:p w:rsidR="0015125B" w:rsidRDefault="0015125B"/>
          <w:p w:rsidR="0015125B" w:rsidRDefault="0015125B">
            <w:r>
              <w:t>Обеспечение жизнедеятельности человека в природной среде при автономном существовании. Опасные ситуации в природных условиях Опасные погодные явления. Дикие животные и обеспечение безопасности при встрече с ними. Укусы насекомых и защита от них. Клещевой энцефалит и его профилактика</w:t>
            </w:r>
          </w:p>
          <w:p w:rsidR="0015125B" w:rsidRDefault="0015125B"/>
          <w:p w:rsidR="0015125B" w:rsidRDefault="0015125B">
            <w:r>
              <w:t xml:space="preserve"> Выявлять причинно-следственные связи между соблюдением общих мер безопасности при автономном существовании человека в природной среде и возникновением различных опасных ситуаций. </w:t>
            </w:r>
          </w:p>
          <w:p w:rsidR="0015125B" w:rsidRDefault="0015125B"/>
          <w:p w:rsidR="0015125B" w:rsidRDefault="0015125B"/>
          <w:p w:rsidR="0015125B" w:rsidRDefault="0015125B">
            <w:r>
              <w:t xml:space="preserve">Моделировать выполнение правил безопасности при различных опасных погодных явлениях. </w:t>
            </w:r>
          </w:p>
          <w:p w:rsidR="0015125B" w:rsidRDefault="0015125B"/>
          <w:p w:rsidR="0015125B" w:rsidRDefault="0015125B">
            <w:r>
              <w:t>Отрабатывать приемы оказания первой помощи при укусах насекомых</w:t>
            </w:r>
          </w:p>
          <w:p w:rsidR="0015125B" w:rsidRDefault="0015125B"/>
          <w:p w:rsidR="0015125B" w:rsidRDefault="0015125B">
            <w:r>
              <w:t>Различать чрезвычайные ситуации геологического, метеорологического, гидрологического, биологического происхождения. Объяснять причины возникновения различных чрезвычайных ситуаций природного характера. Сопоставлять возможные последствия чрезвычайных ситуаций.</w:t>
            </w:r>
          </w:p>
          <w:p w:rsidR="0015125B" w:rsidRDefault="0015125B"/>
          <w:p w:rsidR="0015125B" w:rsidRDefault="0015125B">
            <w:r>
              <w:t xml:space="preserve"> Классифицировать чрезвычайные ситуации по месту возникновения и последствиям. Моделировать выполнение правил поведения при возникновении конкретной чрезвычайной ситуации природного </w:t>
            </w:r>
            <w:r>
              <w:lastRenderedPageBreak/>
              <w:t>характера.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 xml:space="preserve">Характеризовать причины возникновения чрезвычайных ситуаций техногенного характера и их возможные последствия. Учиться различать чрезвычайные ситуации техногенного характера в соответствии с их классификацией. Определять потенциально опасные объекты в районе проживания. Знакомиться с рекомендациями специалистов по правилам безопасного поведения в чрезвычайных ситуациях техногенного характера. Знакомиться с внешними и внутренними угрозами национальной безопасности России. Характеризовать систему защиты населения от чрезвычайных ситуаций социального характера в Российской Федерации. Объяснять безопасные действия в условиях чрезвычайных ситуаций социального характера. Исследовать влияние человеческого фактора на последствия чрезвычайных ситуаций природного, техногенного и социального характера. </w:t>
            </w:r>
          </w:p>
          <w:p w:rsidR="0015125B" w:rsidRDefault="0015125B"/>
          <w:p w:rsidR="0015125B" w:rsidRDefault="0015125B">
            <w:r>
              <w:t xml:space="preserve">Анализировать эффективность рекомендаций специалистов по безопасному поведению в условиях различных чрезвычайных ситуаций природного, </w:t>
            </w:r>
            <w:r>
              <w:lastRenderedPageBreak/>
              <w:t>техногенного и социального характера. Классифицировать правила безопасного поведения в чрезвычайных ситуациях природного, техногенного и социального характера. Решать ситуационные задачи по правилам безопасного поведения в чрезвычайных ситуациях</w:t>
            </w:r>
          </w:p>
          <w:p w:rsidR="0015125B" w:rsidRDefault="0015125B"/>
          <w:p w:rsidR="0015125B" w:rsidRDefault="0015125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</w:tr>
      <w:tr w:rsidR="0015125B" w:rsidTr="001512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pStyle w:val="a5"/>
              <w:ind w:left="0"/>
              <w:jc w:val="both"/>
              <w:rPr>
                <w:b/>
              </w:rPr>
            </w:pPr>
            <w:r>
              <w:rPr>
                <w:b/>
              </w:rPr>
              <w:t>Раздел 2.</w:t>
            </w:r>
          </w:p>
          <w:p w:rsidR="0015125B" w:rsidRDefault="0015125B">
            <w:pPr>
              <w:pStyle w:val="a5"/>
              <w:ind w:left="0"/>
              <w:jc w:val="both"/>
              <w:rPr>
                <w:bCs/>
                <w:color w:val="FF0000"/>
              </w:rPr>
            </w:pPr>
            <w:r>
              <w:rPr>
                <w:b/>
              </w:rPr>
              <w:t xml:space="preserve">Защита населения Российской Федерации от  чрезвычайных </w:t>
            </w:r>
            <w:r>
              <w:rPr>
                <w:b/>
              </w:rPr>
              <w:lastRenderedPageBreak/>
              <w:t xml:space="preserve">ситуациях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ind w:firstLine="709"/>
              <w:rPr>
                <w:b/>
                <w:color w:val="FF0000"/>
                <w:sz w:val="24"/>
                <w:szCs w:val="24"/>
              </w:rPr>
            </w:pPr>
          </w:p>
          <w:p w:rsidR="0015125B" w:rsidRDefault="0015125B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1.Организация защиты населения от чрезвычайных ситуаций</w:t>
            </w:r>
          </w:p>
          <w:p w:rsidR="0015125B" w:rsidRDefault="0015125B">
            <w:pPr>
              <w:jc w:val="both"/>
            </w:pPr>
            <w:r>
              <w:t xml:space="preserve">Правовые основы обеспечения защиты населения </w:t>
            </w:r>
            <w:r>
              <w:lastRenderedPageBreak/>
              <w:t>от чрезвычайных ситуаций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Положения Конституции Российской Федерации и федеральных законов в области безопасности, определяющие защищенность жизненно важных интересов личности, общества и государства от внешних и внутренних угроз. Права и обязанности граждан в области безопасности жизнедеятельности.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Организационные основы по защите населения страны от чрезвычайных ситуаций мирного и военного времени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Роль МЧС России в формировании современного уровня культуры безопасности жизнедеятельности у населения страны. Основные мероприятия, проводимые в Российской Федерации, по защите населения от чрезвычайных ситуаций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Мониторинг и прогнозирование чрезвычайных ситуаций. Знакомиться с правовыми основами обеспечения защиты населения страны от чрезвычайных ситуаций, с основными мероприятиями, проводимыми в Российской </w:t>
            </w:r>
            <w:r>
              <w:lastRenderedPageBreak/>
              <w:t>Федерации, по защите населения от чрезвычайных ситуаций. Различать организационные основы по защите населения от чрезвычайных ситуаций в Российской Федерации.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color w:val="FF0000"/>
                <w:sz w:val="24"/>
                <w:szCs w:val="24"/>
              </w:rPr>
            </w:pPr>
            <w:r>
              <w:t xml:space="preserve"> Инженерная защита населения и территорий от чрезвычайных ситуаций. Оповещение населения о чрезвычайных ситуациях. Эвакуация населения. Аварийно-спасательные и другие неотложные работы в очагах поражения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rPr>
                <w:sz w:val="24"/>
                <w:szCs w:val="24"/>
              </w:rPr>
            </w:pPr>
          </w:p>
          <w:p w:rsidR="0015125B" w:rsidRDefault="0015125B">
            <w:r>
              <w:t xml:space="preserve">Знакомиться с правовыми основами обеспечения защиты населения страны от чрезвычайных ситуаций, с основными мероприятиями, проводимыми в Российской Федерации, по защите населения от </w:t>
            </w:r>
            <w:r>
              <w:lastRenderedPageBreak/>
              <w:t>чрезвычайных ситуаций. Различать организационные основы по защите населения от чрезвычайных ситуаций в Российской Федерации.</w:t>
            </w:r>
          </w:p>
          <w:p w:rsidR="0015125B" w:rsidRDefault="0015125B">
            <w:r>
              <w:t xml:space="preserve">Характеризовать основные мероприятия по защите населения от чрезвычайных ситуаций. Определять правила оповещения и эвакуации населения и правила использования средств защиты. </w:t>
            </w:r>
          </w:p>
          <w:p w:rsidR="0015125B" w:rsidRDefault="0015125B"/>
          <w:p w:rsidR="0015125B" w:rsidRDefault="0015125B">
            <w:r>
              <w:t>Анализировать права и обязанности граждан в области безопасности жизнедеятельности в случае возникновения чрезвычайных ситуаций. Отработать действия по сигналам оповещения о возникновении чрезвычайных ситуаций</w:t>
            </w:r>
          </w:p>
          <w:p w:rsidR="0015125B" w:rsidRDefault="0015125B"/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t>Характеризовать действия по сигналам оповещения о возникновении чрезвычайных ситуаций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</w:tr>
      <w:tr w:rsidR="0015125B" w:rsidTr="0015125B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 xml:space="preserve">Раздел 3. </w:t>
            </w:r>
          </w:p>
          <w:p w:rsidR="0015125B" w:rsidRDefault="0015125B">
            <w:pPr>
              <w:pStyle w:val="a5"/>
              <w:jc w:val="both"/>
              <w:rPr>
                <w:color w:val="FF0000"/>
              </w:rPr>
            </w:pPr>
            <w:r>
              <w:rPr>
                <w:b/>
              </w:rPr>
              <w:t xml:space="preserve">Основы противодействия терроризму и экстремизму в Российской Федерации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rPr>
                <w:color w:val="FF0000"/>
                <w:sz w:val="24"/>
                <w:szCs w:val="24"/>
              </w:rPr>
            </w:pPr>
          </w:p>
          <w:p w:rsidR="0015125B" w:rsidRDefault="0015125B">
            <w:pPr>
              <w:rPr>
                <w:b/>
              </w:rPr>
            </w:pPr>
            <w:r>
              <w:rPr>
                <w:b/>
              </w:rPr>
              <w:t xml:space="preserve">1. Нормативно-правовая база противодействия терроризму, экстремизму и наркотизму в Российской Федерации </w:t>
            </w:r>
          </w:p>
          <w:p w:rsidR="0015125B" w:rsidRDefault="0015125B">
            <w:r>
              <w:t xml:space="preserve"> Содержание законов Российской Федерации о противодействии терроризму и экстремистской деятельности </w:t>
            </w:r>
          </w:p>
          <w:p w:rsidR="0015125B" w:rsidRDefault="0015125B"/>
          <w:p w:rsidR="0015125B" w:rsidRDefault="0015125B">
            <w:r>
              <w:t xml:space="preserve">Положения Конституции Российской Федерации. Стратегия национальной безопасности Российской Федерации до 2020 года. Концепция противодействия терроризму в Российской Федерации. </w:t>
            </w:r>
          </w:p>
          <w:p w:rsidR="0015125B" w:rsidRDefault="0015125B"/>
          <w:p w:rsidR="0015125B" w:rsidRDefault="0015125B">
            <w:pPr>
              <w:rPr>
                <w:color w:val="FF0000"/>
              </w:rPr>
            </w:pPr>
            <w:r>
              <w:t xml:space="preserve">Организационные основы структуры противодействия наркотизму в Российской </w:t>
            </w:r>
            <w:r>
              <w:lastRenderedPageBreak/>
              <w:t>Федерации Национальный антитеррористический комитет (НАК).</w:t>
            </w: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</w:rPr>
            </w:pPr>
            <w:r>
              <w:t>Деятельность Федеральной службы по контролю за оборотом наркотиков Российской Федерации (ФСКН России) по остановке развития наркосисистемы, изменению наркоситуации, ликвидации финансовой базы наркомафии.</w:t>
            </w: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/>
          <w:p w:rsidR="0015125B" w:rsidRDefault="0015125B">
            <w:pPr>
              <w:rPr>
                <w:b/>
              </w:rPr>
            </w:pPr>
            <w:r>
              <w:rPr>
                <w:b/>
              </w:rPr>
              <w:t xml:space="preserve">2. Духовно-нравственные основы противодействия терроризму и экстремизму </w:t>
            </w:r>
          </w:p>
          <w:p w:rsidR="0015125B" w:rsidRDefault="0015125B">
            <w:r>
              <w:t xml:space="preserve">Роль нравственной позиции и выработка личных качеств в формировании антитеррористического поведения </w:t>
            </w:r>
          </w:p>
          <w:p w:rsidR="0015125B" w:rsidRDefault="0015125B"/>
          <w:p w:rsidR="0015125B" w:rsidRDefault="0015125B">
            <w:r>
              <w:t>Влияние уровня культуры в области безопасности жизнедеятельности на формирование антитеррористического поведения.</w:t>
            </w:r>
          </w:p>
          <w:p w:rsidR="0015125B" w:rsidRDefault="0015125B"/>
          <w:p w:rsidR="0015125B" w:rsidRDefault="0015125B">
            <w:r>
              <w:t xml:space="preserve"> Готовность оказывать помощь государству в противодействии терроризму.</w:t>
            </w:r>
          </w:p>
          <w:p w:rsidR="0015125B" w:rsidRDefault="0015125B"/>
          <w:p w:rsidR="0015125B" w:rsidRDefault="0015125B">
            <w:r>
              <w:t xml:space="preserve"> Профилактика террористической деятельности Противодействие стрессовым факторам</w:t>
            </w:r>
          </w:p>
          <w:p w:rsidR="0015125B" w:rsidRDefault="0015125B"/>
          <w:p w:rsidR="0015125B" w:rsidRDefault="0015125B">
            <w:pPr>
              <w:rPr>
                <w:b/>
              </w:rPr>
            </w:pPr>
            <w:r>
              <w:rPr>
                <w:b/>
              </w:rPr>
              <w:t xml:space="preserve">3. Ответственность несовершеннолетних за антиобщественное поведение и за участие в террористической и экстремистской деятельности </w:t>
            </w:r>
          </w:p>
          <w:p w:rsidR="0015125B" w:rsidRDefault="0015125B">
            <w:r>
              <w:t>Наказание за участие в террористической и экстремистской деятельности</w:t>
            </w:r>
          </w:p>
          <w:p w:rsidR="0015125B" w:rsidRDefault="0015125B"/>
          <w:p w:rsidR="0015125B" w:rsidRDefault="0015125B">
            <w:r>
              <w:t xml:space="preserve"> Уголовный кодекс Российской Федерации об ответственности за антиобщественное поведение, участие в террористической и экстремистской деятельности. Административная ответственность за антиобщественную деятельность</w:t>
            </w:r>
          </w:p>
          <w:p w:rsidR="0015125B" w:rsidRDefault="0015125B"/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</w:rPr>
            </w:pPr>
          </w:p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lastRenderedPageBreak/>
              <w:t xml:space="preserve">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lastRenderedPageBreak/>
              <w:t xml:space="preserve">   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 xml:space="preserve">Знать основные проявления и опасности международного терроризма и наркотизма. </w:t>
            </w:r>
          </w:p>
          <w:p w:rsidR="0015125B" w:rsidRDefault="0015125B"/>
          <w:p w:rsidR="0015125B" w:rsidRDefault="0015125B"/>
          <w:p w:rsidR="0015125B" w:rsidRDefault="0015125B">
            <w:r>
              <w:t>Характеризовать законодательную и нормативно-правовую базу по организации борьбы с терроризмом в Российской Федерации.</w:t>
            </w:r>
          </w:p>
          <w:p w:rsidR="0015125B" w:rsidRDefault="0015125B"/>
          <w:p w:rsidR="0015125B" w:rsidRDefault="0015125B"/>
          <w:p w:rsidR="0015125B" w:rsidRDefault="0015125B">
            <w:r>
              <w:t>Характеризовать государственную политику противодействия наркотизму. Объяснять последствия наркомании и ее влияние на национальную безопасность России. Изучать нормативно-правовую базу борьбы с наркобизнесом.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>Моделировать собственное поведение с целью противодействия вовлечению в террористическую деятельность и наркозависимость.</w:t>
            </w:r>
          </w:p>
          <w:p w:rsidR="0015125B" w:rsidRDefault="0015125B"/>
          <w:p w:rsidR="0015125B" w:rsidRDefault="0015125B">
            <w:r>
              <w:t xml:space="preserve"> Анализировать влияние уровня культуры в области </w:t>
            </w:r>
            <w:r>
              <w:lastRenderedPageBreak/>
              <w:t xml:space="preserve">безопасности жизнедеятельности на формирование антитеррористического поведения. 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>Формировать антитеррористическое поведение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 xml:space="preserve">Иметь представление о неотвратимости наказания за участие в террористической и экстремистской деятельности. </w:t>
            </w:r>
          </w:p>
          <w:p w:rsidR="0015125B" w:rsidRDefault="0015125B"/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t>Делать сравнительный анализ тяжести наказаний за отдельные виды преступлений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5B" w:rsidRDefault="0015125B">
            <w:pPr>
              <w:rPr>
                <w:color w:val="FF0000"/>
                <w:sz w:val="24"/>
                <w:szCs w:val="24"/>
              </w:rPr>
            </w:pPr>
          </w:p>
        </w:tc>
      </w:tr>
      <w:tr w:rsidR="0015125B" w:rsidTr="0015125B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Модуль 11. Здоровый образ жизни и оказание первой помощи</w:t>
            </w:r>
          </w:p>
          <w:p w:rsidR="0015125B" w:rsidRDefault="0015125B">
            <w:pPr>
              <w:jc w:val="both"/>
              <w:rPr>
                <w:b/>
              </w:rPr>
            </w:pPr>
            <w:r>
              <w:rPr>
                <w:b/>
              </w:rPr>
              <w:t>Раздел 4.</w:t>
            </w:r>
          </w:p>
          <w:p w:rsidR="0015125B" w:rsidRDefault="0015125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</w:rPr>
              <w:t xml:space="preserve">Основы здорового образа жизни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1.Здоровый образ жизни и его составляющие</w:t>
            </w:r>
          </w:p>
          <w:p w:rsidR="0015125B" w:rsidRDefault="0015125B">
            <w:pPr>
              <w:jc w:val="both"/>
            </w:pPr>
            <w:r>
              <w:t xml:space="preserve">Основные понятия о здоровье и здоровом образе жизни </w:t>
            </w:r>
          </w:p>
          <w:p w:rsidR="0015125B" w:rsidRDefault="0015125B">
            <w:pPr>
              <w:jc w:val="both"/>
            </w:pPr>
            <w:r>
              <w:t>Индивидуальное здоровье человека, его физическая и духовная сущность.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Репродуктивное здоровье как общая составляющая здоровья человека и общества.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</w:t>
            </w:r>
          </w:p>
          <w:p w:rsidR="0015125B" w:rsidRDefault="0015125B">
            <w:pPr>
              <w:jc w:val="both"/>
            </w:pPr>
            <w:r>
              <w:t xml:space="preserve"> </w:t>
            </w:r>
          </w:p>
          <w:p w:rsidR="0015125B" w:rsidRDefault="0015125B">
            <w:pPr>
              <w:jc w:val="both"/>
            </w:pPr>
            <w:r>
              <w:t xml:space="preserve"> Социальное развитие человека и его взаимоотношения с окружающими людьми. Формирование личности человека, значение и роль его взаимоотношений со взрослыми, родителями, сверстниками.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Взаимоотношения человека и общества.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Психологическая уравновешенность и ее значение для здоровья.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Режим дня и его значение для здоровья. Профилактика переутомления. Двигательная активность и закаливание организма - необходимые условия сохранения и укрепления здоровья. Рациональное питание.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>Роль питания в сохранении здоровья человека. Роль здорового образа жизни в формировании у обучаемых современного уровня культуры в области безопасности жизнедеятельности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b/>
              </w:rPr>
            </w:pPr>
            <w:r>
              <w:rPr>
                <w:b/>
              </w:rPr>
              <w:t xml:space="preserve">2. Факторы, разрушающие здоровье </w:t>
            </w:r>
          </w:p>
          <w:p w:rsidR="0015125B" w:rsidRDefault="0015125B">
            <w:pPr>
              <w:jc w:val="both"/>
            </w:pPr>
            <w:r>
              <w:t>Вредные привычки и их влияние на здоровье Вредные привычки - основные понятия. Курение, влияние табачного дыма на организм курящего и окружающих.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Употребление алкоголя и его влияние на умственное и физическое развитие человека. Наркомания и ее отрицательные последствия для здоровья человека. Профилактика вредных привычек. 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Ранние половые связи и их отрицательные </w:t>
            </w:r>
            <w:r>
              <w:lastRenderedPageBreak/>
              <w:t>последствия для здоровья человека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</w:pPr>
            <w:r>
              <w:t xml:space="preserve"> Инфекции, передаваемые половым путем. Понятие о ВИЧ-инфекции и СПИДе. СПИД — угроза здоровью, личности и обществу. Профилактика инфекций, передаваемых половым путем, и ВИЧ-инфекции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b/>
              </w:rPr>
            </w:pPr>
            <w:r>
              <w:rPr>
                <w:b/>
              </w:rPr>
              <w:t>3. Правовые аспекты взаимоотношений полов</w:t>
            </w:r>
          </w:p>
          <w:p w:rsidR="0015125B" w:rsidRDefault="0015125B">
            <w:pPr>
              <w:jc w:val="both"/>
            </w:pPr>
            <w:r>
              <w:t>Семья в современном обществе</w:t>
            </w:r>
          </w:p>
          <w:p w:rsidR="0015125B" w:rsidRDefault="0015125B">
            <w:pPr>
              <w:jc w:val="both"/>
            </w:pPr>
            <w:r>
              <w:t xml:space="preserve">Законодательство и семья основы семейного права в Российской Федерации </w:t>
            </w:r>
          </w:p>
          <w:p w:rsidR="0015125B" w:rsidRDefault="0015125B">
            <w:pPr>
              <w:jc w:val="both"/>
            </w:pPr>
            <w:r>
              <w:t xml:space="preserve">Брак и семья, основные понятия и определения </w:t>
            </w:r>
          </w:p>
          <w:p w:rsidR="0015125B" w:rsidRDefault="0015125B">
            <w:pPr>
              <w:jc w:val="both"/>
            </w:pPr>
            <w:r>
              <w:t xml:space="preserve">Семья и здоровый образ жизни, основные функции семьи. </w:t>
            </w:r>
          </w:p>
          <w:p w:rsidR="0015125B" w:rsidRDefault="0015125B">
            <w:pPr>
              <w:jc w:val="both"/>
              <w:rPr>
                <w:sz w:val="24"/>
                <w:szCs w:val="24"/>
              </w:rPr>
            </w:pPr>
            <w:r>
              <w:t>Личные права и обязанности супругов. Права и обязанности родителей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lastRenderedPageBreak/>
              <w:t xml:space="preserve">   </w:t>
            </w:r>
            <w:r>
              <w:t>Изучать особенности индивидуального здоровья, репродуктивного здоровья.</w:t>
            </w:r>
          </w:p>
          <w:p w:rsidR="0015125B" w:rsidRDefault="0015125B">
            <w:r>
              <w:t xml:space="preserve">Характеризовать социально-демографические процессы и сопоставлять их с безопасностью государства. </w:t>
            </w:r>
          </w:p>
          <w:p w:rsidR="0015125B" w:rsidRDefault="0015125B">
            <w:r>
              <w:t>Описывать особенности физического, психического, социального развития человека. Характеризовать составляющие здорового образа жизни.</w:t>
            </w:r>
          </w:p>
          <w:p w:rsidR="0015125B" w:rsidRDefault="0015125B">
            <w:r>
              <w:t>Овладевать правилами позитивных взаимоотношений со взрослыми, сверстниками, обществом. Различать обязанности и права несовершеннолетних.</w:t>
            </w:r>
          </w:p>
          <w:p w:rsidR="0015125B" w:rsidRDefault="0015125B">
            <w:r>
              <w:t>Формировать потребность в соблюдении норм здорового образа жизни как способа сохранения и укрепления личного здоровья.</w:t>
            </w:r>
          </w:p>
          <w:p w:rsidR="0015125B" w:rsidRDefault="0015125B">
            <w:r>
              <w:t xml:space="preserve"> Анализировать Психологическая уравновешенность и ее значение для здоровья. Режим дня и его значение для здоровья. Профилактика переутомления. Двигательная активность и закаливание организма - необходимые условия сохранения и укрепления здоровья. Рациональное питание. Роль питания в сохранении здоровья человека. Роль здорового образа жизни в формировании у обучаемых современного уровня культуры в области безопасности жизнедеятельности состояние своего здоровья.</w:t>
            </w:r>
          </w:p>
          <w:p w:rsidR="0015125B" w:rsidRDefault="0015125B">
            <w:r>
              <w:t xml:space="preserve">Определять влияние индивидуальной системы </w:t>
            </w:r>
            <w:r>
              <w:lastRenderedPageBreak/>
              <w:t>здорового образа жизни на обеспечение личного благополучия и на сохранение и укрепление здоровья. Анализировать собственные поступки, негативно влияющие на здоровье, и формировать индивидуальную систему здорового образа жизни (режим дня, программу закаливания, питания, взаимоотношений с окружающими и т.д.)</w:t>
            </w:r>
          </w:p>
          <w:p w:rsidR="0015125B" w:rsidRDefault="0015125B"/>
          <w:p w:rsidR="0015125B" w:rsidRDefault="0015125B"/>
          <w:p w:rsidR="0015125B" w:rsidRDefault="0015125B">
            <w:r>
              <w:t xml:space="preserve">Классифицировать знания об основных факторах, разрушающих здоровье (вредные привычки, ранние половые связи); о последствиях для здоровья человека вредных привычек и ранних половых связей. </w:t>
            </w:r>
          </w:p>
          <w:p w:rsidR="0015125B" w:rsidRDefault="0015125B"/>
          <w:p w:rsidR="0015125B" w:rsidRDefault="0015125B">
            <w:r>
              <w:t>Характеризовать ситуации, потенциально опасные для здоровья.</w:t>
            </w:r>
          </w:p>
          <w:p w:rsidR="0015125B" w:rsidRDefault="0015125B"/>
          <w:p w:rsidR="0015125B" w:rsidRDefault="0015125B"/>
          <w:p w:rsidR="0015125B" w:rsidRDefault="0015125B">
            <w:r>
              <w:t xml:space="preserve"> Анализировать влияние внешних факторов и вредных привычек на состояние собственного здоровья. </w:t>
            </w:r>
          </w:p>
          <w:p w:rsidR="0015125B" w:rsidRDefault="0015125B"/>
          <w:p w:rsidR="0015125B" w:rsidRDefault="0015125B">
            <w:r>
              <w:t>Классифицировать правила соблюдения норм здорового образа жизни и профилактику вредных привычек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>Описывать основы семейного законодательства. Анализировать роль семьи в жизни личности и общества, ее влияние на здоровье человека.</w:t>
            </w:r>
          </w:p>
          <w:p w:rsidR="0015125B" w:rsidRDefault="0015125B"/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t xml:space="preserve"> Моделировать ситуации, требующие знания образцов культуры общения и взаимной ответственности в семье.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</w:tr>
      <w:tr w:rsidR="0015125B" w:rsidTr="0015125B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Раздел 5.</w:t>
            </w:r>
          </w:p>
          <w:p w:rsidR="0015125B" w:rsidRDefault="0015125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</w:rPr>
              <w:t xml:space="preserve"> Основы медицинских знаний и оказание первой помощи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5B" w:rsidRDefault="0015125B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1.Оказание первой помощи</w:t>
            </w:r>
          </w:p>
          <w:p w:rsidR="0015125B" w:rsidRDefault="0015125B">
            <w:pPr>
              <w:jc w:val="both"/>
            </w:pPr>
            <w:r>
              <w:t>Первая помощь и правила ее оказания</w:t>
            </w:r>
          </w:p>
          <w:p w:rsidR="0015125B" w:rsidRDefault="0015125B">
            <w:pPr>
              <w:jc w:val="both"/>
            </w:pPr>
            <w:r>
              <w:t>Общая характеристика различных повреждений и их последствия для здоровья человека</w:t>
            </w:r>
          </w:p>
          <w:p w:rsidR="0015125B" w:rsidRDefault="0015125B">
            <w:pPr>
              <w:jc w:val="both"/>
            </w:pPr>
            <w:r>
              <w:lastRenderedPageBreak/>
              <w:t xml:space="preserve"> Основные правила оказания первой помощи при различных видах повреждений </w:t>
            </w:r>
          </w:p>
          <w:p w:rsidR="0015125B" w:rsidRDefault="0015125B">
            <w:pPr>
              <w:jc w:val="both"/>
            </w:pPr>
            <w:r>
              <w:t>Средства оказания первой помощи. Медицинская (домашняя) аптечка</w:t>
            </w:r>
          </w:p>
          <w:p w:rsidR="0015125B" w:rsidRDefault="0015125B">
            <w:pPr>
              <w:jc w:val="both"/>
            </w:pPr>
            <w:r>
              <w:t xml:space="preserve">Природные лекарственные средства. </w:t>
            </w:r>
          </w:p>
          <w:p w:rsidR="0015125B" w:rsidRDefault="0015125B">
            <w:pPr>
              <w:jc w:val="both"/>
            </w:pPr>
            <w:r>
              <w:t xml:space="preserve">Перевязочные материалы, дезинфицирующие средства. </w:t>
            </w:r>
          </w:p>
          <w:p w:rsidR="0015125B" w:rsidRDefault="0015125B">
            <w:pPr>
              <w:jc w:val="both"/>
            </w:pPr>
            <w:r>
              <w:t>Основные инфекционные заболевания, их причины, связь с образом жизни. Профилактика неинфекционных заболеваний</w:t>
            </w:r>
          </w:p>
          <w:p w:rsidR="0015125B" w:rsidRDefault="0015125B">
            <w:pPr>
              <w:jc w:val="both"/>
            </w:pPr>
            <w:r>
              <w:t>Наиболее часто встречающиеся инфекционные заболевания, их возбудители, пути передачи инфекции, меры профилактики</w:t>
            </w:r>
          </w:p>
          <w:p w:rsidR="0015125B" w:rsidRDefault="0015125B">
            <w:pPr>
              <w:jc w:val="both"/>
            </w:pPr>
          </w:p>
          <w:p w:rsidR="0015125B" w:rsidRDefault="0015125B">
            <w:pPr>
              <w:jc w:val="both"/>
              <w:rPr>
                <w:b/>
              </w:rPr>
            </w:pPr>
            <w:r>
              <w:rPr>
                <w:b/>
              </w:rPr>
              <w:t>2.Первая помощь при неотложных состояниях</w:t>
            </w:r>
          </w:p>
          <w:p w:rsidR="0015125B" w:rsidRDefault="0015125B">
            <w:pPr>
              <w:jc w:val="both"/>
            </w:pPr>
            <w:r>
              <w:t xml:space="preserve"> Правила оказания первой помощи при неотложных состояниях </w:t>
            </w:r>
          </w:p>
          <w:p w:rsidR="0015125B" w:rsidRDefault="0015125B">
            <w:pPr>
              <w:jc w:val="both"/>
            </w:pPr>
            <w:r>
              <w:t xml:space="preserve">Первая помощь при отравлении. </w:t>
            </w:r>
          </w:p>
          <w:p w:rsidR="0015125B" w:rsidRDefault="0015125B">
            <w:pPr>
              <w:jc w:val="both"/>
            </w:pPr>
            <w:r>
              <w:t xml:space="preserve">Первая помощь при травмах опорно-двигательного аппарата, порядок наложения поддерживающей повязки. Правила и способы транспортировки пострадавшего. Первая помощь при кровотечениях. Способы остановки кровотечения. </w:t>
            </w:r>
          </w:p>
          <w:p w:rsidR="0015125B" w:rsidRDefault="0015125B">
            <w:pPr>
              <w:jc w:val="both"/>
            </w:pPr>
            <w:r>
              <w:lastRenderedPageBreak/>
              <w:t xml:space="preserve">Оказание первой помощи при утоплении. Способы проведения искусственной вентиляции легких и непрямого массажа сердца. </w:t>
            </w:r>
          </w:p>
          <w:p w:rsidR="0015125B" w:rsidRDefault="0015125B">
            <w:pPr>
              <w:jc w:val="both"/>
              <w:rPr>
                <w:color w:val="FF0000"/>
                <w:sz w:val="24"/>
                <w:szCs w:val="24"/>
              </w:rPr>
            </w:pPr>
            <w:r>
              <w:t>Оказание первой помощи при тепловом и солнечном ударах, при отморожении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5B" w:rsidRDefault="0015125B">
            <w:pPr>
              <w:rPr>
                <w:sz w:val="24"/>
                <w:szCs w:val="24"/>
              </w:rPr>
            </w:pPr>
          </w:p>
          <w:p w:rsidR="0015125B" w:rsidRDefault="0015125B"/>
          <w:p w:rsidR="0015125B" w:rsidRDefault="0015125B">
            <w:r>
              <w:t>Знакомиться с общей характеристикой различных повреждений и травм.</w:t>
            </w:r>
          </w:p>
          <w:p w:rsidR="0015125B" w:rsidRDefault="0015125B"/>
          <w:p w:rsidR="0015125B" w:rsidRDefault="0015125B">
            <w:r>
              <w:t xml:space="preserve"> Учиться применять правила оказания первой помощи при различных видах повреждений. </w:t>
            </w:r>
          </w:p>
          <w:p w:rsidR="0015125B" w:rsidRDefault="0015125B"/>
          <w:p w:rsidR="0015125B" w:rsidRDefault="0015125B">
            <w:r>
              <w:t xml:space="preserve">Анализировать возможные последствия различных повреждений и травм. </w:t>
            </w:r>
          </w:p>
          <w:p w:rsidR="0015125B" w:rsidRDefault="0015125B"/>
          <w:p w:rsidR="0015125B" w:rsidRDefault="0015125B">
            <w:r>
              <w:t>Владеть основными приемами оказания первой помощи</w:t>
            </w:r>
          </w:p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/>
          <w:p w:rsidR="0015125B" w:rsidRDefault="0015125B">
            <w:r>
              <w:t>Характеризовать неотложные состояния, требующие оказания первой помощи. Накладывать повязки, оказывать первую помощь при отравлениях, ссадинах, ушибах, порезах и т. д.</w:t>
            </w:r>
          </w:p>
          <w:p w:rsidR="0015125B" w:rsidRDefault="0015125B">
            <w:r>
              <w:t xml:space="preserve">Овладевать способами остановки кровотечения, оказания помощи утопающим путем искусственного </w:t>
            </w:r>
            <w:r>
              <w:lastRenderedPageBreak/>
              <w:t>дыхания, непрямого массажа сердца.</w:t>
            </w:r>
          </w:p>
          <w:p w:rsidR="0015125B" w:rsidRDefault="0015125B">
            <w:r>
              <w:t>Анализировать возможные последствия неотложных состояний и значение своевременного оказания первой помощи.</w:t>
            </w:r>
          </w:p>
          <w:p w:rsidR="0015125B" w:rsidRDefault="0015125B">
            <w:pPr>
              <w:rPr>
                <w:color w:val="FF0000"/>
                <w:sz w:val="24"/>
                <w:szCs w:val="24"/>
              </w:rPr>
            </w:pPr>
            <w:r>
              <w:t>Отрабатывать приемы оказания первой помощи при неотложных состояниях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5B" w:rsidRDefault="0015125B">
            <w:pPr>
              <w:rPr>
                <w:color w:val="FF0000"/>
                <w:sz w:val="24"/>
                <w:szCs w:val="24"/>
              </w:rPr>
            </w:pPr>
          </w:p>
        </w:tc>
      </w:tr>
      <w:tr w:rsidR="0015125B" w:rsidTr="0015125B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5B" w:rsidRDefault="0015125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Итого 34 часа из них 4 контрольные работы</w:t>
            </w:r>
          </w:p>
        </w:tc>
      </w:tr>
    </w:tbl>
    <w:p w:rsidR="0015125B" w:rsidRDefault="0015125B" w:rsidP="0015125B">
      <w:pPr>
        <w:pStyle w:val="a5"/>
        <w:jc w:val="both"/>
        <w:rPr>
          <w:color w:val="FF0000"/>
        </w:rPr>
      </w:pPr>
    </w:p>
    <w:p w:rsidR="0015125B" w:rsidRDefault="0015125B" w:rsidP="0015125B">
      <w:pPr>
        <w:pStyle w:val="ListParagraph"/>
        <w:tabs>
          <w:tab w:val="left" w:pos="426"/>
        </w:tabs>
        <w:ind w:left="0" w:firstLine="709"/>
        <w:jc w:val="both"/>
        <w:rPr>
          <w:rFonts w:ascii="Times New Roman" w:hAnsi="Times New Roman"/>
          <w:b/>
          <w:bCs/>
          <w:color w:val="FF0000"/>
        </w:rPr>
      </w:pPr>
    </w:p>
    <w:p w:rsidR="0015125B" w:rsidRDefault="0015125B" w:rsidP="0015125B">
      <w:pPr>
        <w:jc w:val="both"/>
        <w:rPr>
          <w:rFonts w:ascii="Times New Roman" w:hAnsi="Times New Roman"/>
          <w:b/>
          <w:color w:val="FF0000"/>
        </w:rPr>
      </w:pPr>
    </w:p>
    <w:p w:rsidR="0015125B" w:rsidRDefault="0015125B" w:rsidP="0015125B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b/>
          <w:iCs/>
          <w:color w:val="FF0000"/>
          <w:highlight w:val="yellow"/>
        </w:rPr>
      </w:pPr>
      <w:r>
        <w:rPr>
          <w:b/>
          <w:iCs/>
          <w:color w:val="FF0000"/>
          <w:highlight w:val="yellow"/>
        </w:rPr>
        <w:t xml:space="preserve"> </w:t>
      </w:r>
    </w:p>
    <w:p w:rsidR="0015125B" w:rsidRDefault="0015125B" w:rsidP="0015125B">
      <w:pPr>
        <w:rPr>
          <w:color w:val="FF0000"/>
          <w:sz w:val="24"/>
        </w:rPr>
      </w:pPr>
      <w:r>
        <w:rPr>
          <w:color w:val="FF0000"/>
        </w:rPr>
        <w:t xml:space="preserve">                                                </w:t>
      </w:r>
    </w:p>
    <w:p w:rsidR="0015125B" w:rsidRDefault="0015125B" w:rsidP="0015125B">
      <w:pPr>
        <w:rPr>
          <w:b/>
          <w:color w:val="FF0000"/>
        </w:rPr>
        <w:sectPr w:rsidR="0015125B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15125B" w:rsidRDefault="0015125B" w:rsidP="0015125B">
      <w:pPr>
        <w:ind w:left="142"/>
        <w:jc w:val="both"/>
        <w:rPr>
          <w:b/>
        </w:rPr>
      </w:pPr>
      <w:r>
        <w:rPr>
          <w:b/>
        </w:rPr>
        <w:lastRenderedPageBreak/>
        <w:t>Учебно-методическое и материально-техническое обеспечение образовательного процесса:</w:t>
      </w: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Дополнительная литература: </w:t>
      </w:r>
    </w:p>
    <w:p w:rsidR="0015125B" w:rsidRDefault="0015125B" w:rsidP="0015125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Основная литература:</w:t>
      </w:r>
    </w:p>
    <w:p w:rsidR="0015125B" w:rsidRDefault="0015125B" w:rsidP="0015125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1.Л.В. Байбородова, Ю.В.Индюков «Методика обучения основам безопасности жизнедеятельности». М., «Владос», 2003г.</w:t>
      </w:r>
    </w:p>
    <w:p w:rsidR="0015125B" w:rsidRDefault="0015125B" w:rsidP="0015125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2.В.М.Евлахов «Раздаточный материал по основам безопасности жизнедеятельности» М.Дрофа 2006 г</w:t>
      </w:r>
    </w:p>
    <w:p w:rsidR="0015125B" w:rsidRDefault="0015125B" w:rsidP="0015125B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3. Смирнов А.Т. Основы безопасности жизнедеятельности. 8 класс: учеб. Для учащихся общеобразовательных учреждений / [А.Т. Смирнов, Б.О. Хренников.] Под общ. Ред. А.Т. Смирнова. – 3-е изд. – М.: Просвещение, 2009.</w:t>
      </w:r>
    </w:p>
    <w:p w:rsidR="0015125B" w:rsidRDefault="0015125B" w:rsidP="0015125B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u w:val="single"/>
        </w:rPr>
        <w:t>Для ученика:</w:t>
      </w:r>
    </w:p>
    <w:p w:rsidR="0015125B" w:rsidRDefault="0015125B" w:rsidP="0015125B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1. Смирнов А.Т. Основы безопасности жизнедеятельности. 8 класс: учеб. Для учащихся общеобразовательных учреждений / [А.Т. Смирнов, Б.О. Хренников.] Под общ. Ред. А.Т. Смирнова. – 3-е изд. – М.: Просвещение, 2009.</w:t>
      </w:r>
    </w:p>
    <w:p w:rsidR="0015125B" w:rsidRDefault="0015125B" w:rsidP="0015125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Дополнительная литература</w:t>
      </w:r>
    </w:p>
    <w:p w:rsidR="0015125B" w:rsidRDefault="0015125B" w:rsidP="0015125B">
      <w:pPr>
        <w:shd w:val="clear" w:color="auto" w:fill="FFFFFF"/>
        <w:ind w:left="360"/>
        <w:rPr>
          <w:rFonts w:ascii="Calibri" w:hAnsi="Calibri" w:cs="Calibri"/>
          <w:color w:val="000000"/>
        </w:rPr>
      </w:pPr>
      <w:r>
        <w:rPr>
          <w:color w:val="000000"/>
        </w:rPr>
        <w:t>1. Ю.Н.Сычев «Безопасность жизнедеятельности в чрезвычайных ситуациях» Московский государственный университет экономики, статистики и информатики,  М.2005</w:t>
      </w:r>
    </w:p>
    <w:p w:rsidR="0015125B" w:rsidRDefault="0015125B" w:rsidP="0015125B">
      <w:pPr>
        <w:shd w:val="clear" w:color="auto" w:fill="FFFFFF"/>
        <w:ind w:left="360"/>
        <w:rPr>
          <w:rFonts w:ascii="Calibri" w:hAnsi="Calibri" w:cs="Calibri"/>
          <w:color w:val="000000"/>
        </w:rPr>
      </w:pPr>
      <w:r>
        <w:rPr>
          <w:color w:val="000000"/>
        </w:rPr>
        <w:t>2. В.И.Громсов.,Г.А.Васильев."Энциклопедия безопасности - 3" (С изменениями и дополнениями) М., 2000 год</w:t>
      </w:r>
    </w:p>
    <w:p w:rsidR="0015125B" w:rsidRDefault="0015125B" w:rsidP="0015125B">
      <w:pPr>
        <w:shd w:val="clear" w:color="auto" w:fill="FFFFFF"/>
        <w:ind w:left="360"/>
        <w:rPr>
          <w:rFonts w:ascii="Calibri" w:hAnsi="Calibri" w:cs="Calibri"/>
          <w:color w:val="000000"/>
        </w:rPr>
      </w:pPr>
      <w:r>
        <w:rPr>
          <w:color w:val="000000"/>
        </w:rPr>
        <w:t>3. Р.И.Айзман.,С.Г.Кривощеков «Основы безопасность жизнедеятельности и первой медицинской помощи» Сибирское университетское издательство. Новосибирск 2002г.</w:t>
      </w:r>
    </w:p>
    <w:p w:rsidR="0015125B" w:rsidRDefault="0015125B" w:rsidP="001512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  <w:r>
        <w:rPr>
          <w:color w:val="000000"/>
        </w:rPr>
        <w:t>А .Илин «Школа выживания при авариях и стихийных бедствиях» М.»Эксмо-пресс»</w:t>
      </w:r>
    </w:p>
    <w:p w:rsidR="0015125B" w:rsidRDefault="0015125B" w:rsidP="0015125B">
      <w:pPr>
        <w:shd w:val="clear" w:color="auto" w:fill="FFFFFF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>2001 г.</w:t>
      </w:r>
    </w:p>
    <w:p w:rsidR="0015125B" w:rsidRDefault="0015125B" w:rsidP="0015125B">
      <w:pPr>
        <w:pStyle w:val="a5"/>
        <w:widowControl w:val="0"/>
        <w:autoSpaceDE w:val="0"/>
        <w:autoSpaceDN w:val="0"/>
        <w:adjustRightInd w:val="0"/>
        <w:spacing w:after="0"/>
        <w:ind w:left="360"/>
        <w:rPr>
          <w:bCs/>
        </w:rPr>
      </w:pPr>
      <w:r>
        <w:t>5. А. Т. Смирнов, Б. О. Хренников, М. А. Маслов, В. А. Васнев «Основы безопасности жизнедеятельности» для 5-9 классов общеобразовательных учреждений. М.: Просвещение, 2007</w:t>
      </w:r>
      <w:r>
        <w:rPr>
          <w:bCs/>
        </w:rPr>
        <w:t xml:space="preserve"> </w:t>
      </w:r>
    </w:p>
    <w:p w:rsidR="0015125B" w:rsidRDefault="0015125B" w:rsidP="0015125B">
      <w:pPr>
        <w:pStyle w:val="a5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6. Фролов М.П., Литвинов Е.Н., Смирнов А.Т. /Под ред. Воробьева Ю.Л. Основы безопасности жизнедеятельности. М., </w:t>
      </w:r>
      <w:r>
        <w:t>Просвещение, 2007</w:t>
      </w:r>
    </w:p>
    <w:p w:rsidR="0015125B" w:rsidRDefault="0015125B" w:rsidP="0015125B">
      <w:pPr>
        <w:pStyle w:val="a5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7. Б. И, Мишин. Настольная книга учителя ОБЖ. М, АСТ: АСТРЕЛЬ, 2008 г.</w:t>
      </w:r>
    </w:p>
    <w:p w:rsidR="0015125B" w:rsidRDefault="0015125B" w:rsidP="0015125B">
      <w:pPr>
        <w:pStyle w:val="a5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8. А. Т. Смирнов, Б. И.Мишин. .Методические материалы и документы по курсу «ОБЖ»</w:t>
      </w:r>
    </w:p>
    <w:p w:rsidR="0015125B" w:rsidRDefault="0015125B" w:rsidP="0015125B">
      <w:pPr>
        <w:pStyle w:val="a5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 М, Просвещение, 2008 г</w:t>
      </w:r>
    </w:p>
    <w:p w:rsidR="0015125B" w:rsidRDefault="0015125B" w:rsidP="0015125B">
      <w:pPr>
        <w:tabs>
          <w:tab w:val="left" w:pos="851"/>
        </w:tabs>
        <w:jc w:val="both"/>
        <w:rPr>
          <w:b/>
          <w:color w:val="FF0000"/>
        </w:rPr>
      </w:pP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>
        <w:rPr>
          <w:b/>
          <w:bCs/>
        </w:rPr>
        <w:t>2</w:t>
      </w:r>
      <w:r>
        <w:rPr>
          <w:b/>
          <w:bCs/>
          <w:lang w:val="en-US"/>
        </w:rPr>
        <w:t xml:space="preserve">. </w:t>
      </w:r>
      <w:r>
        <w:rPr>
          <w:b/>
          <w:bCs/>
        </w:rPr>
        <w:t>Интернет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ресурсы</w:t>
      </w:r>
      <w:r>
        <w:rPr>
          <w:b/>
          <w:bCs/>
          <w:lang w:val="en-US"/>
        </w:rPr>
        <w:t>: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//www.hrono.ru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httphttp: //ancientrome.ru/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15125B" w:rsidRDefault="0015125B" w:rsidP="0015125B">
      <w:pPr>
        <w:pStyle w:val="a9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lang w:val="en-US"/>
        </w:rPr>
        <w:t>http</w:t>
      </w:r>
      <w:r>
        <w:t>:</w:t>
      </w:r>
      <w:r>
        <w:rPr>
          <w:lang w:val="en-US"/>
        </w:rPr>
        <w:t xml:space="preserve"> //vm.kemsu.ru</w:t>
      </w: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lastRenderedPageBreak/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15125B" w:rsidTr="0015125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15125B" w:rsidTr="0015125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15125B" w:rsidTr="0015125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zalman</w:t>
            </w:r>
          </w:p>
        </w:tc>
      </w:tr>
      <w:tr w:rsidR="0015125B" w:rsidTr="0015125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Infocus</w:t>
            </w:r>
          </w:p>
        </w:tc>
      </w:tr>
      <w:tr w:rsidR="0015125B" w:rsidTr="0015125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5125B" w:rsidRDefault="0015125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color w:val="FF0000"/>
        </w:rPr>
      </w:pP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color w:val="FF0000"/>
          <w:lang w:val="en-US"/>
        </w:rPr>
      </w:pP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color w:val="FF0000"/>
          <w:lang w:val="en-US"/>
        </w:rPr>
      </w:pP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color w:val="FF0000"/>
          <w:lang w:val="en-US"/>
        </w:rPr>
      </w:pPr>
    </w:p>
    <w:p w:rsidR="0015125B" w:rsidRDefault="0015125B" w:rsidP="0015125B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color w:val="FF0000"/>
          <w:lang w:val="en-US"/>
        </w:rPr>
      </w:pPr>
    </w:p>
    <w:p w:rsidR="0015125B" w:rsidRDefault="0015125B" w:rsidP="0015125B">
      <w:pPr>
        <w:spacing w:before="240"/>
        <w:ind w:firstLine="567"/>
        <w:jc w:val="both"/>
        <w:rPr>
          <w:b/>
          <w:color w:val="FF0000"/>
        </w:rPr>
      </w:pPr>
    </w:p>
    <w:p w:rsidR="0015125B" w:rsidRDefault="0015125B" w:rsidP="0015125B">
      <w:pPr>
        <w:spacing w:before="240"/>
        <w:ind w:firstLine="567"/>
        <w:jc w:val="both"/>
        <w:rPr>
          <w:b/>
          <w:color w:val="FF0000"/>
        </w:rPr>
      </w:pPr>
    </w:p>
    <w:p w:rsidR="0015125B" w:rsidRDefault="0015125B" w:rsidP="0015125B">
      <w:pPr>
        <w:spacing w:before="240"/>
        <w:ind w:firstLine="567"/>
        <w:jc w:val="both"/>
        <w:rPr>
          <w:b/>
          <w:color w:val="FF0000"/>
        </w:rPr>
      </w:pPr>
    </w:p>
    <w:p w:rsidR="0015125B" w:rsidRDefault="0015125B" w:rsidP="0015125B">
      <w:pPr>
        <w:spacing w:before="240"/>
        <w:ind w:firstLine="567"/>
        <w:jc w:val="both"/>
        <w:rPr>
          <w:b/>
          <w:i/>
        </w:rPr>
      </w:pPr>
      <w:r>
        <w:rPr>
          <w:b/>
          <w:color w:val="FF0000"/>
        </w:rPr>
        <w:tab/>
      </w:r>
      <w:r>
        <w:rPr>
          <w:b/>
        </w:rPr>
        <w:t>Планируемые результаты изучения учебного предмета, курса в 8 классе:</w:t>
      </w:r>
      <w:r>
        <w:rPr>
          <w:b/>
          <w:i/>
        </w:rPr>
        <w:t xml:space="preserve"> </w:t>
      </w:r>
    </w:p>
    <w:p w:rsidR="0015125B" w:rsidRDefault="0015125B" w:rsidP="0015125B">
      <w:pPr>
        <w:spacing w:before="240"/>
        <w:ind w:firstLine="567"/>
        <w:jc w:val="both"/>
        <w:rPr>
          <w:b/>
          <w:i/>
        </w:rPr>
      </w:pPr>
      <w:r>
        <w:rPr>
          <w:b/>
          <w:i/>
        </w:rPr>
        <w:t>В результате изучения основ безопасности жизнедеятельности на базовом уровне ученик  8 класса должен</w:t>
      </w:r>
    </w:p>
    <w:p w:rsidR="0015125B" w:rsidRDefault="0015125B" w:rsidP="0015125B">
      <w:pPr>
        <w:pStyle w:val="aa"/>
        <w:spacing w:line="240" w:lineRule="auto"/>
        <w:ind w:firstLine="0"/>
        <w:outlineLvl w:val="0"/>
        <w:rPr>
          <w:b/>
          <w:iCs/>
          <w:color w:val="FF0000"/>
          <w:sz w:val="24"/>
        </w:rPr>
      </w:pPr>
    </w:p>
    <w:p w:rsidR="0015125B" w:rsidRDefault="0015125B" w:rsidP="0015125B">
      <w:pPr>
        <w:jc w:val="both"/>
        <w:rPr>
          <w:b/>
          <w:sz w:val="24"/>
        </w:rPr>
      </w:pPr>
      <w:r>
        <w:rPr>
          <w:b/>
        </w:rPr>
        <w:t>знать</w:t>
      </w:r>
    </w:p>
    <w:p w:rsidR="0015125B" w:rsidRDefault="0015125B" w:rsidP="0015125B">
      <w:pPr>
        <w:numPr>
          <w:ilvl w:val="0"/>
          <w:numId w:val="4"/>
        </w:numPr>
        <w:spacing w:after="0" w:line="240" w:lineRule="auto"/>
        <w:jc w:val="both"/>
      </w:pPr>
      <w:r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основные задачи РСЧС и гражданской обороны;</w:t>
      </w:r>
    </w:p>
    <w:p w:rsidR="0015125B" w:rsidRDefault="0015125B" w:rsidP="0015125B">
      <w:pPr>
        <w:numPr>
          <w:ilvl w:val="0"/>
          <w:numId w:val="4"/>
        </w:numPr>
        <w:spacing w:after="0" w:line="240" w:lineRule="auto"/>
        <w:jc w:val="both"/>
      </w:pPr>
      <w:r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15125B" w:rsidRDefault="0015125B" w:rsidP="0015125B">
      <w:pPr>
        <w:numPr>
          <w:ilvl w:val="0"/>
          <w:numId w:val="4"/>
        </w:numPr>
        <w:spacing w:after="0" w:line="240" w:lineRule="auto"/>
        <w:jc w:val="both"/>
      </w:pPr>
      <w:r>
        <w:t xml:space="preserve"> правила безопасности дорожного движения (в части, касающейся пешеходов, пассажиров транспортных средств и велосипедистов); (Приказ  Министерства образования и науки Российской Федерации от 19.10.2009  N427)</w:t>
      </w:r>
    </w:p>
    <w:p w:rsidR="0015125B" w:rsidRDefault="0015125B" w:rsidP="0015125B">
      <w:pPr>
        <w:jc w:val="both"/>
      </w:pPr>
      <w:r>
        <w:rPr>
          <w:b/>
        </w:rPr>
        <w:t>уметь и применять в практической деятельности и повседневной жизни</w:t>
      </w:r>
    </w:p>
    <w:p w:rsidR="0015125B" w:rsidRDefault="0015125B" w:rsidP="0015125B">
      <w:pPr>
        <w:numPr>
          <w:ilvl w:val="0"/>
          <w:numId w:val="4"/>
        </w:numPr>
        <w:spacing w:after="0" w:line="240" w:lineRule="auto"/>
        <w:jc w:val="both"/>
      </w:pPr>
      <w: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 xml:space="preserve">соблюдать правила поведения на воде, оказывать помощь утопающему; 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выполнять правила дорожного движения  (в части правил, касающейся пешехода,  велосипедиста, водителя мопеда);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соблюдать меры предосторожности и правила поведения пассажиров в общественном транспорте;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lastRenderedPageBreak/>
        <w:t>проявлять бдительность и правильно действовать в случае угрозы террористического акта;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  <w:rPr>
          <w:b/>
        </w:rPr>
      </w:pPr>
      <w:r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оказывать первую медицинскую помощь в неотложных случаях;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>правильно действовать в чрезвычайных ситуациях природного и техногенного происхождения;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</w:pPr>
      <w:r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15125B" w:rsidRDefault="0015125B" w:rsidP="0015125B">
      <w:pPr>
        <w:numPr>
          <w:ilvl w:val="0"/>
          <w:numId w:val="4"/>
        </w:numPr>
        <w:spacing w:before="60" w:after="0" w:line="240" w:lineRule="auto"/>
        <w:jc w:val="both"/>
        <w:rPr>
          <w:rStyle w:val="FontStyle39"/>
        </w:rPr>
      </w:pPr>
      <w:r>
        <w:t>обращаться за помощью в случае необходимости в соответствующие службы экстренной помощи.</w:t>
      </w:r>
    </w:p>
    <w:p w:rsidR="0015125B" w:rsidRDefault="0015125B" w:rsidP="001512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« — 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15125B" w:rsidRDefault="0015125B" w:rsidP="001512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 xml:space="preserve">     - адекватно оценивать ситуацию на проезжей части и тротуаре с точки зрения пешехода и (или) велосипедиста; </w:t>
      </w:r>
    </w:p>
    <w:p w:rsidR="0015125B" w:rsidRDefault="0015125B" w:rsidP="0015125B">
      <w:pPr>
        <w:pStyle w:val="a7"/>
        <w:ind w:left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 (Приказ  Министерства образования и науки Российской Федерации от 19.10.2009  N427</w:t>
      </w:r>
    </w:p>
    <w:p w:rsidR="0015125B" w:rsidRDefault="0015125B">
      <w:bookmarkStart w:id="0" w:name="_GoBack"/>
      <w:bookmarkEnd w:id="0"/>
    </w:p>
    <w:sectPr w:rsidR="0015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7230F8"/>
    <w:multiLevelType w:val="hybridMultilevel"/>
    <w:tmpl w:val="00484B06"/>
    <w:lvl w:ilvl="0" w:tplc="B816BBA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9A"/>
    <w:rsid w:val="0015125B"/>
    <w:rsid w:val="004F3BB5"/>
    <w:rsid w:val="006A109A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5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151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151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512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51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151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9"/>
    <w:uiPriority w:val="99"/>
    <w:locked/>
    <w:rsid w:val="0015125B"/>
    <w:rPr>
      <w:rFonts w:ascii="Calibri" w:eastAsia="Calibri" w:hAnsi="Calibri"/>
      <w:lang w:val="x-none"/>
    </w:rPr>
  </w:style>
  <w:style w:type="paragraph" w:styleId="a9">
    <w:name w:val="List Paragraph"/>
    <w:basedOn w:val="a"/>
    <w:link w:val="a8"/>
    <w:uiPriority w:val="99"/>
    <w:qFormat/>
    <w:rsid w:val="0015125B"/>
    <w:pPr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locked/>
    <w:rsid w:val="0015125B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15125B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a">
    <w:name w:val="Новый"/>
    <w:basedOn w:val="a"/>
    <w:rsid w:val="0015125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customStyle="1" w:styleId="c13">
    <w:name w:val="c13"/>
    <w:basedOn w:val="a"/>
    <w:rsid w:val="0015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15125B"/>
    <w:rPr>
      <w:rFonts w:ascii="Century Schoolbook" w:hAnsi="Century Schoolbook" w:cs="Century Schoolbook" w:hint="default"/>
      <w:sz w:val="18"/>
      <w:szCs w:val="18"/>
    </w:rPr>
  </w:style>
  <w:style w:type="character" w:customStyle="1" w:styleId="c11">
    <w:name w:val="c11"/>
    <w:basedOn w:val="a0"/>
    <w:rsid w:val="00151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5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151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151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512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51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151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9"/>
    <w:uiPriority w:val="99"/>
    <w:locked/>
    <w:rsid w:val="0015125B"/>
    <w:rPr>
      <w:rFonts w:ascii="Calibri" w:eastAsia="Calibri" w:hAnsi="Calibri"/>
      <w:lang w:val="x-none"/>
    </w:rPr>
  </w:style>
  <w:style w:type="paragraph" w:styleId="a9">
    <w:name w:val="List Paragraph"/>
    <w:basedOn w:val="a"/>
    <w:link w:val="a8"/>
    <w:uiPriority w:val="99"/>
    <w:qFormat/>
    <w:rsid w:val="0015125B"/>
    <w:pPr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locked/>
    <w:rsid w:val="0015125B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15125B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a">
    <w:name w:val="Новый"/>
    <w:basedOn w:val="a"/>
    <w:rsid w:val="0015125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customStyle="1" w:styleId="c13">
    <w:name w:val="c13"/>
    <w:basedOn w:val="a"/>
    <w:rsid w:val="0015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15125B"/>
    <w:rPr>
      <w:rFonts w:ascii="Century Schoolbook" w:hAnsi="Century Schoolbook" w:cs="Century Schoolbook" w:hint="default"/>
      <w:sz w:val="18"/>
      <w:szCs w:val="18"/>
    </w:rPr>
  </w:style>
  <w:style w:type="character" w:customStyle="1" w:styleId="c11">
    <w:name w:val="c11"/>
    <w:basedOn w:val="a0"/>
    <w:rsid w:val="0015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5665</Words>
  <Characters>32294</Characters>
  <Application>Microsoft Office Word</Application>
  <DocSecurity>0</DocSecurity>
  <Lines>269</Lines>
  <Paragraphs>75</Paragraphs>
  <ScaleCrop>false</ScaleCrop>
  <Company>SPecialiST RePack</Company>
  <LinksUpToDate>false</LinksUpToDate>
  <CharactersWithSpaces>37884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2018-11-14T13:38:00Z</dcterms:created>
  <dcterms:modified xsi:type="dcterms:W3CDTF">2018-11-14T13:39:00Z</dcterms:modified>
</cp:coreProperties>
</file>