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421A8D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эл курс план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эл курс плани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8D" w:rsidRDefault="00421A8D"/>
    <w:p w:rsidR="00421A8D" w:rsidRDefault="00421A8D"/>
    <w:p w:rsidR="00421A8D" w:rsidRDefault="00421A8D"/>
    <w:p w:rsidR="00421A8D" w:rsidRDefault="00421A8D"/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21A8D" w:rsidRDefault="00421A8D" w:rsidP="00421A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элективного курса «Решение избранных геометрических задач»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составлена на основе авторской программы внеурочной деятельности Н.А. Криволаповой «Программа развития познавательных способностей учащихся 7-9 классов», </w:t>
      </w:r>
      <w:r>
        <w:rPr>
          <w:rFonts w:ascii="Times New Roman" w:hAnsi="Times New Roman" w:cs="Times New Roman"/>
          <w:sz w:val="24"/>
          <w:szCs w:val="24"/>
        </w:rPr>
        <w:t>ориентирована на 17 часов в год для учащихся 9 класса. Данная программа разработана как модуль к учебнику «Геометрия 7-9 класс» Погорелова А.В.</w:t>
      </w:r>
    </w:p>
    <w:p w:rsidR="00421A8D" w:rsidRDefault="00421A8D" w:rsidP="00421A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Программа ориентирована на систематизацию знаний и умений по курсу геометрии основной школы, для подготовки к сдаче экзамена по математике в новой форме (ОГЭ). </w:t>
      </w:r>
    </w:p>
    <w:p w:rsidR="00421A8D" w:rsidRDefault="00421A8D" w:rsidP="00421A8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Организация образовательного процесса по освоению данной программы характеризуется следующими особенностями:</w:t>
      </w:r>
    </w:p>
    <w:p w:rsidR="00421A8D" w:rsidRDefault="00421A8D" w:rsidP="00421A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 каждое занятие проводится с учетом индивидуальной подготовки учащегося по геометрии;</w:t>
      </w:r>
    </w:p>
    <w:p w:rsidR="00421A8D" w:rsidRDefault="00421A8D" w:rsidP="00421A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 имеет практико-ориентированную направленность, т.е. ставятся цели практической отработки всех необходимых теоретических знаний и умений по всем темам в соответствии с требованиями кодификатора КИМ ОГЭ;</w:t>
      </w:r>
    </w:p>
    <w:p w:rsidR="00421A8D" w:rsidRDefault="00421A8D" w:rsidP="00421A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 для практических занятий предлагается система задач с готовым разбором решения и набор аналогичных задач для самостоятельного тренинга;</w:t>
      </w:r>
    </w:p>
    <w:p w:rsidR="00421A8D" w:rsidRDefault="00421A8D" w:rsidP="00421A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 отводится время для решения задач из банка открытых заданий ОГЭ по математике.</w:t>
      </w:r>
    </w:p>
    <w:p w:rsidR="00421A8D" w:rsidRDefault="00421A8D" w:rsidP="00421A8D">
      <w:pPr>
        <w:pStyle w:val="a5"/>
        <w:widowControl w:val="0"/>
        <w:spacing w:after="0" w:line="240" w:lineRule="auto"/>
        <w:ind w:left="1004"/>
        <w:jc w:val="both"/>
        <w:rPr>
          <w:rFonts w:ascii="Times New Roman" w:hAnsi="Times New Roman" w:cs="Times New Roman"/>
          <w:sz w:val="24"/>
        </w:rPr>
      </w:pPr>
    </w:p>
    <w:p w:rsidR="00421A8D" w:rsidRDefault="00421A8D" w:rsidP="00421A8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Общая характеристика предмета.</w:t>
      </w:r>
    </w:p>
    <w:p w:rsidR="00421A8D" w:rsidRDefault="00421A8D" w:rsidP="00421A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Геометрия – это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умений. Изучение геометрии вносит значительный вклад в развитие логического мышления у учащихся, благодаря систематическому изучению свойств фигур на плоскости и в пространстве, и применению этих свойств к решению задач вычислительного и конструктивного характера.</w:t>
      </w:r>
    </w:p>
    <w:p w:rsidR="00421A8D" w:rsidRDefault="00421A8D" w:rsidP="00421A8D">
      <w:pPr>
        <w:spacing w:after="0"/>
        <w:rPr>
          <w:rFonts w:ascii="Times New Roman" w:hAnsi="Times New Roman" w:cs="Times New Roman"/>
          <w:sz w:val="24"/>
        </w:rPr>
      </w:pPr>
    </w:p>
    <w:p w:rsidR="00421A8D" w:rsidRDefault="00421A8D" w:rsidP="00421A8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421A8D" w:rsidRDefault="00421A8D" w:rsidP="00421A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учебному плану 2018-2019 учебного года филиала МАОУ Тоболовской СОШ - Карасульская СОШ на изучение элективного курса</w:t>
      </w:r>
      <w:r>
        <w:rPr>
          <w:rFonts w:ascii="Times New Roman" w:hAnsi="Times New Roman" w:cs="Times New Roman"/>
          <w:sz w:val="24"/>
        </w:rPr>
        <w:t xml:space="preserve">«Решение избранных задач по планиметрии» </w:t>
      </w:r>
      <w:r>
        <w:rPr>
          <w:rFonts w:ascii="Times New Roman" w:hAnsi="Times New Roman"/>
          <w:sz w:val="24"/>
          <w:szCs w:val="24"/>
        </w:rPr>
        <w:t>в 9 классе отводится 0,5ч в неделю (17 часов за год).</w:t>
      </w:r>
    </w:p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изучения:</w:t>
      </w:r>
    </w:p>
    <w:p w:rsidR="00421A8D" w:rsidRDefault="00421A8D" w:rsidP="00421A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обучение решению нестандартных задач по геометрии, </w:t>
      </w:r>
    </w:p>
    <w:p w:rsidR="00421A8D" w:rsidRDefault="00421A8D" w:rsidP="00421A8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к Государственной итоговой аттестации по математике.</w:t>
      </w:r>
    </w:p>
    <w:p w:rsidR="00421A8D" w:rsidRDefault="00421A8D" w:rsidP="00421A8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21A8D" w:rsidRDefault="00421A8D" w:rsidP="00421A8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Задачи курса: </w:t>
      </w:r>
    </w:p>
    <w:p w:rsidR="00421A8D" w:rsidRDefault="00421A8D" w:rsidP="00421A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 Формирование представления о структуре и содержании контрольных измерительных материалов по предмету;</w:t>
      </w:r>
    </w:p>
    <w:p w:rsidR="00421A8D" w:rsidRDefault="00421A8D" w:rsidP="00421A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Способствовать формированию умений:</w:t>
      </w:r>
    </w:p>
    <w:p w:rsidR="00421A8D" w:rsidRDefault="00421A8D" w:rsidP="00421A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работать с инструкциями, регламентирующими процедуру проведения экзамена в целом и выполнение заданий с кратким ответом и заданий с развернутым ответом;</w:t>
      </w:r>
    </w:p>
    <w:p w:rsidR="00421A8D" w:rsidRDefault="00421A8D" w:rsidP="00421A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эффективно распределять время на выполнение заданий различных типов и уровней сложности.</w:t>
      </w:r>
    </w:p>
    <w:p w:rsidR="00421A8D" w:rsidRDefault="00421A8D" w:rsidP="00421A8D">
      <w:pPr>
        <w:spacing w:after="0"/>
        <w:rPr>
          <w:rFonts w:ascii="Times New Roman" w:hAnsi="Times New Roman"/>
          <w:b/>
        </w:rPr>
      </w:pPr>
    </w:p>
    <w:p w:rsidR="00421A8D" w:rsidRDefault="00421A8D" w:rsidP="00421A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изучения курса учащийся должен:</w:t>
      </w:r>
    </w:p>
    <w:p w:rsidR="00421A8D" w:rsidRDefault="00421A8D" w:rsidP="0042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421A8D" w:rsidRDefault="00421A8D" w:rsidP="00421A8D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8"/>
          <w:b w:val="0"/>
          <w:bCs w:val="0"/>
        </w:rPr>
      </w:pPr>
      <w:r>
        <w:rPr>
          <w:rStyle w:val="a8"/>
          <w:sz w:val="24"/>
          <w:szCs w:val="24"/>
        </w:rPr>
        <w:t>нестандартные методы решения различных геометрических задач: разрешение противоречий, метод от противного, контрольные вопросы;</w:t>
      </w:r>
    </w:p>
    <w:p w:rsidR="00421A8D" w:rsidRDefault="00421A8D" w:rsidP="00421A8D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8"/>
          <w:b w:val="0"/>
          <w:bCs w:val="0"/>
          <w:sz w:val="24"/>
          <w:szCs w:val="24"/>
        </w:rPr>
      </w:pPr>
      <w:r>
        <w:rPr>
          <w:rStyle w:val="a8"/>
          <w:sz w:val="24"/>
          <w:szCs w:val="24"/>
        </w:rPr>
        <w:t>логические приемы, применяемые при решении текстовых задач;</w:t>
      </w:r>
    </w:p>
    <w:p w:rsidR="00421A8D" w:rsidRDefault="00421A8D" w:rsidP="00421A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способы планирования и проведения наблюдений и исследований;</w:t>
      </w:r>
    </w:p>
    <w:p w:rsidR="00421A8D" w:rsidRDefault="00421A8D" w:rsidP="00421A8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чтения, структурирования, обработки и представления учебной информации.</w:t>
      </w:r>
    </w:p>
    <w:p w:rsidR="00421A8D" w:rsidRDefault="00421A8D" w:rsidP="00421A8D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421A8D" w:rsidRDefault="00421A8D" w:rsidP="00421A8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решать олимпиадные задачи;</w:t>
      </w:r>
    </w:p>
    <w:p w:rsidR="00421A8D" w:rsidRDefault="00421A8D" w:rsidP="00421A8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задачи прикладной направленности и проводить оценку явлений и событий с разных точек зрения; </w:t>
      </w:r>
    </w:p>
    <w:p w:rsidR="00421A8D" w:rsidRDefault="00421A8D" w:rsidP="00421A8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различными источниками информации, представлять информацию в различных видах;</w:t>
      </w:r>
    </w:p>
    <w:p w:rsidR="00421A8D" w:rsidRDefault="00421A8D" w:rsidP="00421A8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программой «Живая геометрия», различными источниками информации.</w:t>
      </w:r>
    </w:p>
    <w:p w:rsidR="00421A8D" w:rsidRDefault="00421A8D" w:rsidP="00421A8D">
      <w:pPr>
        <w:pStyle w:val="a5"/>
        <w:spacing w:before="100" w:beforeAutospacing="1" w:after="24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изучения курса учащийся получит возможность:</w:t>
      </w:r>
    </w:p>
    <w:p w:rsidR="00421A8D" w:rsidRDefault="00421A8D" w:rsidP="00421A8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успешно усваивать новые знания, умения и компетентности, включая самостоятельную организацию процесса усвоения;</w:t>
      </w:r>
    </w:p>
    <w:p w:rsidR="00421A8D" w:rsidRDefault="00421A8D" w:rsidP="00421A8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подготовится к сдаче ОГЭ по математике.</w:t>
      </w:r>
    </w:p>
    <w:p w:rsidR="00421A8D" w:rsidRDefault="00421A8D" w:rsidP="00421A8D">
      <w:pPr>
        <w:pStyle w:val="a5"/>
        <w:spacing w:after="0" w:line="240" w:lineRule="auto"/>
        <w:ind w:left="72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421A8D" w:rsidRDefault="00421A8D" w:rsidP="00421A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план. </w:t>
      </w:r>
    </w:p>
    <w:tbl>
      <w:tblPr>
        <w:tblStyle w:val="a7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7936"/>
        <w:gridCol w:w="1701"/>
      </w:tblGrid>
      <w:tr w:rsidR="00421A8D" w:rsidTr="00421A8D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21A8D" w:rsidTr="00421A8D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Треугольники, четырёхугольники, многоугольники и их 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421A8D" w:rsidTr="00421A8D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Окружность, круг и их 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1A8D" w:rsidTr="00421A8D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Площади фигур.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21A8D" w:rsidTr="00421A8D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геометрических высказываний.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21A8D" w:rsidTr="00421A8D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повышенной сложности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A8D" w:rsidTr="00421A8D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A8D" w:rsidRDefault="00421A8D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A8D" w:rsidRDefault="00421A8D">
            <w:p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</w:p>
        </w:tc>
      </w:tr>
    </w:tbl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76" w:lineRule="auto"/>
        <w:ind w:right="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программы.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76" w:lineRule="auto"/>
        <w:ind w:right="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1. Треугольники, четырёхугольники, многоугольники и их элементы. (4ч.)</w:t>
      </w:r>
    </w:p>
    <w:p w:rsidR="00421A8D" w:rsidRDefault="00421A8D" w:rsidP="00421A8D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Признаки равенства и подобия треугольников. Свойства равнобедренных треугольников. Соотношение между сторонами и углами треугольников. Четырёхугольники. Многоугольники. </w:t>
      </w:r>
      <w:r>
        <w:rPr>
          <w:color w:val="000000"/>
          <w:spacing w:val="-3"/>
        </w:rPr>
        <w:t xml:space="preserve">Метрические соотношения в многоугольниках. </w:t>
      </w:r>
      <w:r>
        <w:rPr>
          <w:color w:val="000000"/>
          <w:spacing w:val="-4"/>
        </w:rPr>
        <w:t>Свойства медиан, биссектрис, высот.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  <w:shd w:val="clear" w:color="auto" w:fill="FFFFFF"/>
        </w:rPr>
        <w:t>Окружность, круг и их элементы. (4ч.)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b/>
          <w:color w:val="000000"/>
          <w:sz w:val="24"/>
          <w:szCs w:val="24"/>
          <w:shd w:val="clear" w:color="auto" w:fill="FFFFFF"/>
        </w:rPr>
      </w:pPr>
      <w:r>
        <w:rPr>
          <w:color w:val="000000"/>
          <w:spacing w:val="3"/>
          <w:sz w:val="24"/>
          <w:szCs w:val="24"/>
        </w:rPr>
        <w:t xml:space="preserve">Метрические соотношения </w:t>
      </w:r>
      <w:r>
        <w:rPr>
          <w:color w:val="000000"/>
          <w:spacing w:val="-4"/>
          <w:sz w:val="24"/>
          <w:szCs w:val="24"/>
        </w:rPr>
        <w:t>между длинами хорд, отрезков касательных и секущих. Свойст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ва дуг и хорд. Свойства вписанных углов. Углы между хорда</w:t>
      </w:r>
      <w:r>
        <w:rPr>
          <w:color w:val="000000"/>
          <w:spacing w:val="-1"/>
          <w:sz w:val="24"/>
          <w:szCs w:val="24"/>
        </w:rPr>
        <w:softHyphen/>
        <w:t xml:space="preserve">ми, касательными и секущими. </w:t>
      </w:r>
      <w:r>
        <w:rPr>
          <w:color w:val="000000"/>
          <w:spacing w:val="-3"/>
          <w:sz w:val="24"/>
          <w:szCs w:val="24"/>
        </w:rPr>
        <w:t>Окружно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сти, вписанные и описанные около треугольников. Окружности, </w:t>
      </w:r>
      <w:r>
        <w:rPr>
          <w:color w:val="000000"/>
          <w:spacing w:val="-3"/>
          <w:sz w:val="24"/>
          <w:szCs w:val="24"/>
        </w:rPr>
        <w:t>вписанные и описанные около прямоугольных треугольников.</w:t>
      </w:r>
      <w:r>
        <w:rPr>
          <w:color w:val="000000"/>
          <w:spacing w:val="-5"/>
          <w:sz w:val="24"/>
          <w:szCs w:val="24"/>
        </w:rPr>
        <w:t xml:space="preserve"> Четы</w:t>
      </w:r>
      <w:r>
        <w:rPr>
          <w:color w:val="000000"/>
          <w:spacing w:val="-5"/>
          <w:sz w:val="24"/>
          <w:szCs w:val="24"/>
        </w:rPr>
        <w:softHyphen/>
        <w:t xml:space="preserve">рехугольники, вписанные и описанные около окружности. 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3. Площади фигур. (2ч.)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Площади треугольника, четырёхугольников и многоугольников. Вычисление площадей на квадратной решётке.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4. Анализ геометрических высказываний. (2ч.)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Начальные геометрические сведения. Луч и угол. Смежные и вертикальные углы. Параллельные прямые и их свойства. Перпендикуляр к прямой. Свойства геометрических фигур.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5. </w:t>
      </w:r>
      <w:r>
        <w:rPr>
          <w:b/>
          <w:color w:val="000000"/>
          <w:sz w:val="24"/>
          <w:szCs w:val="24"/>
          <w:lang w:eastAsia="ru-RU"/>
        </w:rPr>
        <w:t>Геометрические задача повышенной сложности. (5ч.)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Основные теоремы геометрии 7 – 9 класс. Свойства геометрических фигур. </w:t>
      </w:r>
    </w:p>
    <w:p w:rsidR="00421A8D" w:rsidRDefault="00421A8D" w:rsidP="00421A8D">
      <w:pPr>
        <w:pStyle w:val="1"/>
        <w:shd w:val="clear" w:color="auto" w:fill="auto"/>
        <w:tabs>
          <w:tab w:val="left" w:pos="538"/>
        </w:tabs>
        <w:spacing w:line="240" w:lineRule="auto"/>
        <w:ind w:right="20" w:firstLine="0"/>
        <w:rPr>
          <w:sz w:val="24"/>
          <w:szCs w:val="24"/>
        </w:rPr>
      </w:pPr>
    </w:p>
    <w:p w:rsidR="00421A8D" w:rsidRDefault="00421A8D" w:rsidP="00421A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421A8D" w:rsidRDefault="00421A8D" w:rsidP="0042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7-9 кл. общеобразовательных учреждений, - М.: Просвещение, 2007 </w:t>
      </w:r>
    </w:p>
    <w:p w:rsidR="00421A8D" w:rsidRDefault="00421A8D" w:rsidP="00421A8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А.И.Азевич. Задачи по геометрии. 7-9 классы. Москва, «Школьная пресса»,2003</w:t>
      </w:r>
    </w:p>
    <w:p w:rsidR="00421A8D" w:rsidRDefault="00421A8D" w:rsidP="00421A8D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Сборник 3000 заданий для подготовки к ОГЭ</w:t>
      </w:r>
    </w:p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Календарно – тематическое планирование.</w:t>
      </w:r>
    </w:p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992"/>
        <w:gridCol w:w="1134"/>
        <w:gridCol w:w="6911"/>
      </w:tblGrid>
      <w:tr w:rsidR="00421A8D" w:rsidTr="00421A8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421A8D" w:rsidTr="00421A8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A8D" w:rsidRDefault="00421A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Корр-ия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A8D" w:rsidRDefault="00421A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tabs>
                <w:tab w:val="left" w:pos="-1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Треугольники, элементы, виды и свойства.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Четырёхугольники, элементы, виды и свойства.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Многоугольники, элементы, виды и свойства.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Треугольники, четырёхугольники, многоугольники и их элементы.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Окружность, круг, элементы и свойства.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Метрические соотношения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между длинами хорд, отрезков касательных и секущих. Свойст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ва дуг и хорд.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Свойства вписанных и описанных углов. Углы между хорда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ми, касательными и секущими.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Окружность, круг и их элементы.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Формулы площадей плоских фигур.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Нахождение площади по формулам. и на клетчатой бумаги.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Нахождение площади на клетчатой бумаги.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геометрические свойства и теоремы.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геометрических высказываний.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на вычисление неизвестных компонентов.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на доказательство.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из второй части КИМа ОГЭ.</w:t>
            </w:r>
          </w:p>
        </w:tc>
      </w:tr>
      <w:tr w:rsidR="00421A8D" w:rsidTr="00421A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 w:rsidP="00421A8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1A8D" w:rsidRDefault="00421A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A8D" w:rsidRDefault="00421A8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задач из второй части КИМа ОГЭ.</w:t>
            </w:r>
          </w:p>
        </w:tc>
      </w:tr>
    </w:tbl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21A8D" w:rsidRDefault="00421A8D" w:rsidP="00421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21A8D" w:rsidRDefault="00421A8D" w:rsidP="00421A8D">
      <w:pPr>
        <w:spacing w:after="0"/>
        <w:rPr>
          <w:rFonts w:ascii="Times New Roman" w:hAnsi="Times New Roman" w:cs="Times New Roman"/>
          <w:sz w:val="24"/>
          <w:szCs w:val="24"/>
        </w:rPr>
        <w:sectPr w:rsidR="00421A8D">
          <w:pgSz w:w="11906" w:h="16838"/>
          <w:pgMar w:top="1134" w:right="1134" w:bottom="1134" w:left="1134" w:header="709" w:footer="709" w:gutter="0"/>
          <w:cols w:space="720"/>
        </w:sectPr>
      </w:pPr>
    </w:p>
    <w:p w:rsidR="00421A8D" w:rsidRDefault="00421A8D" w:rsidP="00421A8D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421A8D" w:rsidRDefault="00421A8D">
      <w:bookmarkStart w:id="0" w:name="_GoBack"/>
      <w:bookmarkEnd w:id="0"/>
    </w:p>
    <w:sectPr w:rsidR="0042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1">
    <w:nsid w:val="35B76011"/>
    <w:multiLevelType w:val="hybridMultilevel"/>
    <w:tmpl w:val="9D7C3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40D89"/>
    <w:multiLevelType w:val="hybridMultilevel"/>
    <w:tmpl w:val="D506C890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4B764422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FB1A51"/>
    <w:multiLevelType w:val="hybridMultilevel"/>
    <w:tmpl w:val="81B0A4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FA01D16"/>
    <w:multiLevelType w:val="hybridMultilevel"/>
    <w:tmpl w:val="B1AED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23212"/>
    <w:multiLevelType w:val="hybridMultilevel"/>
    <w:tmpl w:val="8742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EC"/>
    <w:rsid w:val="00421A8D"/>
    <w:rsid w:val="004F3BB5"/>
    <w:rsid w:val="007E7809"/>
    <w:rsid w:val="008A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A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A8D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421A8D"/>
    <w:rPr>
      <w:rFonts w:ascii="Times New Roman" w:eastAsia="Times New Roman" w:hAnsi="Times New Roman" w:cs="Times New Roman"/>
      <w:spacing w:val="-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421A8D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  <w:style w:type="paragraph" w:customStyle="1" w:styleId="c13">
    <w:name w:val="c13"/>
    <w:basedOn w:val="a"/>
    <w:rsid w:val="0042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1A8D"/>
  </w:style>
  <w:style w:type="table" w:styleId="a7">
    <w:name w:val="Table Grid"/>
    <w:basedOn w:val="a1"/>
    <w:uiPriority w:val="59"/>
    <w:rsid w:val="00421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21A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A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A8D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421A8D"/>
    <w:rPr>
      <w:rFonts w:ascii="Times New Roman" w:eastAsia="Times New Roman" w:hAnsi="Times New Roman" w:cs="Times New Roman"/>
      <w:spacing w:val="-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421A8D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  <w:style w:type="paragraph" w:customStyle="1" w:styleId="c13">
    <w:name w:val="c13"/>
    <w:basedOn w:val="a"/>
    <w:rsid w:val="0042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1A8D"/>
  </w:style>
  <w:style w:type="table" w:styleId="a7">
    <w:name w:val="Table Grid"/>
    <w:basedOn w:val="a1"/>
    <w:uiPriority w:val="59"/>
    <w:rsid w:val="00421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21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5171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2018-11-14T15:52:00Z</dcterms:created>
  <dcterms:modified xsi:type="dcterms:W3CDTF">2018-11-14T15:53:00Z</dcterms:modified>
</cp:coreProperties>
</file>