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AE" w:rsidRDefault="00A217FD" w:rsidP="008B45A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8B45AE">
        <w:rPr>
          <w:sz w:val="20"/>
          <w:szCs w:val="20"/>
        </w:rPr>
        <w:t>Муниципальное автономное общеобразовательное учреждение</w:t>
      </w:r>
    </w:p>
    <w:p w:rsidR="008B45AE" w:rsidRDefault="008B45AE" w:rsidP="008B45AE">
      <w:pPr>
        <w:pStyle w:val="a3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8B45AE" w:rsidRDefault="008B45AE" w:rsidP="008B45AE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8B45AE" w:rsidRDefault="00906ACC" w:rsidP="00906ACC">
      <w:pPr>
        <w:tabs>
          <w:tab w:val="left" w:pos="92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8B45AE" w:rsidTr="008B45AE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AE" w:rsidRDefault="008B45AE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8B45AE" w:rsidRDefault="008B45AE">
            <w:pPr>
              <w:spacing w:after="20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AE" w:rsidRDefault="008B45AE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8B45AE" w:rsidRDefault="008B45AE">
            <w:pPr>
              <w:spacing w:line="252" w:lineRule="auto"/>
              <w:rPr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rPr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rPr>
                <w:sz w:val="20"/>
                <w:szCs w:val="20"/>
              </w:rPr>
            </w:pPr>
          </w:p>
          <w:p w:rsidR="008B45AE" w:rsidRDefault="008B45AE">
            <w:pPr>
              <w:spacing w:after="20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AE" w:rsidRDefault="008B45AE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</w:t>
            </w:r>
            <w:bookmarkStart w:id="0" w:name="_GoBack"/>
            <w:bookmarkEnd w:id="0"/>
            <w:r>
              <w:rPr>
                <w:sz w:val="20"/>
                <w:szCs w:val="20"/>
              </w:rPr>
              <w:t>______/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8B45AE" w:rsidRDefault="008B45AE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8B45AE" w:rsidRDefault="008B45AE">
            <w:pPr>
              <w:spacing w:after="20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45AE" w:rsidRDefault="008B45AE" w:rsidP="008B45AE">
      <w:pPr>
        <w:rPr>
          <w:rFonts w:ascii="Calibri" w:eastAsia="Times New Roman" w:hAnsi="Calibri"/>
          <w:sz w:val="20"/>
          <w:szCs w:val="20"/>
        </w:rPr>
      </w:pPr>
    </w:p>
    <w:p w:rsidR="008B45AE" w:rsidRDefault="008B45AE" w:rsidP="008B45AE">
      <w:pPr>
        <w:tabs>
          <w:tab w:val="left" w:pos="9288"/>
        </w:tabs>
        <w:ind w:left="360"/>
        <w:jc w:val="center"/>
        <w:rPr>
          <w:rFonts w:eastAsia="Calibri"/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 w:rsidR="00454ABC">
        <w:rPr>
          <w:b/>
        </w:rPr>
        <w:t xml:space="preserve">по музыке </w:t>
      </w:r>
      <w:r>
        <w:rPr>
          <w:b/>
        </w:rPr>
        <w:t xml:space="preserve"> для 3 класса (начального общего образования)</w:t>
      </w:r>
    </w:p>
    <w:p w:rsidR="008B45AE" w:rsidRDefault="008B45AE" w:rsidP="008B45AE">
      <w:pPr>
        <w:tabs>
          <w:tab w:val="left" w:pos="9288"/>
        </w:tabs>
        <w:ind w:left="360"/>
        <w:jc w:val="center"/>
        <w:rPr>
          <w:b/>
          <w:szCs w:val="28"/>
        </w:rPr>
      </w:pPr>
      <w:r>
        <w:rPr>
          <w:b/>
        </w:rPr>
        <w:t>По специаль</w:t>
      </w:r>
      <w:r w:rsidR="006C40C6">
        <w:rPr>
          <w:b/>
        </w:rPr>
        <w:t>ной ( коррекционной) программе 8</w:t>
      </w:r>
      <w:r>
        <w:rPr>
          <w:b/>
        </w:rPr>
        <w:t xml:space="preserve"> вида</w:t>
      </w:r>
    </w:p>
    <w:p w:rsidR="008B45AE" w:rsidRDefault="008B45AE" w:rsidP="008B45AE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                                </w:t>
      </w:r>
    </w:p>
    <w:p w:rsidR="008B45AE" w:rsidRDefault="008B45AE" w:rsidP="008B45AE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8B45AE" w:rsidRDefault="008B45AE" w:rsidP="008B45AE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8B45AE" w:rsidRDefault="008B45AE" w:rsidP="008B45AE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8B45AE" w:rsidRDefault="008B45AE" w:rsidP="008B45AE">
      <w:pPr>
        <w:pStyle w:val="a4"/>
        <w:jc w:val="right"/>
        <w:rPr>
          <w:sz w:val="24"/>
          <w:szCs w:val="24"/>
        </w:rPr>
      </w:pPr>
    </w:p>
    <w:p w:rsidR="008B45AE" w:rsidRDefault="008B45AE" w:rsidP="008B45AE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8B45AE" w:rsidRDefault="008B45AE" w:rsidP="008B45AE">
      <w:pPr>
        <w:pStyle w:val="a4"/>
        <w:jc w:val="center"/>
        <w:rPr>
          <w:sz w:val="24"/>
          <w:szCs w:val="24"/>
        </w:rPr>
      </w:pPr>
    </w:p>
    <w:p w:rsidR="00A6518B" w:rsidRPr="008B45AE" w:rsidRDefault="008B45AE" w:rsidP="008B45AE">
      <w:pPr>
        <w:pStyle w:val="a4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A6518B">
        <w:rPr>
          <w:rFonts w:ascii="Times New Roman" w:hAnsi="Times New Roman"/>
          <w:b/>
          <w:bCs/>
          <w:sz w:val="20"/>
          <w:szCs w:val="20"/>
        </w:rPr>
        <w:t>Пояснительная записка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  учебного предмета « Музыка и пение» разработана и составлена на основе:</w:t>
      </w:r>
    </w:p>
    <w:p w:rsidR="00A6518B" w:rsidRDefault="00A6518B" w:rsidP="00A6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специальных ( коррекционных) образовательных учреждений VIII вида (авторской программы И. В. Евтушенко «Музыка и пение»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 редакцией В.В. Воронковой Москва «Просвещение» 2010год.</w:t>
      </w:r>
    </w:p>
    <w:p w:rsidR="00A6518B" w:rsidRDefault="00A6518B" w:rsidP="00A65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Учебного плана МКСКОУ «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Целинная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СКОШИ VIII вида» на 2013-2014 учебный год. Приказ № 109 от . 02.09.13. Учебный план  составлен на основании приказа Министерства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от 10.04. 2002 № 29/2065-п на реализацию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отводится: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класс -1 час в неделю, всего 34 часа.                 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Музыкально-эстетическая деятельность занимает одно из ведущих мест в ходе формирования  художественной культуры детей с отклонениями в развитии. Среди различных форм  учебно-воспитательной работы музыка является одним из наиболее привлекательных  видов деятельности для умственно отсталого ребёнка.                    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           Целью музыкального  воспитания является овладение детьми музыкальной культурой, развитие музыкальности учащихся.  Исходя из целей музыкального воспитания, выделяется комплекс задач, стоящих перед преподавателем на уроках музыки и пения.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Задачи образовательные: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 формировать знания о музыке с помощью изучения про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изведений различных жанров, а также в процессе собствен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ной музыкально-исполнительской деятельности;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                  развивать чувство ритма, речевую активность,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слух, музыкальную память.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Задачи воспитывающие: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 способствовать преодолению неадекватных форм пове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дения, снятию эмоционального напряжения;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 содействовать приобретению навыков искреннего, глу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бокого и свободного общения с окружающими, развивать эмоциональную отзывчивость;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 активизировать творческие способности.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Задачи коррекционно-развивающие: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                       корригировать отклонения в интеллектуальном 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витии;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                              коррекция монологической, диалогической речи, обогащение словаря.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пению и музыке состоит из следующих разделов: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«Пение»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«Слушание музыки»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«Элементы музы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кальной грамоты»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В зависимости от использования различ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видов музыкальной и художественной деятельности, наличия темы используются доминантные, комбинирован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ные, тематические и комплексные типы уроков.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 задачей подготовительной части урока явля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ется уравновешивание деструктивных нервно-психических процессов, преобладающих у детей в классе. Для этого под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бираются наиболее адекватные виды музыкальной деятель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ности, обладающие либо активизирующим, либо успокаи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вающим эффектом. Тонизирующее воздействие оказывает на детей прослушивание бодрой, веселой музыки танцеваль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ного характера, выполнение танцевально-ритмической 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минки, совместное пение любимой песни, несложная игра на простейших музыкальных инструментах.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Формирование вокально-хоровых навыков является основным видом деятельности в разделе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«Пение».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«Слушание музыки»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 в себя прослушивание и дальнейшее обсуждение 1-3 произведений. Наряду с известными музыкальными произведениями звучат новые музыкальные сочинения.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Объём материала для раздела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«Музыкальная грамота»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сводится к минимуму. Это связано с ограниченны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ми возможностями усвоения умственно отсталыми детьми отвлеченных понятий, таких, как изображение музыкаль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ного материала на письме и др., опирающихся на абстракт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но-логическое мышление.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Содержание программного материала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Пение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закрепление певческих навыков и умений на материале, пройденном в предыдущих классах, а также на новом мате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риале.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умения быстрой, спокойной смены дыхания при исполнении песен, не имеющих пауз между фразами.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умения распределять дыхание при исполнении напевных песен с различными динамическими оттенками (при усилении и ослаблении звучания).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умения правильно формировать гласные при пении двух звуков на один слог.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умения контролировать слухом качество пения.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музыкального ритма, умения воспроизводить фразу или куплет хорошо знакомой песни путем беззвучной артикуляции в сопровождении инструмента.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        использование разнообразных музыкальных средств (темп, динамические оттенки) для работы над выразитель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ностью исполнения песен.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работа над чистотой интонирования и устойчивостью унисона.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Слушание музыки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умения дифференцировать части музыкального произведения.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развитие умения различать мелодию и сопровождение в песне и в инструментальном произведении.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знакомство с музыкальными инструментами и их звуча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нием: саксофон, виолончель, балалайка.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     закрепление навыков игры на ударно-шумовых инстру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ментах, металлофоне.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Примерный музыкальный материал для пения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 четверть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Веселые путешественники. Из одноименного кинофиль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ма. Музыка М.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Старокадомского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С. Михалкова.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Песенка Крокодила Гены. Из мультфильма «Чебурашка».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А.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Тимофеевского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Первоклашка. Из кинофильма «Утро без отметок». Музы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Дружба школьных лет. Музыка М.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Парцхаладзе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М.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 четверть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Снежная песенка. Музыка Д. Львова-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Компанейца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Богомазова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Почему медведь зимой спит? Музыка 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Книппера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А. Коваленкова.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Новогодний хоровод. Музыка А. Филиппенко, слова Г. Бойко.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III четверть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Стой, кто идет? Музыка В. Соловьева-Седого, слова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Погореловского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Праздничный вальс. Музыка А. Филиппенко, слова Т. Волгиной.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Песня Чебурашки.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Э. Ус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пенского.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Бескозырка белая.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3. Алек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сандровой.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 четверть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Пойте вместе с нами. Музыка и слова А.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Пряжникова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Белые кораблики.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Л. Яхнина.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Чунга-Чанга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Из мультфильма «Катерок».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Голубой вагон. Из мультфильма «Старуха Шапокляк».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Э. Успенского.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Кашалотик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Музыка Р.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Паулса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И. Резника.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Музыкальные произведения для прослушивания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Ф.Шуберт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Аве Мария.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Дж. Визе. Ария Тореадора. Из оперы «Кармен».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Дж. Верди. Триумфальный марш. Из оперы «Аида».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 Моцарт. Аллегро. Из «Маленькой ночной серенады», к. 525.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Теодоракис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Сиртаки.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П. Чайковский. Вальс цветов. Из балета «Щелкунчик».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Е.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Крылатов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Крылатые качели. Из телефильма «Приклю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чения Электроника».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 Шуберт. Музыкальный момент. Соч. 94, № 3.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Чему учат в школе.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М.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Пляц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ковского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Наш край. Музыка Д.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Кабалевского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А. Пришельца.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 похож на цветной луг. Из мультфильма «Однажды утром».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М.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Прекрасное далеко. Из телефильма «Гостья из будущего». Музыка Е.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Крылатова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-но. Из телефильма «Приключения Буратино». Музыка А. Рыбникова, слова 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Облака. Музыка 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слова С. Козлова.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было зимы. Из мультфильма «Зима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Простоква-шино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». Музыка Е.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Крылатова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слова 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Энтина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рабочей программы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7965"/>
        <w:gridCol w:w="1890"/>
      </w:tblGrid>
      <w:tr w:rsidR="00A6518B" w:rsidTr="00A6518B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Глава, раздел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Примерное кол-во часов</w:t>
            </w:r>
          </w:p>
        </w:tc>
      </w:tr>
      <w:tr w:rsidR="00A6518B" w:rsidTr="00A6518B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«Киты» в музыке.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6518B" w:rsidTr="00A6518B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6518B" w:rsidTr="00A6518B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музыкальной речи.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6518B" w:rsidTr="00A6518B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мире музыки.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6518B" w:rsidTr="00A6518B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</w:tbl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Календарно-тематическое планирование по музыке и пению      3 класс (34 часа)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1 час в неделю</w:t>
      </w:r>
    </w:p>
    <w:tbl>
      <w:tblPr>
        <w:tblW w:w="12461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730"/>
        <w:gridCol w:w="1538"/>
        <w:gridCol w:w="2268"/>
        <w:gridCol w:w="5798"/>
      </w:tblGrid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5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раздела: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«Киты» в музыке (8ч). 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и её значение.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клавишный синтезатор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-музыкальный центр с возможностью использования аудиодисков, CD-R, CD RW,MP3, DVD , флэш картой, 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омплект звуковоспроизводящей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песни. Вступление.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Вступление, виды вступлений, их значение.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песни. Запев.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Запев, содержание произведения.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песни.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Припев.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Припев, его значение.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песни. Проигрыш.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Проигрыш, его значение и разновидности.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песни. Окончание.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Окончание, его значение.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«Киты» в музыке. Марш.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Марш, его разновидности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«Киты» в музыке. Танец.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Танец и его жанры.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124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</w:t>
            </w:r>
            <w:proofErr w:type="spellEnd"/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раздела: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Музыкальные инструменты (7ч).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 Баян.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инструмент баян, его происхождение и звучание.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клавишный синтезатор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-музыкальный центр с возможностью использования RW,MP3,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урока: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Гитара.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Струнный музыкальный инструмент гитара. Её происхождение и звучание.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 Труба.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Духовой музыкальный инструмент труба. История происхождения и её звучание.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Ударные.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Ударно-шумовые музыкальные инструменты: маракасы, бубен, треугольник.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исполнения.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Изучаем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иисполнения</w:t>
            </w:r>
            <w:proofErr w:type="spellEnd"/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capella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исполнения.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Аккомпанемент.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Взаимоотношение слова и музыки.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Предназначенность текста и мелодии, их взаимосвязь  и взаимоотношение в песне.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124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четверть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раздела: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Элементы музыкальной речи (10ч).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в музыке.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A6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спокойного характера.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произведений.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клавишный синтезатор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-музыкальный центр с возможностью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использования аудиодисков, CD-R, CD RW,MP3, DVD , флэш картой, 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омплект звуковоспроизводящей 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в музыке.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музыки с весёлым характером.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в музыке.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музыки с грустным характером.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Регистр. Высокие звуки.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Высокие звуки и их изобразительность в музыке.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Регистр. Низкие звуки.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Низкие звуки и их изобразительность в музыке.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Длительности.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Долгие звуки и их использование в музыке.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Длительности.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Короткие звуки и их использование в музыке.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after="0"/>
              <w:rPr>
                <w:rFonts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исполнении.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Отрывистое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звуководение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орывистого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Разновидности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legato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исполнении.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124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четверть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раздела: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 мире музыки(8ч)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коллектив.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понятием ансамбль, количеством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сотавом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исполнителей.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клавишный синтезатор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-музыкальный центр с возможностью использования аудиодисков, CD-R, CD RW,MP3, DVD , флэш картой, 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омплект звуковоспроизводящей </w:t>
            </w: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коллектив.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Оркестр.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разновидностями оркестров и их составов.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Звучание и происхождение органа.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Арфа.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Струнный музыкальный инструмент арфа, её звучание.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Флейта.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 w:rsidP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Духовые деревянные инструменты. Познакомиться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звучанием флейты.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Металлофон.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на металлофоне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18B" w:rsidTr="00A6518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инструменты.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 w:rsidP="009F4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в памяти звучания инструментов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пройденных за год.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5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518B" w:rsidRDefault="00A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 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учащихся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Учащиеся должны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музыкальную форму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двухчастная, трехчастная,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четырехчастная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музыкальные инструменты и их звучание (виолончель, саксофон, балалайка).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Учащиеся должны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выделять мелодию в песне и инструментальном произведении;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сохранять при пении округлое звучание в верхнем регистре и мягкое звучание в нижнем регистре;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распределять дыхание при исполнении напевных песен с различными динамическими оттенками;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сохранять правильное формирование гласных при пении двух звуков на один слог;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воспроизводить хорошо знакомую песню путем беззвучной артикуляции в сопровождении инструмента.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и нормы оценки знаний, умений, навыков учащихся 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музыке и пению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«пять»: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мелодической линии и текста песни;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-чистое интонирование и ритмически точное исполнение;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-выразительное исполнение.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«четыре»: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мелодической линии и текста песни;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 основном чистое интонирование, ритмически правильное;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-пение недостаточно выразительное.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«три»: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отдельные неточности в исполнении мелодии и текста песни;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-неуверенное и не вполне точное, иногда фальшивое исполнение, есть ритмические неточности;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-пение невыразительное.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«два»: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неуверенное, фальшивое.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505"/>
        <w:gridCol w:w="705"/>
      </w:tblGrid>
      <w:tr w:rsidR="00A6518B" w:rsidTr="00A6518B">
        <w:trPr>
          <w:tblCellSpacing w:w="0" w:type="dxa"/>
        </w:trPr>
        <w:tc>
          <w:tcPr>
            <w:tcW w:w="720" w:type="dxa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-клавишный синтезатор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Yamaha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-музыкальный инструмент ЭМ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-музыкальный центр с возможностью использования аудиодисков, CD-R, CD RW,MP3, DVD , флэш картой, а также магнитных записей.</w:t>
            </w:r>
          </w:p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-комплект звуковоспроизводящей  аппаратуры (микрофоны, усилители звука, динамики)</w:t>
            </w:r>
          </w:p>
        </w:tc>
        <w:tc>
          <w:tcPr>
            <w:tcW w:w="705" w:type="dxa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6518B" w:rsidTr="00A6518B">
        <w:trPr>
          <w:tblCellSpacing w:w="0" w:type="dxa"/>
        </w:trPr>
        <w:tc>
          <w:tcPr>
            <w:tcW w:w="720" w:type="dxa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hideMark/>
          </w:tcPr>
          <w:p w:rsidR="00A6518B" w:rsidRDefault="00A65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Источники информации: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Ю.Б. Алиев Настольная книга школьного учителя-музыканта. (Москва-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2002);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Ю.Б. Алиев Пение на уроках музыки. Конспекты уроков. Репертуар. Методика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2005);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на уроках искусства: педагогическая технология создания и использования информационно – коммуникативной среды / автор – сост. С.И.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1. -  М., 2004.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специальных (коррекционных)  общеобразовательных учреждений  VIII  вида (авторской программы И. В. Евтушенко «Музыка и пение»)1-4 классы  под редакцией  В.В. Воронковой,2010г.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Как рассказывать детям о музыке? – М., 2005.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 живопись для детей. CD – ROM/ - М., 2002.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и поэзия / авт. – сост. Е.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2004.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6518B" w:rsidRDefault="00A6518B" w:rsidP="00A6518B"/>
    <w:p w:rsidR="00554657" w:rsidRDefault="00554657"/>
    <w:sectPr w:rsidR="00554657" w:rsidSect="008B4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016E"/>
    <w:multiLevelType w:val="multilevel"/>
    <w:tmpl w:val="1E5C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51"/>
    <w:rsid w:val="00454ABC"/>
    <w:rsid w:val="00554657"/>
    <w:rsid w:val="00615C51"/>
    <w:rsid w:val="006C40C6"/>
    <w:rsid w:val="008B45AE"/>
    <w:rsid w:val="00906ACC"/>
    <w:rsid w:val="009F490A"/>
    <w:rsid w:val="00A217FD"/>
    <w:rsid w:val="00A6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B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5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B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45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2346</Words>
  <Characters>13375</Characters>
  <Application>Microsoft Office Word</Application>
  <DocSecurity>0</DocSecurity>
  <Lines>111</Lines>
  <Paragraphs>31</Paragraphs>
  <ScaleCrop>false</ScaleCrop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dcterms:created xsi:type="dcterms:W3CDTF">2015-11-14T09:57:00Z</dcterms:created>
  <dcterms:modified xsi:type="dcterms:W3CDTF">2016-02-18T17:37:00Z</dcterms:modified>
</cp:coreProperties>
</file>