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64" w:rsidRPr="00B46770" w:rsidRDefault="00C25064" w:rsidP="00C25064">
      <w:pPr>
        <w:pStyle w:val="a5"/>
        <w:jc w:val="center"/>
      </w:pPr>
      <w:r w:rsidRPr="00B46770">
        <w:t>Муниципальное автономное общеобразовательное учреждение</w:t>
      </w:r>
    </w:p>
    <w:p w:rsidR="00C25064" w:rsidRPr="00B46770" w:rsidRDefault="00C25064" w:rsidP="00C25064">
      <w:pPr>
        <w:pStyle w:val="a5"/>
        <w:jc w:val="center"/>
      </w:pPr>
      <w:proofErr w:type="spellStart"/>
      <w:r w:rsidRPr="00B46770">
        <w:t>Асланинская</w:t>
      </w:r>
      <w:proofErr w:type="spellEnd"/>
      <w:r w:rsidRPr="00B46770">
        <w:t xml:space="preserve"> общеобразовательная школа</w:t>
      </w:r>
    </w:p>
    <w:p w:rsidR="00C25064" w:rsidRDefault="00C25064" w:rsidP="00C25064">
      <w:pPr>
        <w:pStyle w:val="a5"/>
        <w:jc w:val="center"/>
      </w:pPr>
      <w:r w:rsidRPr="00B46770">
        <w:t xml:space="preserve">627042, Тюменская область, </w:t>
      </w:r>
      <w:proofErr w:type="spellStart"/>
      <w:r w:rsidRPr="00B46770">
        <w:t>Ялуторовский</w:t>
      </w:r>
      <w:proofErr w:type="spellEnd"/>
      <w:r w:rsidRPr="00B46770">
        <w:t xml:space="preserve"> район, </w:t>
      </w:r>
      <w:proofErr w:type="spellStart"/>
      <w:r w:rsidRPr="00B46770">
        <w:t>с.Аслана</w:t>
      </w:r>
      <w:proofErr w:type="spellEnd"/>
      <w:r w:rsidRPr="00B46770">
        <w:t xml:space="preserve">, </w:t>
      </w:r>
      <w:proofErr w:type="spellStart"/>
      <w:r w:rsidRPr="00B46770">
        <w:t>ул.М.Джалиля</w:t>
      </w:r>
      <w:proofErr w:type="spellEnd"/>
      <w:r w:rsidRPr="00B46770">
        <w:t xml:space="preserve"> 6А, 97-287</w:t>
      </w:r>
    </w:p>
    <w:p w:rsidR="00C25064" w:rsidRDefault="00C25064" w:rsidP="00C25064">
      <w:pPr>
        <w:pStyle w:val="a5"/>
      </w:pPr>
    </w:p>
    <w:p w:rsidR="00C25064" w:rsidRDefault="00C25064" w:rsidP="00C25064">
      <w:pPr>
        <w:pStyle w:val="a5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09"/>
        <w:gridCol w:w="4832"/>
        <w:gridCol w:w="4819"/>
      </w:tblGrid>
      <w:tr w:rsidR="00C25064" w:rsidTr="000F1B91">
        <w:tc>
          <w:tcPr>
            <w:tcW w:w="4928" w:type="dxa"/>
          </w:tcPr>
          <w:p w:rsidR="00C25064" w:rsidRDefault="00C25064" w:rsidP="000F1B91">
            <w:pPr>
              <w:pStyle w:val="a5"/>
              <w:jc w:val="center"/>
            </w:pPr>
            <w:r>
              <w:t>«Согласовано»</w:t>
            </w:r>
          </w:p>
          <w:p w:rsidR="00C25064" w:rsidRDefault="00C25064" w:rsidP="000F1B91">
            <w:pPr>
              <w:pStyle w:val="a5"/>
              <w:jc w:val="center"/>
            </w:pPr>
            <w:r>
              <w:t>Руководитель МО</w:t>
            </w:r>
          </w:p>
          <w:p w:rsidR="00C25064" w:rsidRDefault="00C25064" w:rsidP="000F1B91">
            <w:pPr>
              <w:pStyle w:val="a5"/>
              <w:jc w:val="center"/>
            </w:pPr>
            <w:r>
              <w:t>___________/_____________________________/</w:t>
            </w:r>
          </w:p>
          <w:p w:rsidR="00C25064" w:rsidRDefault="00C25064" w:rsidP="000F1B91">
            <w:pPr>
              <w:pStyle w:val="a5"/>
              <w:jc w:val="center"/>
            </w:pPr>
            <w:r>
              <w:t>Протокол №_______________</w:t>
            </w:r>
          </w:p>
          <w:p w:rsidR="00C25064" w:rsidRDefault="00C25064" w:rsidP="000F1B91">
            <w:pPr>
              <w:pStyle w:val="a5"/>
              <w:jc w:val="center"/>
            </w:pPr>
            <w:r>
              <w:t>От «_____» _____________________2015</w:t>
            </w:r>
          </w:p>
          <w:p w:rsidR="00C25064" w:rsidRDefault="00C25064" w:rsidP="000F1B91">
            <w:pPr>
              <w:pStyle w:val="a5"/>
              <w:jc w:val="center"/>
            </w:pPr>
          </w:p>
        </w:tc>
        <w:tc>
          <w:tcPr>
            <w:tcW w:w="4929" w:type="dxa"/>
          </w:tcPr>
          <w:p w:rsidR="00C25064" w:rsidRDefault="00C25064" w:rsidP="000F1B91">
            <w:pPr>
              <w:pStyle w:val="a5"/>
              <w:jc w:val="center"/>
            </w:pPr>
            <w:r>
              <w:t>«Согласовано»</w:t>
            </w:r>
          </w:p>
          <w:p w:rsidR="00C25064" w:rsidRDefault="00C25064" w:rsidP="000F1B91">
            <w:pPr>
              <w:pStyle w:val="a5"/>
              <w:jc w:val="center"/>
            </w:pPr>
            <w:r>
              <w:t xml:space="preserve">Заместитель руководителя по </w:t>
            </w:r>
            <w:proofErr w:type="spellStart"/>
            <w:r>
              <w:t>УВр</w:t>
            </w:r>
            <w:proofErr w:type="spellEnd"/>
          </w:p>
          <w:p w:rsidR="00C25064" w:rsidRDefault="00C25064" w:rsidP="000F1B91">
            <w:pPr>
              <w:pStyle w:val="a5"/>
            </w:pPr>
            <w:r>
              <w:t>__________/________________________/</w:t>
            </w:r>
          </w:p>
          <w:p w:rsidR="00C25064" w:rsidRDefault="00C25064" w:rsidP="000F1B91">
            <w:pPr>
              <w:pStyle w:val="a5"/>
              <w:jc w:val="center"/>
            </w:pPr>
            <w:r>
              <w:t>От «_____» _____________________2015г.</w:t>
            </w:r>
          </w:p>
        </w:tc>
        <w:tc>
          <w:tcPr>
            <w:tcW w:w="4929" w:type="dxa"/>
          </w:tcPr>
          <w:p w:rsidR="00C25064" w:rsidRDefault="00C25064" w:rsidP="000F1B91">
            <w:pPr>
              <w:pStyle w:val="a5"/>
              <w:jc w:val="center"/>
            </w:pPr>
            <w:r>
              <w:t>«Утверждаю»</w:t>
            </w:r>
          </w:p>
          <w:p w:rsidR="00C25064" w:rsidRDefault="00C25064" w:rsidP="000F1B91">
            <w:pPr>
              <w:pStyle w:val="a5"/>
              <w:jc w:val="center"/>
            </w:pPr>
            <w:r>
              <w:t>Директор МАОУ</w:t>
            </w:r>
          </w:p>
          <w:p w:rsidR="00C25064" w:rsidRDefault="00C25064" w:rsidP="000F1B91">
            <w:pPr>
              <w:pStyle w:val="a5"/>
              <w:jc w:val="center"/>
            </w:pPr>
            <w:r>
              <w:t>______________/___________________/</w:t>
            </w:r>
          </w:p>
          <w:p w:rsidR="00C25064" w:rsidRDefault="00C25064" w:rsidP="000F1B91">
            <w:pPr>
              <w:pStyle w:val="a5"/>
              <w:jc w:val="center"/>
            </w:pPr>
            <w:r>
              <w:t>Приказ №___________</w:t>
            </w:r>
          </w:p>
          <w:p w:rsidR="00C25064" w:rsidRDefault="00C25064" w:rsidP="000F1B91">
            <w:pPr>
              <w:pStyle w:val="a5"/>
              <w:jc w:val="center"/>
            </w:pPr>
            <w:r>
              <w:t>От «______» ____________________2015г.</w:t>
            </w:r>
          </w:p>
        </w:tc>
      </w:tr>
    </w:tbl>
    <w:p w:rsidR="00C25064" w:rsidRPr="00B46770" w:rsidRDefault="00C25064" w:rsidP="00C25064">
      <w:pPr>
        <w:pStyle w:val="a5"/>
      </w:pPr>
    </w:p>
    <w:p w:rsidR="00C25064" w:rsidRDefault="00C25064" w:rsidP="00C25064"/>
    <w:p w:rsidR="00C25064" w:rsidRDefault="00C25064" w:rsidP="00C25064"/>
    <w:p w:rsidR="00C25064" w:rsidRPr="00E52159" w:rsidRDefault="00C25064" w:rsidP="00C25064">
      <w:pPr>
        <w:jc w:val="center"/>
        <w:rPr>
          <w:sz w:val="24"/>
          <w:szCs w:val="24"/>
        </w:rPr>
      </w:pPr>
      <w:r w:rsidRPr="00E52159">
        <w:rPr>
          <w:sz w:val="24"/>
          <w:szCs w:val="24"/>
        </w:rPr>
        <w:t>Рабочая программа педагога</w:t>
      </w:r>
    </w:p>
    <w:p w:rsidR="00C25064" w:rsidRPr="00E52159" w:rsidRDefault="00C25064" w:rsidP="00C25064">
      <w:pPr>
        <w:jc w:val="center"/>
        <w:rPr>
          <w:sz w:val="24"/>
          <w:szCs w:val="24"/>
        </w:rPr>
      </w:pPr>
      <w:proofErr w:type="gramStart"/>
      <w:r w:rsidRPr="00E52159">
        <w:rPr>
          <w:sz w:val="24"/>
          <w:szCs w:val="24"/>
        </w:rPr>
        <w:t>по</w:t>
      </w:r>
      <w:proofErr w:type="gramEnd"/>
      <w:r w:rsidRPr="00E52159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литературе</w:t>
      </w:r>
    </w:p>
    <w:p w:rsidR="00C25064" w:rsidRPr="00E52159" w:rsidRDefault="00C25064" w:rsidP="00C2506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>__8___класса</w:t>
      </w:r>
    </w:p>
    <w:p w:rsidR="00C25064" w:rsidRPr="00E52159" w:rsidRDefault="00C25064" w:rsidP="00C25064">
      <w:pPr>
        <w:jc w:val="center"/>
        <w:rPr>
          <w:sz w:val="24"/>
          <w:szCs w:val="24"/>
        </w:rPr>
      </w:pPr>
      <w:r w:rsidRPr="00E52159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уровень</w:t>
      </w:r>
      <w:proofErr w:type="gramEnd"/>
      <w:r>
        <w:rPr>
          <w:sz w:val="24"/>
          <w:szCs w:val="24"/>
        </w:rPr>
        <w:t xml:space="preserve"> основного</w:t>
      </w:r>
      <w:r w:rsidRPr="00E52159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</w:t>
      </w:r>
      <w:r w:rsidRPr="00E52159">
        <w:rPr>
          <w:sz w:val="24"/>
          <w:szCs w:val="24"/>
        </w:rPr>
        <w:t>)</w:t>
      </w:r>
    </w:p>
    <w:p w:rsidR="00C25064" w:rsidRPr="00E52159" w:rsidRDefault="00C25064" w:rsidP="00C25064">
      <w:pPr>
        <w:jc w:val="center"/>
        <w:rPr>
          <w:sz w:val="24"/>
          <w:szCs w:val="24"/>
        </w:rPr>
      </w:pPr>
    </w:p>
    <w:p w:rsidR="00C25064" w:rsidRPr="00E52159" w:rsidRDefault="00C25064" w:rsidP="00C25064">
      <w:pPr>
        <w:jc w:val="center"/>
        <w:rPr>
          <w:sz w:val="24"/>
          <w:szCs w:val="24"/>
        </w:rPr>
      </w:pPr>
    </w:p>
    <w:p w:rsidR="00C25064" w:rsidRPr="00E52159" w:rsidRDefault="00C25064" w:rsidP="00C25064">
      <w:pPr>
        <w:jc w:val="right"/>
        <w:rPr>
          <w:sz w:val="24"/>
          <w:szCs w:val="24"/>
        </w:rPr>
      </w:pPr>
      <w:proofErr w:type="gramStart"/>
      <w:r w:rsidRPr="00E52159">
        <w:rPr>
          <w:sz w:val="24"/>
          <w:szCs w:val="24"/>
        </w:rPr>
        <w:t>Составитель :</w:t>
      </w:r>
      <w:proofErr w:type="gramEnd"/>
      <w:r w:rsidRPr="00E52159">
        <w:rPr>
          <w:sz w:val="24"/>
          <w:szCs w:val="24"/>
        </w:rPr>
        <w:t xml:space="preserve">  учитель русского языка и литературы</w:t>
      </w:r>
    </w:p>
    <w:p w:rsidR="00C25064" w:rsidRPr="00E52159" w:rsidRDefault="00C25064" w:rsidP="00C25064">
      <w:pPr>
        <w:jc w:val="right"/>
        <w:rPr>
          <w:sz w:val="24"/>
          <w:szCs w:val="24"/>
        </w:rPr>
      </w:pPr>
      <w:proofErr w:type="spellStart"/>
      <w:r w:rsidRPr="00E52159">
        <w:rPr>
          <w:sz w:val="24"/>
          <w:szCs w:val="24"/>
        </w:rPr>
        <w:t>Аликашева</w:t>
      </w:r>
      <w:proofErr w:type="spellEnd"/>
      <w:r w:rsidRPr="00E52159">
        <w:rPr>
          <w:sz w:val="24"/>
          <w:szCs w:val="24"/>
        </w:rPr>
        <w:t xml:space="preserve"> А.Т.</w:t>
      </w:r>
    </w:p>
    <w:p w:rsidR="00C25064" w:rsidRDefault="00C25064" w:rsidP="00C25064">
      <w:pPr>
        <w:jc w:val="right"/>
      </w:pPr>
    </w:p>
    <w:p w:rsidR="00C25064" w:rsidRDefault="00C25064" w:rsidP="00C25064">
      <w:pPr>
        <w:jc w:val="center"/>
      </w:pPr>
      <w:r>
        <w:t>2015-2016 учебный год</w:t>
      </w:r>
    </w:p>
    <w:p w:rsidR="00C25064" w:rsidRDefault="00C25064" w:rsidP="00D36ED4">
      <w:pPr>
        <w:jc w:val="center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D36ED4" w:rsidRDefault="00C25064" w:rsidP="00C25064">
      <w:pPr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="00D36ED4">
        <w:rPr>
          <w:rFonts w:ascii="Calibri" w:eastAsia="Calibri" w:hAnsi="Calibri" w:cs="Calibri"/>
          <w:b/>
          <w:sz w:val="24"/>
          <w:shd w:val="clear" w:color="auto" w:fill="FFFFFF"/>
        </w:rPr>
        <w:t>Пояснительная</w:t>
      </w:r>
      <w:r w:rsidR="00D36ED4">
        <w:rPr>
          <w:rFonts w:ascii="Arial Narrow" w:eastAsia="Arial Narrow" w:hAnsi="Arial Narrow" w:cs="Arial Narrow"/>
          <w:b/>
          <w:sz w:val="24"/>
          <w:shd w:val="clear" w:color="auto" w:fill="FFFFFF"/>
        </w:rPr>
        <w:t xml:space="preserve"> </w:t>
      </w:r>
      <w:r w:rsidR="00D36ED4">
        <w:rPr>
          <w:rFonts w:ascii="Calibri" w:eastAsia="Calibri" w:hAnsi="Calibri" w:cs="Calibri"/>
          <w:b/>
          <w:sz w:val="24"/>
          <w:shd w:val="clear" w:color="auto" w:fill="FFFFFF"/>
        </w:rPr>
        <w:t>записка</w:t>
      </w:r>
    </w:p>
    <w:p w:rsidR="00D36ED4" w:rsidRPr="00C27EEA" w:rsidRDefault="00D36ED4" w:rsidP="00D36ED4">
      <w:pPr>
        <w:jc w:val="center"/>
        <w:rPr>
          <w:rFonts w:ascii="Arial Narrow" w:eastAsia="Arial Narrow" w:hAnsi="Arial Narrow" w:cs="Arial Narrow"/>
          <w:b/>
          <w:sz w:val="24"/>
          <w:shd w:val="clear" w:color="auto" w:fill="FFFFFF"/>
        </w:rPr>
      </w:pPr>
      <w:r w:rsidRPr="00E855FB">
        <w:rPr>
          <w:sz w:val="24"/>
          <w:szCs w:val="24"/>
        </w:rPr>
        <w:t xml:space="preserve">Рабочая программа составлен на основе приказа Минобразования России от 05. </w:t>
      </w:r>
      <w:proofErr w:type="gramStart"/>
      <w:r w:rsidRPr="00E855FB">
        <w:rPr>
          <w:sz w:val="24"/>
          <w:szCs w:val="24"/>
        </w:rPr>
        <w:t>03.2004  №</w:t>
      </w:r>
      <w:proofErr w:type="gramEnd"/>
      <w:r w:rsidRPr="00E855FB">
        <w:rPr>
          <w:sz w:val="24"/>
          <w:szCs w:val="24"/>
        </w:rPr>
        <w:t xml:space="preserve"> 1089 (ред. От 31.01.2012) «Об  утверждении федерального компонента</w:t>
      </w:r>
      <w:r>
        <w:rPr>
          <w:sz w:val="24"/>
          <w:szCs w:val="24"/>
        </w:rPr>
        <w:t xml:space="preserve">    государственных стандартов начального общего, основного общего и среднего (полного) образования</w:t>
      </w:r>
      <w:r w:rsidRPr="00E855FB">
        <w:rPr>
          <w:sz w:val="24"/>
          <w:szCs w:val="24"/>
        </w:rPr>
        <w:t>»</w:t>
      </w:r>
      <w:r>
        <w:rPr>
          <w:sz w:val="24"/>
          <w:szCs w:val="24"/>
        </w:rPr>
        <w:t>, примерной программ среднего (полного)образования по литературе к учебнику</w:t>
      </w:r>
      <w:r w:rsidRPr="00E855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Pr="00E855FB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855FB">
        <w:rPr>
          <w:rFonts w:ascii="Times New Roman" w:eastAsia="Times New Roman" w:hAnsi="Times New Roman" w:cs="Times New Roman"/>
          <w:sz w:val="24"/>
          <w:szCs w:val="24"/>
        </w:rPr>
        <w:t>.5-11 классы( базовый уровень)  под редакцией  В.Я.Коровиной.-М:Просвещение,2007.</w:t>
      </w:r>
      <w:r w:rsidRPr="00C27EEA">
        <w:rPr>
          <w:rFonts w:ascii="Times New Roman" w:eastAsia="Times New Roman" w:hAnsi="Times New Roman" w:cs="Times New Roman"/>
          <w:sz w:val="24"/>
        </w:rPr>
        <w:t xml:space="preserve">Преподавание ведется по  учебнику: </w:t>
      </w:r>
      <w:proofErr w:type="spellStart"/>
      <w:r w:rsidRPr="00C27EEA">
        <w:rPr>
          <w:rFonts w:ascii="Calibri" w:eastAsia="Calibri" w:hAnsi="Calibri" w:cs="Calibri"/>
          <w:sz w:val="24"/>
        </w:rPr>
        <w:t>В.Я.Коровина</w:t>
      </w:r>
      <w:proofErr w:type="spellEnd"/>
      <w:r w:rsidRPr="00C27EEA">
        <w:rPr>
          <w:rFonts w:ascii="Calibri" w:eastAsia="Calibri" w:hAnsi="Calibri" w:cs="Calibri"/>
          <w:sz w:val="24"/>
        </w:rPr>
        <w:t xml:space="preserve">, </w:t>
      </w:r>
      <w:proofErr w:type="spellStart"/>
      <w:r w:rsidRPr="00C27EEA">
        <w:rPr>
          <w:rFonts w:ascii="Calibri" w:eastAsia="Calibri" w:hAnsi="Calibri" w:cs="Calibri"/>
          <w:sz w:val="24"/>
        </w:rPr>
        <w:t>В.П.Журавлев</w:t>
      </w:r>
      <w:proofErr w:type="spellEnd"/>
      <w:r w:rsidRPr="00C27EEA">
        <w:rPr>
          <w:rFonts w:ascii="Calibri" w:eastAsia="Calibri" w:hAnsi="Calibri" w:cs="Calibri"/>
          <w:sz w:val="24"/>
        </w:rPr>
        <w:t xml:space="preserve">, </w:t>
      </w:r>
      <w:proofErr w:type="spellStart"/>
      <w:r w:rsidRPr="00C27EEA">
        <w:rPr>
          <w:rFonts w:ascii="Calibri" w:eastAsia="Calibri" w:hAnsi="Calibri" w:cs="Calibri"/>
          <w:sz w:val="24"/>
        </w:rPr>
        <w:t>В.И.Коровин</w:t>
      </w:r>
      <w:proofErr w:type="spellEnd"/>
      <w:r w:rsidRPr="00C27EEA">
        <w:rPr>
          <w:rFonts w:ascii="Calibri" w:eastAsia="Calibri" w:hAnsi="Calibri" w:cs="Calibri"/>
          <w:sz w:val="24"/>
        </w:rPr>
        <w:t xml:space="preserve"> «Литературе 8 класс» </w:t>
      </w:r>
      <w:proofErr w:type="spellStart"/>
      <w:r w:rsidRPr="00C27EEA">
        <w:rPr>
          <w:rFonts w:ascii="Calibri" w:eastAsia="Calibri" w:hAnsi="Calibri" w:cs="Calibri"/>
          <w:sz w:val="24"/>
        </w:rPr>
        <w:t>М.:Просвещение</w:t>
      </w:r>
      <w:proofErr w:type="spellEnd"/>
      <w:r w:rsidRPr="00C27EEA">
        <w:rPr>
          <w:rFonts w:ascii="Calibri" w:eastAsia="Calibri" w:hAnsi="Calibri" w:cs="Calibri"/>
          <w:sz w:val="24"/>
        </w:rPr>
        <w:t>, 2010</w:t>
      </w:r>
    </w:p>
    <w:p w:rsidR="00D36ED4" w:rsidRDefault="00D36ED4" w:rsidP="00D36ED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и задачи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D36ED4" w:rsidRDefault="00D36ED4" w:rsidP="00D36ED4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воспитание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D36ED4" w:rsidRDefault="00D36ED4" w:rsidP="00D36ED4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D36ED4" w:rsidRDefault="00D36ED4" w:rsidP="00D36ED4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освоение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D36ED4" w:rsidRDefault="00D36ED4" w:rsidP="00D36ED4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овладение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D36ED4" w:rsidRDefault="00D36ED4" w:rsidP="00D36ED4">
      <w:pPr>
        <w:tabs>
          <w:tab w:val="left" w:pos="102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</w:rPr>
        <w:t xml:space="preserve">опыта применения полученных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знаний,  приобщение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произведения. </w:t>
      </w:r>
    </w:p>
    <w:p w:rsidR="00D36ED4" w:rsidRDefault="00D36ED4" w:rsidP="00D36E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Овладение умениями </w:t>
      </w:r>
      <w:r>
        <w:rPr>
          <w:rFonts w:ascii="Times New Roman" w:eastAsia="Times New Roman" w:hAnsi="Times New Roman" w:cs="Times New Roman"/>
          <w:sz w:val="24"/>
        </w:rPr>
        <w:t xml:space="preserve">познавательной, коммуникативной, 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</w:t>
      </w: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эмоциональное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 w:rsidR="00D36ED4" w:rsidRDefault="00D36ED4" w:rsidP="00D36ED4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Программа  рассчитана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2 часа в неделю. В год 68 часов.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Практических  работ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7,  контрольных работ 4,  ИКТ- 4</w:t>
      </w: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ind w:firstLine="709"/>
        <w:jc w:val="center"/>
        <w:rPr>
          <w:rFonts w:ascii="Calibri" w:eastAsia="Calibri" w:hAnsi="Calibri" w:cs="Calibri"/>
          <w:b/>
          <w:sz w:val="32"/>
        </w:rPr>
      </w:pPr>
    </w:p>
    <w:p w:rsidR="00D36ED4" w:rsidRDefault="00D36ED4" w:rsidP="00D36ED4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>Учебно-тематический план.</w:t>
      </w:r>
    </w:p>
    <w:p w:rsidR="00D36ED4" w:rsidRDefault="00D36ED4" w:rsidP="00D36ED4">
      <w:pPr>
        <w:ind w:firstLine="709"/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1"/>
        <w:gridCol w:w="1533"/>
        <w:gridCol w:w="1728"/>
        <w:gridCol w:w="1716"/>
      </w:tblGrid>
      <w:tr w:rsidR="00D36ED4" w:rsidTr="000F1B91">
        <w:trPr>
          <w:trHeight w:val="1"/>
          <w:jc w:val="center"/>
        </w:trPr>
        <w:tc>
          <w:tcPr>
            <w:tcW w:w="6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Содержание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Количество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тем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SL_Times New Roman" w:eastAsia="SL_Times New Roman" w:hAnsi="SL_Times New Roman" w:cs="SL_Times New Roman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том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числе</w:t>
            </w:r>
          </w:p>
          <w:p w:rsidR="00D36ED4" w:rsidRDefault="00D36ED4" w:rsidP="000F1B91">
            <w:pPr>
              <w:keepNext/>
              <w:spacing w:after="0" w:line="240" w:lineRule="auto"/>
              <w:jc w:val="center"/>
            </w:pP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Контрольных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работ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Практических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работ</w:t>
            </w: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Введение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Устное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народное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творчество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Из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древнерусской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литературы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Из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русской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литературы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XVIII </w:t>
            </w:r>
            <w:r>
              <w:rPr>
                <w:rFonts w:ascii="Calibri" w:eastAsia="Calibri" w:hAnsi="Calibri" w:cs="Calibri"/>
                <w:b/>
                <w:sz w:val="24"/>
              </w:rPr>
              <w:t>века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1</w:t>
            </w: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Из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русской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литературы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XIX </w:t>
            </w:r>
            <w:r>
              <w:rPr>
                <w:rFonts w:ascii="Calibri" w:eastAsia="Calibri" w:hAnsi="Calibri" w:cs="Calibri"/>
                <w:b/>
                <w:sz w:val="24"/>
              </w:rPr>
              <w:t>века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32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2 сочинения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3</w:t>
            </w: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Из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русской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литературы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XX </w:t>
            </w:r>
            <w:r>
              <w:rPr>
                <w:rFonts w:ascii="Calibri" w:eastAsia="Calibri" w:hAnsi="Calibri" w:cs="Calibri"/>
                <w:b/>
                <w:sz w:val="24"/>
              </w:rPr>
              <w:t>века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21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3 сочинения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3</w:t>
            </w: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Зарубежная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литература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1 </w:t>
            </w:r>
            <w:proofErr w:type="spellStart"/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к.р</w:t>
            </w:r>
            <w:proofErr w:type="spellEnd"/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Всего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за</w:t>
            </w: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68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keepNext/>
              <w:spacing w:after="0" w:line="240" w:lineRule="auto"/>
              <w:jc w:val="center"/>
            </w:pPr>
            <w:r>
              <w:rPr>
                <w:rFonts w:ascii="SL_Times New Roman" w:eastAsia="SL_Times New Roman" w:hAnsi="SL_Times New Roman" w:cs="SL_Times New Roman"/>
                <w:b/>
                <w:sz w:val="24"/>
              </w:rPr>
              <w:t>7</w:t>
            </w:r>
          </w:p>
        </w:tc>
      </w:tr>
    </w:tbl>
    <w:p w:rsidR="00D36ED4" w:rsidRDefault="00D36ED4" w:rsidP="00D36ED4">
      <w:pPr>
        <w:ind w:firstLine="709"/>
        <w:jc w:val="center"/>
        <w:rPr>
          <w:rFonts w:ascii="Arial Narrow" w:eastAsia="Arial Narrow" w:hAnsi="Arial Narrow" w:cs="Arial Narrow"/>
          <w:b/>
        </w:rPr>
      </w:pPr>
    </w:p>
    <w:p w:rsidR="00D36ED4" w:rsidRDefault="00D36ED4" w:rsidP="00D36ED4">
      <w:pPr>
        <w:ind w:firstLine="709"/>
        <w:jc w:val="center"/>
        <w:rPr>
          <w:rFonts w:ascii="Arial Narrow" w:eastAsia="Arial Narrow" w:hAnsi="Arial Narrow" w:cs="Arial Narrow"/>
          <w:b/>
        </w:rPr>
      </w:pPr>
    </w:p>
    <w:p w:rsidR="00D36ED4" w:rsidRDefault="00D36ED4" w:rsidP="00D36ED4">
      <w:pPr>
        <w:ind w:firstLine="709"/>
        <w:jc w:val="center"/>
        <w:rPr>
          <w:rFonts w:ascii="Arial Narrow" w:eastAsia="Arial Narrow" w:hAnsi="Arial Narrow" w:cs="Arial Narrow"/>
          <w:b/>
        </w:rPr>
      </w:pPr>
    </w:p>
    <w:p w:rsidR="00D36ED4" w:rsidRDefault="00D36ED4" w:rsidP="00D36ED4">
      <w:pPr>
        <w:ind w:firstLine="709"/>
        <w:jc w:val="center"/>
        <w:rPr>
          <w:rFonts w:ascii="Arial Narrow" w:eastAsia="Arial Narrow" w:hAnsi="Arial Narrow" w:cs="Arial Narrow"/>
          <w:b/>
        </w:rPr>
      </w:pPr>
    </w:p>
    <w:p w:rsidR="00D36ED4" w:rsidRDefault="00D36ED4" w:rsidP="00D36ED4">
      <w:pPr>
        <w:rPr>
          <w:rFonts w:ascii="Calibri" w:eastAsia="Calibri" w:hAnsi="Calibri" w:cs="Calibri"/>
        </w:rPr>
      </w:pPr>
    </w:p>
    <w:p w:rsidR="00D36ED4" w:rsidRDefault="00D36ED4" w:rsidP="00D36ED4">
      <w:pPr>
        <w:rPr>
          <w:rFonts w:ascii="Calibri" w:eastAsia="Calibri" w:hAnsi="Calibri" w:cs="Calibri"/>
        </w:rPr>
      </w:pPr>
    </w:p>
    <w:p w:rsidR="00D36ED4" w:rsidRDefault="00D36ED4" w:rsidP="00D36ED4">
      <w:pPr>
        <w:rPr>
          <w:rFonts w:ascii="Calibri" w:eastAsia="Calibri" w:hAnsi="Calibri" w:cs="Calibri"/>
        </w:rPr>
      </w:pPr>
    </w:p>
    <w:p w:rsidR="00D36ED4" w:rsidRDefault="00D36ED4" w:rsidP="00D36ED4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D36ED4" w:rsidRDefault="00D36ED4" w:rsidP="00D36ED4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D36ED4" w:rsidRPr="001470AD" w:rsidRDefault="00D36ED4" w:rsidP="00D36ED4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1470AD">
        <w:rPr>
          <w:rFonts w:ascii="Calibri" w:eastAsia="Calibri" w:hAnsi="Calibri" w:cs="Calibri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W w:w="14815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742"/>
        <w:gridCol w:w="1417"/>
        <w:gridCol w:w="2212"/>
        <w:gridCol w:w="1384"/>
        <w:gridCol w:w="1974"/>
        <w:gridCol w:w="2276"/>
        <w:gridCol w:w="2212"/>
        <w:gridCol w:w="1142"/>
      </w:tblGrid>
      <w:tr w:rsidR="00D36ED4" w:rsidTr="000F1B91">
        <w:trPr>
          <w:trHeight w:val="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темы урока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результатов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r>
              <w:rPr>
                <w:rFonts w:ascii="Times New Roman" w:eastAsia="Times New Roman" w:hAnsi="Times New Roman" w:cs="Times New Roman"/>
                <w:sz w:val="20"/>
              </w:rPr>
              <w:t>Коррекция</w:t>
            </w:r>
          </w:p>
        </w:tc>
      </w:tr>
      <w:tr w:rsidR="00D36ED4" w:rsidTr="000F1B91">
        <w:trPr>
          <w:trHeight w:val="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proofErr w:type="gramEnd"/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и история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учебника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жизни народа в народных песнях, частушках, преданиях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08.09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Народная лирическая песня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устного народного творчества, особенности жанра народной песни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анализ текста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Предания «О Пугачеве», «О покорении Сибири Ермаком». Особенности их содержания и художественной формы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Предание, исторические песни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содержания и художественной формы преданий, сопоставление предания и исторической песни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сопоставительного чтения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Житийная литература как особый жанр. «Житие князя Александра Невского» (фрагмент)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Житийная литература, древнерусская литература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житийного жанра, высокие нравственные и духовные качества людей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князя Александра Невского»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речь, идейно-художественное своеобразие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литературного произведения, анализ текста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о Шемякином суде.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Сатирическое произведение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Сатирическое своеобразие повести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Историческая основа повести «Наталья, боярская дочь»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Сентиментализм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биография и творчество, историческая основа повести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События и характеры героев повести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«Наталья, боярская дочь»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Новаторство повести, характеры главных героев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Басни «Лягушки, просящие царя», «Обоз» и их историческая основа.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Иносказание,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Эзопов 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gram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Специфику жанра басни, понимать аллегорию, определять мораль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Сочинение на тему: Человек и история в фольклоре, в древнерусской литературе и в </w:t>
            </w: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литературе 18 века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исторической основы и литературным осмыслением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и письменной речи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К.Ф.Рылеев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Слово о поэте. Понятие о думе. «Думы». Характерные особенности жанра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Дума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 творчество поэта, особенность жанра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К.Ф.Рылеев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Дума «Смерть Ермака» и ее связь с русской историей. Дума Рылеева и народное предание «О покорении Сибири Ермаком» (тест)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Былина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факты жизни и творческого </w:t>
            </w: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,</w:t>
            </w:r>
            <w:proofErr w:type="gram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история. Истор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ическая тема в творчестве поэта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(на основе ранее изученного)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 произведение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и события творчества поэта, исторические источники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«Капитанская дочка». Жанров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своеобразие произведения. Ис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формирования личности Гринева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(анализ 1 и 2 главы)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произведения, анализ текста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чести, достоинства, нравственного выбора в повести. Гринев и Швабрин (разбор 3-5 глав)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Эпиграф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 произведения. Характеристика главных героев, поступки и мотивы поведения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 и народ в повести (разбор 6-7 главы)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Сжатый пересказ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 и раскрыть образ главного героя-</w:t>
            </w: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Пугачева,  представление</w:t>
            </w:r>
            <w:proofErr w:type="gram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народной войне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характеристики героев повести на примере 8-12 главы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и </w:t>
            </w: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характеристики</w:t>
            </w:r>
            <w:proofErr w:type="gram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героев, , сопоставление эпизодов, выражать свое отношение к прочитанному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 Маши Мироновой. Смысл названия повести. Анализ эпизода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Эпизод, душевное богатство, нравственная чистота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смысл названия, душевное богатство, нравственную чистоту, народную основу образа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Подведение итогов по повести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«Капитанская дочка». </w:t>
            </w: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Подготовка к сочинению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сопоставление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Обобщить, систематизировать материал, выбрать тему сочинения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по повести «Капитанская дочка»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Идейно-художественное богатство романа, замысел автора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история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Символизм, символические образы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факты биографии, </w:t>
            </w: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 поэтической</w:t>
            </w:r>
            <w:proofErr w:type="gram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манеры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и идея, сюжет и композиция поэмы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«Мцыри»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Идея, сюжет, композиция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и художественное содержание, понимание поэтического сюжета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главного героя поэмы «Мцыри» и средства его создания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Свободолюбивая личность, независимость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поэтического текста в единстве формы и содержания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Сочинение по поэме «Мцыри»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План, тема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поэтического приема построения образа и способов художественной обрисовки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Историзм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Н.В.Гоголя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Комедия «Ревизор». История </w:t>
            </w: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создания, знакомство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Комедия, драматургия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произведения, художественное своеобразие, мастерство речевых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 персонажей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учебником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Разоблачение пороков чиновничества в пьесе. Приемы сатирического изображения чиновников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Сатира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,</w:t>
            </w:r>
            <w:proofErr w:type="gram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 характере Хлестакова, понять механизм его превращения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Хлестаков. Хлестаковщина - как нравственное явление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Миражная интрига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Сопоставить события в комедии с фактами и действительностью, исследовать интригу превращения Хлестакова в государственного чиновника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Особенности композиционной структуры комедии: специфика завязки, развития действия, кульминации, истинной и ложной развязки, финала, немой сцены. Подготовка к сочинению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Немая сцена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и обобщить, раскрыть роль финала, смысл эпиграфа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историзма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Повесть «Ася»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творчества с историей, русский национальный характер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героев повести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«Ася»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Жанровые особенности произведения, этапы формирования характера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эпизода. Роль 16 главы в повести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«Ася»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Композиционное и содержательное значение эпизода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 «тургеневской девушки» в повести «Ася» (тест)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«Тургеневская девушка»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создания образа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Щедрин. Отношение писателя к современной ему действительности. «История одного города» как сатира на современные писателю порядки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  <w:p w:rsidR="00D36ED4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жанра сказки, сатирическая направленность произведении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Слово о писателе. Нравственные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рассказа «Старый гений»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22.01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 анализа текста,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Социально-нравственные проблемы рассказа «После бала». Психологизм рассказа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Психологизм рассказа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факты жизни и творческого пути, содержание рассказа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 бала» художественное своеобразие рассказа. Контраст как основной художественный прием рассказа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6ED4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Пафос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художественный текст, выделять смысловые части рассказа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Нравственные проблемы в произведениях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прочитанного, формулировать тему, идею, проблематику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Слово о писателе. Рассказ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любви» как история об упущенном счастье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Драматизм, конфликт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биографии, содержание рассказа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Слово о писателе. Проблемы счастья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рассказе «Кавказ»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Контраст, историзм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факты биографии,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рассказа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Нравственные проблемы рассказа «Куст сирени»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Экспозиция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художественный текст, выделять смысловые части рассказа, формулировать тему, идею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Рассказ «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» как романтическое произведение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Романтизм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рассказа, приемы сопоставительного анализа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учебника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» Герои и их судьбы. Авторское представление о счастье.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Романтические образы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авторскую позицию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Подготовка к сочинению на материале рассказов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А.П.Чехова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И.А.Бунина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роль в раскрытии идеи произведения, строить письменное высказывание – анализ поэтического текста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поэте. Историческая тема в его творчестве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эпоха, символизм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Личная и творческая биография,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особенность подхода к истории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А.А.Блок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Цикл стихотворение «На поле Куликовом»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Русской земли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 чтение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поэте. «Пугачев» - поэма на историческую тему. Образ предводителя восстания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Драматическая поэма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биография писателя, анализ поэтического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Пугачева в фольклоре, в произведениях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лирики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и анализировать поэтический текст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М.А.Осоргин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Сочетание реальности и фантастики в рассказе «Пенсне»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Реальность, фантастика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И.С.Шмелев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«Как я стал писателем»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Эпос, миф, сказка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тему, идею, проблематику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учебника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Сатирическое изображение исторических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событий в рассказах Тэффи,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О.Дымова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А.Аверченко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Юмор, сатира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юмора и сатиры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учеников, беседа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Тэффи «Жизнь и воротник». Рассказ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болезни»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Девиз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юмор и сатиру в художественном произведении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А.Т.Твардовский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Слово о поэте. Поэма «Василий Теркин». Картины фронтовой жизни в поэме. Автор и «необыкновенные читатели»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Народность в литературе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поэмы в годы ВОВ, особенности жанра и сюжета, анализ поэтического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анализ текста, 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 Теркин – защитник родной страны. Новаторский характер образа Василия Теркина. Оценка поэмы в литературной критике.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Героика, юмор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определяющих качеств главного героя, анализ поэтического произведения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элементы анализа текста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Сочинение по поэме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А.Т.Твардовского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«Василий Теркин»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сочинения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Нравственная проблематика рассказа «Возвращение»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смысл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роль художественных приемов, раскрыть смысл рассказа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ВОВ в стихотворениях русских поэтов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Пафос военных лет, патриотические чувства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Раскрыть значение </w:t>
            </w: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поэзии  в</w:t>
            </w:r>
            <w:proofErr w:type="gram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ВОВ, развивать навыки выразительного чтения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стихотворений, прослушивание аудиозаписи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Проблемы рассказа «Фотография, на которой меня нет». Отражение довоенного времени в рассказе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в прозе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и творческая биография, навыки выразительного чтения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анализа текста, 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29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Подготовка к сочинению «ВОВ в произведениях писателей 20 века»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сочинения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53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Русские поэты о Родине и, родной природе и о себе. Поэты Русского зарубежья об </w:t>
            </w: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оставленной Родине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мир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Осмысление прочитанного, анализ поэтического произведения, навыки </w:t>
            </w: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выразительного чтения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Выучить 1 стихотворение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Зачетный урок по русской литературе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У.Шекспир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 Проблемы трагедии «Ромео и Джульетта»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Эпоха Возрождения, трагедия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об эпохе Возрождения, биография </w:t>
            </w: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У.Шекспира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, основные проблемы трагедии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Дж.Свифт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«Путешествия Гулливера» как сатира на государственное устройство общества.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Глубинное содержание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и творчество Свифта, анализ поэтического текста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В.Скотт</w:t>
            </w:r>
            <w:proofErr w:type="spellEnd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«Айвенго» как исторический роман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роман, концепции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жанре романа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Зачетный урок по зарубежной литературе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6ED4" w:rsidTr="000F1B91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и история в произведения, изученных в 8 классе. Итоги года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14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учебного года.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Pr="001470AD" w:rsidRDefault="00D36ED4" w:rsidP="000F1B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36ED4" w:rsidRDefault="00D36ED4" w:rsidP="00D36ED4">
      <w:pPr>
        <w:rPr>
          <w:rFonts w:ascii="Times New Roman" w:eastAsia="Times New Roman" w:hAnsi="Times New Roman" w:cs="Times New Roman"/>
          <w:sz w:val="20"/>
        </w:rPr>
      </w:pPr>
    </w:p>
    <w:p w:rsidR="00D36ED4" w:rsidRDefault="00D36ED4" w:rsidP="00D36ED4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Примечание: </w:t>
      </w:r>
      <w:r>
        <w:rPr>
          <w:rFonts w:ascii="Times New Roman" w:eastAsia="Times New Roman" w:hAnsi="Times New Roman" w:cs="Times New Roman"/>
          <w:i/>
          <w:sz w:val="20"/>
        </w:rPr>
        <w:t>Практические работы</w:t>
      </w:r>
      <w:r>
        <w:rPr>
          <w:rFonts w:ascii="Times New Roman" w:eastAsia="Times New Roman" w:hAnsi="Times New Roman" w:cs="Times New Roman"/>
          <w:sz w:val="20"/>
        </w:rPr>
        <w:t xml:space="preserve"> выделены курсивом</w:t>
      </w:r>
    </w:p>
    <w:p w:rsidR="00D36ED4" w:rsidRDefault="00D36ED4" w:rsidP="00D36ED4">
      <w:pPr>
        <w:ind w:left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ИКТ </w:t>
      </w:r>
      <w:r>
        <w:rPr>
          <w:rFonts w:ascii="Times New Roman" w:eastAsia="Times New Roman" w:hAnsi="Times New Roman" w:cs="Times New Roman"/>
          <w:sz w:val="20"/>
        </w:rPr>
        <w:t>выделены жирным шрифтом</w:t>
      </w:r>
    </w:p>
    <w:p w:rsidR="00D36ED4" w:rsidRDefault="00D36ED4" w:rsidP="00D36ED4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реализации планирования используется учебно-методический комплект, включающий в себя: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Учебники</w:t>
      </w:r>
      <w:r>
        <w:rPr>
          <w:rFonts w:ascii="Arial Narrow" w:eastAsia="Arial Narrow" w:hAnsi="Arial Narrow" w:cs="Arial Narrow"/>
          <w:b/>
          <w:sz w:val="24"/>
        </w:rPr>
        <w:t xml:space="preserve">: 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2164"/>
        <w:gridCol w:w="3245"/>
        <w:gridCol w:w="1601"/>
        <w:gridCol w:w="1924"/>
      </w:tblGrid>
      <w:tr w:rsidR="00D36ED4" w:rsidTr="000F1B91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№ </w:t>
            </w:r>
          </w:p>
          <w:p w:rsidR="00D36ED4" w:rsidRDefault="00D36ED4" w:rsidP="000F1B91">
            <w:pPr>
              <w:spacing w:after="0" w:line="240" w:lineRule="auto"/>
              <w:jc w:val="center"/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издательства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Издательство</w:t>
            </w:r>
          </w:p>
        </w:tc>
      </w:tr>
      <w:tr w:rsidR="00D36ED4" w:rsidTr="000F1B91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В.Я.Коровина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В.П.Журавлев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В.И.Коровин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Литературе 8 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2010 г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М</w:t>
            </w:r>
            <w:r>
              <w:rPr>
                <w:rFonts w:ascii="Arial Narrow" w:eastAsia="Arial Narrow" w:hAnsi="Arial Narrow" w:cs="Arial Narrow"/>
              </w:rPr>
              <w:t xml:space="preserve">.: </w:t>
            </w:r>
            <w:r>
              <w:rPr>
                <w:rFonts w:ascii="Calibri" w:eastAsia="Calibri" w:hAnsi="Calibri" w:cs="Calibri"/>
              </w:rPr>
              <w:t>Просвещение</w:t>
            </w:r>
          </w:p>
        </w:tc>
      </w:tr>
    </w:tbl>
    <w:p w:rsidR="00D36ED4" w:rsidRDefault="00D36ED4" w:rsidP="00D36ED4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Методические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пособия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для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учителя</w:t>
      </w:r>
      <w:r>
        <w:rPr>
          <w:rFonts w:ascii="Arial Narrow" w:eastAsia="Arial Narrow" w:hAnsi="Arial Narrow" w:cs="Arial Narrow"/>
          <w:b/>
          <w:sz w:val="24"/>
        </w:rPr>
        <w:t>: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1885"/>
        <w:gridCol w:w="3474"/>
        <w:gridCol w:w="1695"/>
        <w:gridCol w:w="1882"/>
      </w:tblGrid>
      <w:tr w:rsidR="00D36ED4" w:rsidTr="000F1B91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№</w:t>
            </w:r>
          </w:p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издательства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Издательство</w:t>
            </w:r>
          </w:p>
        </w:tc>
      </w:tr>
      <w:tr w:rsidR="00D36ED4" w:rsidTr="000F1B91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журнал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 в школе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2010-2013 </w:t>
            </w:r>
            <w:proofErr w:type="spellStart"/>
            <w:r>
              <w:rPr>
                <w:rFonts w:ascii="Calibri" w:eastAsia="Calibri" w:hAnsi="Calibri" w:cs="Calibri"/>
              </w:rPr>
              <w:t>гг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D36ED4" w:rsidTr="000F1B91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Коровина В.Я.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Читаем, думаем,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спорим.Дидактический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 материал</w:t>
            </w:r>
            <w:proofErr w:type="gramEnd"/>
            <w:r>
              <w:rPr>
                <w:rFonts w:ascii="Calibri" w:eastAsia="Calibri" w:hAnsi="Calibri" w:cs="Calibri"/>
              </w:rPr>
              <w:t>,8 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 г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D36ED4" w:rsidTr="000F1B91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Н.В.Егорова</w:t>
            </w:r>
            <w:proofErr w:type="spellEnd"/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Универсальные поурочные разработки по литературе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 г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Москва:ВАКО</w:t>
            </w:r>
            <w:proofErr w:type="spellEnd"/>
            <w:proofErr w:type="gramEnd"/>
          </w:p>
        </w:tc>
      </w:tr>
    </w:tbl>
    <w:p w:rsidR="00D36ED4" w:rsidRDefault="00D36ED4" w:rsidP="00D36ED4">
      <w:pPr>
        <w:spacing w:after="0" w:line="240" w:lineRule="auto"/>
        <w:ind w:left="360"/>
        <w:rPr>
          <w:rFonts w:ascii="Arial Narrow" w:eastAsia="Arial Narrow" w:hAnsi="Arial Narrow" w:cs="Arial Narrow"/>
          <w:b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Контрольно</w:t>
      </w:r>
      <w:r>
        <w:rPr>
          <w:rFonts w:ascii="Arial Narrow" w:eastAsia="Arial Narrow" w:hAnsi="Arial Narrow" w:cs="Arial Narrow"/>
          <w:b/>
          <w:sz w:val="24"/>
        </w:rPr>
        <w:t>-</w:t>
      </w:r>
      <w:r>
        <w:rPr>
          <w:rFonts w:ascii="Calibri" w:eastAsia="Calibri" w:hAnsi="Calibri" w:cs="Calibri"/>
          <w:b/>
          <w:sz w:val="24"/>
        </w:rPr>
        <w:t>измерительные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материалы</w:t>
      </w:r>
      <w:r>
        <w:rPr>
          <w:rFonts w:ascii="Arial Narrow" w:eastAsia="Arial Narrow" w:hAnsi="Arial Narrow" w:cs="Arial Narrow"/>
          <w:b/>
          <w:sz w:val="24"/>
        </w:rPr>
        <w:t>: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2120"/>
        <w:gridCol w:w="3115"/>
        <w:gridCol w:w="1617"/>
        <w:gridCol w:w="1943"/>
      </w:tblGrid>
      <w:tr w:rsidR="00D36ED4" w:rsidTr="000F1B91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№</w:t>
            </w:r>
          </w:p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издательства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Издательство</w:t>
            </w:r>
          </w:p>
        </w:tc>
      </w:tr>
      <w:tr w:rsidR="00D36ED4" w:rsidTr="000F1B91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Кузанова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О.А.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Литература,8 </w:t>
            </w:r>
            <w:proofErr w:type="spellStart"/>
            <w:r>
              <w:rPr>
                <w:rFonts w:ascii="Calibri" w:eastAsia="Calibri" w:hAnsi="Calibri" w:cs="Calibri"/>
              </w:rPr>
              <w:t>класс.Типовые</w:t>
            </w:r>
            <w:proofErr w:type="spellEnd"/>
            <w:r>
              <w:rPr>
                <w:rFonts w:ascii="Calibri" w:eastAsia="Calibri" w:hAnsi="Calibri" w:cs="Calibri"/>
              </w:rPr>
              <w:t xml:space="preserve"> тестовые задания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 г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D36ED4" w:rsidTr="000F1B91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Н.В.Егорова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Тесты по литературе,8 класс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 г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</w:tbl>
    <w:p w:rsidR="00D36ED4" w:rsidRDefault="00D36ED4" w:rsidP="00D36ED4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Электронные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пособия</w:t>
      </w:r>
      <w:r>
        <w:rPr>
          <w:rFonts w:ascii="Arial Narrow" w:eastAsia="Arial Narrow" w:hAnsi="Arial Narrow" w:cs="Arial Narrow"/>
          <w:b/>
          <w:sz w:val="24"/>
        </w:rPr>
        <w:t xml:space="preserve"> (</w:t>
      </w:r>
      <w:r>
        <w:rPr>
          <w:rFonts w:ascii="Calibri" w:eastAsia="Calibri" w:hAnsi="Calibri" w:cs="Calibri"/>
          <w:b/>
          <w:sz w:val="24"/>
        </w:rPr>
        <w:t>диски</w:t>
      </w:r>
      <w:r>
        <w:rPr>
          <w:rFonts w:ascii="Arial Narrow" w:eastAsia="Arial Narrow" w:hAnsi="Arial Narrow" w:cs="Arial Narrow"/>
          <w:b/>
          <w:sz w:val="24"/>
        </w:rPr>
        <w:t>):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8776"/>
      </w:tblGrid>
      <w:tr w:rsidR="00D36ED4" w:rsidTr="000F1B91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</w:tr>
      <w:tr w:rsidR="00D36ED4" w:rsidTr="000F1B91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Библиотека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Кирилла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Мефодия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Литература,8 класс,</w:t>
            </w:r>
            <w:r>
              <w:rPr>
                <w:rFonts w:ascii="Arial Narrow" w:eastAsia="Arial Narrow" w:hAnsi="Arial Narrow" w:cs="Arial Narrow"/>
                <w:sz w:val="24"/>
              </w:rPr>
              <w:t>2009</w:t>
            </w:r>
          </w:p>
        </w:tc>
      </w:tr>
      <w:tr w:rsidR="00D36ED4" w:rsidTr="000F1B91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Большая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энциклопедия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Кирилла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Мефодия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Справочник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2007</w:t>
            </w:r>
            <w:r>
              <w:rPr>
                <w:rFonts w:ascii="Calibri" w:eastAsia="Calibri" w:hAnsi="Calibri" w:cs="Calibri"/>
                <w:sz w:val="24"/>
              </w:rPr>
              <w:t>г</w:t>
            </w:r>
          </w:p>
        </w:tc>
      </w:tr>
      <w:tr w:rsidR="00D36ED4" w:rsidTr="000F1B91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ED4" w:rsidRDefault="00D36ED4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Аудиокнига. Хрестоматия по литературе, 8 класс, 2010 г</w:t>
            </w:r>
          </w:p>
        </w:tc>
      </w:tr>
    </w:tbl>
    <w:p w:rsidR="00D36ED4" w:rsidRDefault="00D36ED4" w:rsidP="00D36ED4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</w:p>
    <w:p w:rsidR="00D36ED4" w:rsidRDefault="00D36ED4" w:rsidP="00D36ED4">
      <w:pPr>
        <w:ind w:left="360"/>
        <w:jc w:val="both"/>
        <w:rPr>
          <w:rFonts w:ascii="Arial Narrow" w:eastAsia="Arial Narrow" w:hAnsi="Arial Narrow" w:cs="Arial Narrow"/>
          <w:color w:val="00000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КОНТРОЛЬНАЯ РАБОТА ПО ЛИТЕРАТУРЕ за III ЧЕТВЕРТЬ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Узнайте персонаж по портрету: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…нельзя </w:t>
      </w:r>
      <w:proofErr w:type="gramStart"/>
      <w:r>
        <w:rPr>
          <w:rFonts w:ascii="Times New Roman" w:eastAsia="Times New Roman" w:hAnsi="Times New Roman" w:cs="Times New Roman"/>
          <w:sz w:val="24"/>
        </w:rPr>
        <w:t>сказать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чтобы очень замечательный, низенького роста, несколько рябоват, несколько рыжеват, несколько даже на вид подслеповат, с небольшой лысиной на лбу, с морщинами по обеим сторонам щек и цветом лица что называется геморроидальным… 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Укажите, из какого произведения и какого писателя взят отрывок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вору-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новотору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эта покорность была не по нраву. Ему нужны были бунты, ибо усмирением их он надеялся и милость князя себе снискать, и собрать хабару с бунтующих. И начал он донимать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глуповцев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всякими неправдами, и действительно, не в долгом времени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возжог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бунты. Взбунтовались сперва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заугольники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 потом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сычужники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каком безнравственном поступке идёт речь в рассказе «Старый гений»?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главных героев рассказа «После бала».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называется построение произведения, когда начальные и конечные образы повторяются с точностью до наоборот? Назовите произведения, изученное в 3 четверти, с такой композицией.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произведение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оба, муж и жена, старались, чтобы я побольше ел и пил; по некоторым мелочам, по тому, например, как оба они вместе варили кофе, и по тому, как они понимали друг друга с полуслов, я мог заключить, что живут они мирно, благополучно и что они рады гостю. После обеда играли на рояле в четыре руки, потом стало темно, и я уехал к себе. Это было в начале весны. 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Какие художественные приемы использует автор в 1 строфе стихотворения А. Блока «Россия»?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Опять, как в годы золотые,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Три стертых треплются шлеи,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вязнут спицы расписные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расхлябанные колеи...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антитезы в строфе: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невозможное возможно,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Дорога долгая легка,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Когда блеснет в дали дорожной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Мгновенный взор из-под платка,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Когда звенит тоской острожной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Глухая песня ямщика!..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Какой приём используется автором, чтобы показать необычную «жизнь» вещей в рассказе «Пенсне»? («часы шагают, хворают, кашляют», «печка мыслит», «кресло сидит»).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0"/>
        </w:rPr>
      </w:pPr>
      <w:r>
        <w:rPr>
          <w:rFonts w:ascii="Times New Roman" w:eastAsia="Times New Roman" w:hAnsi="Times New Roman" w:cs="Times New Roman"/>
          <w:sz w:val="24"/>
        </w:rPr>
        <w:t>Дайте определение стилистической фигуре, состоящей в соединении двух понятий, противоречащих друг другу, логически исключающих одно другое: горькая радость; звонкая тишина; красноречивое молчание.</w:t>
      </w: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rPr>
          <w:rFonts w:ascii="Arial Narrow" w:eastAsia="Arial Narrow" w:hAnsi="Arial Narrow" w:cs="Arial Narrow"/>
          <w:b/>
          <w:sz w:val="20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Итоговый тест по литературе 8 класс ______________________________________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фамилия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имя. Класс)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вариант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 изображения в художественном произведении, объединяющий его содержание в единой целое называется: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мотивом Б) идеей В) темой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Определите жанр «Капитанской дочки» </w:t>
      </w:r>
      <w:proofErr w:type="spellStart"/>
      <w:r>
        <w:rPr>
          <w:rFonts w:ascii="Times New Roman" w:eastAsia="Times New Roman" w:hAnsi="Times New Roman" w:cs="Times New Roman"/>
          <w:sz w:val="24"/>
        </w:rPr>
        <w:t>А.С.Пушкина</w:t>
      </w:r>
      <w:proofErr w:type="spellEnd"/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роман Б) историческая повесть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в)семейно</w:t>
      </w:r>
      <w:proofErr w:type="gramEnd"/>
      <w:r>
        <w:rPr>
          <w:rFonts w:ascii="Times New Roman" w:eastAsia="Times New Roman" w:hAnsi="Times New Roman" w:cs="Times New Roman"/>
          <w:sz w:val="24"/>
        </w:rPr>
        <w:t>-бытовая хроника Г) мемуары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 чем не вспоминала Катерина Петровна в рассказе Паустовского «Телеграмма»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похороны Гюго Б) журнал «Вестник Европы»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жизнь с отцом в Лондоне Г) эскиз «Неизвестной» художника Крамского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жанр произведения В.Г. Короленко «Огоньки»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Очерк Б) стихотворение В) миниатюра Г) рассказ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 из героев «Капитанской дочки» принадлежат слова «Казнить так казнить, миловать так миловать»: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Пугачев Б) Гринев – отец В) капитан Миронов Г) Швабрин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Действующее лицо художественного произведения называется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образом Б) персонажем В) типом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Каких строк нет в стихотворении Заболоцкого «Журавли»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А) Молчат гробницы, мумии и кости…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О, как легко он уходил долиной…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И запоет он колоколом славы…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Только там, где движутся светила…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что Настю – героиню рассказа Паустовского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« Телеграмма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» называли </w:t>
      </w:r>
      <w:proofErr w:type="spellStart"/>
      <w:r>
        <w:rPr>
          <w:rFonts w:ascii="Times New Roman" w:eastAsia="Times New Roman" w:hAnsi="Times New Roman" w:cs="Times New Roman"/>
          <w:sz w:val="24"/>
        </w:rPr>
        <w:t>Сольвейг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за доброту и отзывчивость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Б) за деятельность 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В) за русые волосы и холодные глаза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за невысокий рост и длинные волосы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 из героев гоголевского «Ревизора» принадлежат слова: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«У меня легкость необыкновенная в мыслях»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Лякину –Тяпкину Б) Хлестакову В) Землянике В) Антон Антоновичу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9.Какие реальные исторические лица действуют в «Капитанской дочке»: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Степан Разин и Александр 1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Екатерина П и Степан Разин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Николай 1 и Емельян Пугачев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Емельян Пугачев и Екатерина П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Определите завязку в «Асе»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рассказ Гагина о прошлом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встреча НН с Гагиным и Асей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получение записки от АСИ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свидание НН и Аси у фрау Луизе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Какой рассказ не писал Шукшин: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«Микроскоп» Б) «Дядя Ермолай» В) «После бала» Г) «Солнце, старик и девушка»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12..</w:t>
      </w:r>
      <w:proofErr w:type="gramEnd"/>
      <w:r>
        <w:rPr>
          <w:rFonts w:ascii="Times New Roman" w:eastAsia="Times New Roman" w:hAnsi="Times New Roman" w:cs="Times New Roman"/>
          <w:sz w:val="24"/>
        </w:rPr>
        <w:t>Какое женское имя вынесено в заглавие рассказа Тургенева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Лиза Б) Ася В) Параша Г) Арина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Итоговый тест по литературе 8 класс ______________________________________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фамилия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имя. Класс)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2 вариант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Укажите род литературы, изображающий человеческую личность объективно, во взаимодействии с другими людьми и событиями: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лирика Б) драма В) эпос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2.Какова основная проблема «Капитанской дочки»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любви Б) чести, долга и милосердия В) роли народа в истории Г) сопоставления родового и служивого дворянства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Выберите правильную последовательность событий в «Капитанской дочке»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Арест Гринева 2. Поездка Гринева в Оренбург 3. Захват Пугачевым крепости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Дуэль 5. Буран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3-1-4-5-2 Б) 2-5-4-3-1 В) 5-2-4-3 –1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Из какого произведения эти слова: «Человек создан для счастья, как птица для полета»: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«Сверчок» Б) «Парадокс» В) «Телеграмма» Г) «Заветы отца»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Назовите стихотворение, которое не принадлежит перу Бунина: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«Слово» Б) «Родина» В) «Журавли» Г) «Полевые цветы»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Какая общая тема звучит в рассказе Бунина «Сверчок» и сказке Горького «Заветы отца»: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дружбы Б) свободы В) взаимоотношений отца и сына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Рассказ «Телеграмма» был написан Паустовским на основе: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рассказа другого писателя Б) реальных событий В) воспоминаний друзей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рассказа матери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Определите жанр поэмы «Мцыри»: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историческая Б) символическая В) романтическая Г) реалистическая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Прозвище героя, давшего название целой галерее любимых образов Шукшина: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обыватель Б) чудик В) простачок Г) юморист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Сколько лет было Гриневу, когда он уехал в полк: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20 Б) 16 В) 17 Г) 18</w:t>
      </w:r>
    </w:p>
    <w:p w:rsidR="00D36ED4" w:rsidRDefault="00D36ED4" w:rsidP="00D36ED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 принадлежит высказывание («Капитанская дочка»):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«Не приведи Бог увидеть русский бунт, бессмысленный и беспощадный»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автору Б) Екатерине П В) Савельичу Г) Петру Андреевичу Гриневу – автору мемуаров</w:t>
      </w: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444444"/>
          <w:shd w:val="clear" w:color="auto" w:fill="FFFFFF"/>
        </w:rPr>
        <w:t>Контрольная работа по зарубежной литературе</w:t>
      </w:r>
      <w:r>
        <w:rPr>
          <w:rFonts w:ascii="Arial" w:eastAsia="Arial" w:hAnsi="Arial" w:cs="Arial"/>
          <w:color w:val="444444"/>
          <w:sz w:val="18"/>
          <w:shd w:val="clear" w:color="auto" w:fill="FFFFFF"/>
        </w:rPr>
        <w:t>.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b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b/>
          <w:color w:val="444444"/>
          <w:sz w:val="16"/>
          <w:shd w:val="clear" w:color="auto" w:fill="FFFFFF"/>
        </w:rPr>
        <w:t>1 вариант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1. В кого был влюблен Ромео перед тем, как встретить Джульетту?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Розалин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Розмари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Джульетта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Д) Офелия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2. Ромео был единственным сыном в семье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Нет, у него был брат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Да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У него была сестра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3. Кого убил Ромео?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Меркуцио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Б)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В)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Бенволио</w:t>
      </w:r>
      <w:proofErr w:type="spellEnd"/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Дездемона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4. Сколько лет было Джульетте, когда она познакомилась с Ромео?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13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15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14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18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5. За кого хотели выдать замуж родители Джульетту?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А) Принц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Ромео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Парис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6. Где Ромео первый раз встретил Джульетту и влюбился?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 его доме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На балу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 саду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Г) В церкви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7.Где происходит действие трагедии?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Верона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Лондон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8. Зачем монах Лоренцо обвенчал Ромео и Джульетту?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Потому что Ромео и Джульетта любили друг друга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У него не оставалось выбора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Чтобы прекратить вражду между семьями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9. Что сделал Меркуцио, когда умирал?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Станцевал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Проклял оба дома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В)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10. Кем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 приходился Джульетте?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Двоюродным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Дядей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11. В каком городе пришлось скрываться Ромео?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 xml:space="preserve">А)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Мантуя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Верона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Сицилия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Арона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12. Из-за чего Ромео уехал из Вероны?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Потому что он убил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Тибальта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Б) Потому что он был на балу у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, где быть не должен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Потому что они с Джульеттой поженились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13. Как умирают Ромео и Джульетта?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Он выпил яд, а она застрелилась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Они оба отравились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Он пьет яд, а она наносит себе удар кинжалом Ромео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b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b/>
          <w:color w:val="444444"/>
          <w:sz w:val="16"/>
          <w:shd w:val="clear" w:color="auto" w:fill="FFFFFF"/>
        </w:rPr>
        <w:t>2 вариант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1. В кого был влюблен Ромео перед тем, как встретить Джульетту?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Розалин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Розмари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Джульетта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Д) Офелия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2. Ромео был единственным сыном в семье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Нет, у него был брат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Да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У него была сестра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3. Кого убил Ромео?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Меркуцио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Б)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В)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Бенволио</w:t>
      </w:r>
      <w:proofErr w:type="spellEnd"/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Г) Дездемона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4. Сколько лет было Джульетте, когда она познакомилась с Ромео?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13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15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14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18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5. За кого хотели выдать замуж родители Джульетту?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Принц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Ромео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Парис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6. Где Ромео первый раз встретил Джульетту и влюбился?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 его доме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На балу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 саду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Г) В церкви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7.Где происходит действие трагедии?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Верона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Лондон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Венеция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Воронеж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8. Зачем монах Лоренцо обвенчал Ромео и Джульетту?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Потому что Ромео и Джульетта любили друг друга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У него не оставалось выбора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Чтобы прекратить вражду между семьями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9. Что сделал Меркуцио, когда умирал?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А) Станцевал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Проклял оба дома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В)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10. Кем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 приходился Джульетте?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Двоюродным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Дядей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11. В каком городе пришлось скрываться Ромео?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Мантуя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Верона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Сицилия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Арона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12. Из-за чего Ромео уехал из Вероны?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Потому что он убил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Тибальта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Б) Потому что он был на балу у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, где быть не должен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Потому что они с Джульеттой поженились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13. Как умирают Ромео и Джульетта?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Он выпил яд, а она застрелилась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Они оба отравились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Он пьет яд, а она наносит себе удар кинжалом Ромео </w:t>
      </w:r>
    </w:p>
    <w:p w:rsidR="00D36ED4" w:rsidRDefault="00D36ED4" w:rsidP="00D36ED4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Венеция </w:t>
      </w: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Воронеж </w:t>
      </w: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ED4" w:rsidRPr="00BB31DA" w:rsidRDefault="00D36ED4" w:rsidP="00D36ED4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197">
        <w:rPr>
          <w:rFonts w:ascii="Times New Roman" w:hAnsi="Times New Roman" w:cs="Times New Roman"/>
          <w:b/>
          <w:sz w:val="24"/>
          <w:szCs w:val="24"/>
          <w:u w:val="single"/>
        </w:rPr>
        <w:t>Нормы оценки знаний, умений и навыков по литературе</w:t>
      </w:r>
    </w:p>
    <w:p w:rsidR="00D36ED4" w:rsidRPr="00BB31DA" w:rsidRDefault="00D36ED4" w:rsidP="00D36ED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 xml:space="preserve"> Оценка устных ответов учащихся.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устных ответов следует руководствоваться следующими основными критериями в пределах программы.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«5» 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(8-11кл.); свободное владение монологической литературной речью.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«4» 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«3» оценивается ответ, свидетельствующий в основном о знании и понимании текста изученного произведения; умение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Оценкой «2» оценивается ответ, обнаруживающий незнание существенных вопросов содержания произведения, неумение объяснять поведение и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 xml:space="preserve">  Оценка сочинений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В основу оценки сочинений по литературе должны быть положены следующие главные критерии в пределах программы данного класса: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правильное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точность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 богатство лексики, умение пользоваться изобразительными средствами языка.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 Отметка “5” ставится за сочинение: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глубоко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 аргументированно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стройное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по композиции, логичное и последовательное в изложении мыслей;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написанное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правильным литературным языком и стилистически соответствующее содержанию.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Допускается незначительная неточность в содержании, один-два речевых недочёта.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“4” ставится за сочинение: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достаточно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логичное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 последовательное изложение содержания;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написанное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правильным литературным языком, стилистически соответствующее содержанию.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“3” ставится за сочинение, в котором: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материал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излагается достаточно логично, но имеются отдельные нарушения в последовательности выражения мыслей;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обнаруживается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владение основами письменной речи;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работе имеется не более четырёх недочётов в содержании и пяти речевых недочётов.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“2” ставится за сочинение, которое: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не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характеризуется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случайным расположением материала, отсутствием связи между частями;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отличается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бедностью словаря, наличием грубых речевых ошибок.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“1” ставится за сочинение: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совершенно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не раскрывающее тему, свидетельствующее о полном незнании текста произведения и неумении излагать свои мысли;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содержащее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большее число ошибок, чем это установлено для отметки “2”.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Как видно, отметка “1” является составляющей в пятибалльной системе оценивания знаний, но она носит в основном воспитывающий характер и используется в текущем контроле.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 xml:space="preserve">  Оценка тестовых работ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 При проведении тестовых работ по литературе критерии оценок следующие: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«5» — 90 – 100 %;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«4» — 78 – 89 %;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lastRenderedPageBreak/>
        <w:t xml:space="preserve"> «3» — 60 – 77 %;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2»-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менее 59 %.</w:t>
      </w:r>
    </w:p>
    <w:p w:rsidR="00D36ED4" w:rsidRPr="00BB31DA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D21197">
        <w:rPr>
          <w:rFonts w:ascii="Times New Roman" w:hAnsi="Times New Roman" w:cs="Times New Roman"/>
          <w:b/>
          <w:sz w:val="20"/>
          <w:szCs w:val="20"/>
        </w:rPr>
        <w:t>Оценка творческих работ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Творческая работа выявляет </w:t>
      </w:r>
      <w:proofErr w:type="spellStart"/>
      <w:r w:rsidRPr="00D21197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D21197">
        <w:rPr>
          <w:rFonts w:ascii="Times New Roman" w:hAnsi="Times New Roman" w:cs="Times New Roman"/>
          <w:sz w:val="20"/>
          <w:szCs w:val="20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Содержание творческой работы оценивается по следующим критериям: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соответствие работы ученика теме и основной мысли;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полнота раскрытия тема;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правильность фактического материала;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последовательность изложения.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речевого оформления учитываются: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разнообразие словарного и грамматического строя речи;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стилевое единство и выразительность речи;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— число языковых ошибок и стилистических недочетов.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источниковедческой базы творческой работы учитывается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правильное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оформление сносок;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соответствие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общим нормам и правилам библиографии применяемых источников и ссылок на них;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реальное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использование в работе литературы приведенной в списке источников;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широта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временного и фактического охвата дополнительной литературы;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1197">
        <w:rPr>
          <w:rFonts w:ascii="Times New Roman" w:hAnsi="Times New Roman" w:cs="Times New Roman"/>
          <w:sz w:val="20"/>
          <w:szCs w:val="20"/>
        </w:rPr>
        <w:t>целесообразность</w:t>
      </w:r>
      <w:proofErr w:type="gramEnd"/>
      <w:r w:rsidRPr="00D21197">
        <w:rPr>
          <w:rFonts w:ascii="Times New Roman" w:hAnsi="Times New Roman" w:cs="Times New Roman"/>
          <w:sz w:val="20"/>
          <w:szCs w:val="20"/>
        </w:rPr>
        <w:t xml:space="preserve"> использования тех или иных источников.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“5”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“4”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Отметка “3”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lastRenderedPageBreak/>
        <w:t xml:space="preserve">  Отметка “2”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  </w:t>
      </w:r>
    </w:p>
    <w:p w:rsidR="00D36ED4" w:rsidRPr="00D21197" w:rsidRDefault="00D36ED4" w:rsidP="00D36ED4">
      <w:pPr>
        <w:pStyle w:val="a5"/>
        <w:rPr>
          <w:rFonts w:ascii="Times New Roman" w:hAnsi="Times New Roman" w:cs="Times New Roman"/>
          <w:sz w:val="20"/>
          <w:szCs w:val="20"/>
        </w:rPr>
      </w:pPr>
      <w:r w:rsidRPr="00D21197">
        <w:rPr>
          <w:rFonts w:ascii="Times New Roman" w:hAnsi="Times New Roman" w:cs="Times New Roman"/>
          <w:sz w:val="20"/>
          <w:szCs w:val="20"/>
        </w:rPr>
        <w:t xml:space="preserve"> 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6ED4" w:rsidRDefault="00D36ED4" w:rsidP="00D36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6ED4" w:rsidRDefault="00D36ED4" w:rsidP="00D36ED4">
      <w:pPr>
        <w:ind w:left="708"/>
        <w:rPr>
          <w:rFonts w:ascii="Times New Roman" w:eastAsia="Times New Roman" w:hAnsi="Times New Roman" w:cs="Times New Roman"/>
          <w:sz w:val="20"/>
        </w:rPr>
      </w:pPr>
    </w:p>
    <w:p w:rsidR="00D36ED4" w:rsidRDefault="00D36ED4" w:rsidP="00D36ED4">
      <w:pPr>
        <w:ind w:left="708"/>
        <w:rPr>
          <w:rFonts w:ascii="Times New Roman" w:eastAsia="Times New Roman" w:hAnsi="Times New Roman" w:cs="Times New Roman"/>
          <w:sz w:val="20"/>
        </w:rPr>
      </w:pPr>
    </w:p>
    <w:p w:rsidR="00D36ED4" w:rsidRDefault="00D36ED4" w:rsidP="00D36ED4">
      <w:pPr>
        <w:tabs>
          <w:tab w:val="left" w:pos="367"/>
        </w:tabs>
        <w:ind w:left="720"/>
        <w:rPr>
          <w:rFonts w:ascii="Arial Narrow" w:eastAsia="Arial Narrow" w:hAnsi="Arial Narrow" w:cs="Arial Narrow"/>
          <w:shd w:val="clear" w:color="auto" w:fill="FFFFFF"/>
        </w:rPr>
      </w:pPr>
    </w:p>
    <w:p w:rsidR="00D36ED4" w:rsidRDefault="00D36ED4" w:rsidP="00D36ED4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920DEC" w:rsidRDefault="00920DEC"/>
    <w:sectPr w:rsidR="00920DEC" w:rsidSect="001A1B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67A8"/>
    <w:multiLevelType w:val="multilevel"/>
    <w:tmpl w:val="EDCA2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F1EC5"/>
    <w:multiLevelType w:val="multilevel"/>
    <w:tmpl w:val="499A0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2668B"/>
    <w:multiLevelType w:val="multilevel"/>
    <w:tmpl w:val="40322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F0DA9"/>
    <w:multiLevelType w:val="multilevel"/>
    <w:tmpl w:val="936E6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F6328B"/>
    <w:multiLevelType w:val="multilevel"/>
    <w:tmpl w:val="685AA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60017E"/>
    <w:multiLevelType w:val="multilevel"/>
    <w:tmpl w:val="F0187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533DE"/>
    <w:multiLevelType w:val="multilevel"/>
    <w:tmpl w:val="26A63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C8"/>
    <w:rsid w:val="008340C8"/>
    <w:rsid w:val="00920DEC"/>
    <w:rsid w:val="00C25064"/>
    <w:rsid w:val="00D3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CDFAA-646A-48B6-9AA3-C6F048DB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E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ED4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36ED4"/>
    <w:pPr>
      <w:spacing w:after="0" w:line="240" w:lineRule="auto"/>
    </w:pPr>
  </w:style>
  <w:style w:type="table" w:styleId="a6">
    <w:name w:val="Table Grid"/>
    <w:basedOn w:val="a1"/>
    <w:uiPriority w:val="59"/>
    <w:rsid w:val="00C25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5367</Words>
  <Characters>30598</Characters>
  <Application>Microsoft Office Word</Application>
  <DocSecurity>0</DocSecurity>
  <Lines>254</Lines>
  <Paragraphs>71</Paragraphs>
  <ScaleCrop>false</ScaleCrop>
  <Company/>
  <LinksUpToDate>false</LinksUpToDate>
  <CharactersWithSpaces>35894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2016-02-17T10:49:00Z</dcterms:created>
  <dcterms:modified xsi:type="dcterms:W3CDTF">2016-02-17T11:02:00Z</dcterms:modified>
</cp:coreProperties>
</file>