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86" w:rsidRDefault="00BD0D86" w:rsidP="00BD0D86">
      <w:pPr>
        <w:pStyle w:val="ConsPlusNormal"/>
        <w:widowControl/>
        <w:numPr>
          <w:ilvl w:val="0"/>
          <w:numId w:val="1"/>
        </w:numPr>
        <w:jc w:val="center"/>
        <w:outlineLvl w:val="1"/>
        <w:rPr>
          <w:rFonts w:ascii="Times New Roman" w:hAnsi="Times New Roman" w:cs="Times New Roman"/>
          <w:sz w:val="28"/>
          <w:szCs w:val="28"/>
        </w:rPr>
      </w:pPr>
      <w:r w:rsidRPr="00EF527E">
        <w:rPr>
          <w:rFonts w:ascii="Times New Roman" w:hAnsi="Times New Roman" w:cs="Times New Roman"/>
          <w:sz w:val="28"/>
          <w:szCs w:val="28"/>
        </w:rPr>
        <w:t>Общие положения</w:t>
      </w:r>
    </w:p>
    <w:p w:rsidR="00BD0D86" w:rsidRPr="00EF527E" w:rsidRDefault="00BD0D86" w:rsidP="00BD0D86">
      <w:pPr>
        <w:pStyle w:val="ConsPlusNormal"/>
        <w:widowControl/>
        <w:ind w:left="360" w:firstLine="0"/>
        <w:outlineLvl w:val="1"/>
        <w:rPr>
          <w:rFonts w:ascii="Times New Roman" w:hAnsi="Times New Roman" w:cs="Times New Roman"/>
          <w:sz w:val="28"/>
          <w:szCs w:val="28"/>
        </w:rPr>
      </w:pPr>
    </w:p>
    <w:p w:rsidR="00BD0D86" w:rsidRPr="00EF527E" w:rsidRDefault="00BD0D86" w:rsidP="00BD0D86">
      <w:pPr>
        <w:autoSpaceDE w:val="0"/>
        <w:autoSpaceDN w:val="0"/>
        <w:adjustRightInd w:val="0"/>
        <w:ind w:firstLine="540"/>
        <w:jc w:val="both"/>
        <w:rPr>
          <w:sz w:val="28"/>
          <w:szCs w:val="28"/>
        </w:rPr>
      </w:pPr>
      <w:r w:rsidRPr="00EF527E">
        <w:rPr>
          <w:sz w:val="28"/>
          <w:szCs w:val="28"/>
        </w:rPr>
        <w:t xml:space="preserve">1.1. Данное положение, разработано на </w:t>
      </w:r>
      <w:proofErr w:type="gramStart"/>
      <w:r w:rsidRPr="00EF527E">
        <w:rPr>
          <w:sz w:val="28"/>
          <w:szCs w:val="28"/>
        </w:rPr>
        <w:t>основании  Закона</w:t>
      </w:r>
      <w:proofErr w:type="gramEnd"/>
      <w:r w:rsidRPr="00EF527E">
        <w:rPr>
          <w:sz w:val="28"/>
          <w:szCs w:val="28"/>
        </w:rPr>
        <w:t xml:space="preserve"> Российской Федерации «Об образовании» от 10.07.1992 N 3266-1, Постановления Правительства РФ от 19.03.2001 N 196 «Об утверждении Типового положения об общеобразовательном учреждении», Устава Учреждения и регулирует отношения, возникающие в разрешения споров между участниками образовательного процесса.</w:t>
      </w:r>
    </w:p>
    <w:p w:rsidR="00BD0D86" w:rsidRPr="00EF527E" w:rsidRDefault="00BD0D86" w:rsidP="00BD0D86">
      <w:pPr>
        <w:pStyle w:val="ConsPlusNormal"/>
        <w:widowControl/>
        <w:ind w:firstLine="540"/>
        <w:jc w:val="both"/>
        <w:rPr>
          <w:rFonts w:ascii="Times New Roman" w:hAnsi="Times New Roman" w:cs="Times New Roman"/>
          <w:sz w:val="28"/>
          <w:szCs w:val="28"/>
        </w:rPr>
      </w:pPr>
      <w:r w:rsidRPr="00EF527E">
        <w:rPr>
          <w:rFonts w:ascii="Times New Roman" w:hAnsi="Times New Roman" w:cs="Times New Roman"/>
          <w:sz w:val="28"/>
          <w:szCs w:val="28"/>
        </w:rPr>
        <w:t>1.2. Положение о конфликтной комиссии Учреждения регламентирует основные задачи и компетенцию комиссии, порядок работы комиссии и реализации ее решений, права и обязанности членов комиссии.</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1.3. Конфликтная комиссия Учреждения создается для решения спорных вопросов, относящихся к образовательному процессу, оценке знаний обучающихся, выпускников.</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p>
    <w:p w:rsidR="00BD0D86" w:rsidRDefault="00BD0D86" w:rsidP="00BD0D86">
      <w:pPr>
        <w:pStyle w:val="ConsPlusNormal"/>
        <w:widowControl/>
        <w:numPr>
          <w:ilvl w:val="0"/>
          <w:numId w:val="1"/>
        </w:numPr>
        <w:jc w:val="center"/>
        <w:outlineLvl w:val="1"/>
        <w:rPr>
          <w:rFonts w:ascii="Times New Roman" w:hAnsi="Times New Roman" w:cs="Times New Roman"/>
          <w:sz w:val="28"/>
          <w:szCs w:val="28"/>
        </w:rPr>
      </w:pPr>
      <w:r w:rsidRPr="00EF527E">
        <w:rPr>
          <w:rFonts w:ascii="Times New Roman" w:hAnsi="Times New Roman" w:cs="Times New Roman"/>
          <w:sz w:val="28"/>
          <w:szCs w:val="28"/>
        </w:rPr>
        <w:t>Цели и полномочия комиссии</w:t>
      </w:r>
    </w:p>
    <w:p w:rsidR="00BD0D86" w:rsidRPr="00EF527E" w:rsidRDefault="00BD0D86" w:rsidP="00BD0D86">
      <w:pPr>
        <w:pStyle w:val="ConsPlusNormal"/>
        <w:widowControl/>
        <w:ind w:left="720" w:firstLine="0"/>
        <w:outlineLvl w:val="1"/>
        <w:rPr>
          <w:rFonts w:ascii="Times New Roman" w:hAnsi="Times New Roman" w:cs="Times New Roman"/>
          <w:sz w:val="28"/>
          <w:szCs w:val="28"/>
        </w:rPr>
      </w:pPr>
    </w:p>
    <w:p w:rsidR="00BD0D86"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2.1. Цель деятельности комиссии</w:t>
      </w:r>
      <w:r>
        <w:rPr>
          <w:rFonts w:ascii="Times New Roman" w:hAnsi="Times New Roman" w:cs="Times New Roman"/>
          <w:sz w:val="28"/>
          <w:szCs w:val="28"/>
        </w:rPr>
        <w:t>:</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Pr>
          <w:rFonts w:ascii="Times New Roman" w:hAnsi="Times New Roman" w:cs="Times New Roman"/>
          <w:sz w:val="28"/>
          <w:szCs w:val="28"/>
        </w:rPr>
        <w:t>К</w:t>
      </w:r>
      <w:r w:rsidRPr="00EF527E">
        <w:rPr>
          <w:rFonts w:ascii="Times New Roman" w:hAnsi="Times New Roman" w:cs="Times New Roman"/>
          <w:sz w:val="28"/>
          <w:szCs w:val="28"/>
        </w:rPr>
        <w:t>омиссия рассматривает: вопросы организации обучения по индивидуальному плану, программе; конфликтные ситуации, связанные с введением зачетной системы оценки знаний; вопросы об объективности оценки знаний по предмету за текущий учебный год,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создается апелляционная комиссия при муниципальном или областном органе управления образованием).</w:t>
      </w:r>
    </w:p>
    <w:p w:rsidR="00BD0D86" w:rsidRPr="00EF527E" w:rsidRDefault="00BD0D86" w:rsidP="00BD0D86">
      <w:pPr>
        <w:pStyle w:val="ConsPlusNormal"/>
        <w:widowControl/>
        <w:ind w:firstLine="540"/>
        <w:outlineLvl w:val="1"/>
        <w:rPr>
          <w:rFonts w:ascii="Times New Roman" w:hAnsi="Times New Roman" w:cs="Times New Roman"/>
          <w:sz w:val="28"/>
          <w:szCs w:val="28"/>
        </w:rPr>
      </w:pPr>
      <w:r w:rsidRPr="00EF527E">
        <w:rPr>
          <w:rFonts w:ascii="Times New Roman" w:hAnsi="Times New Roman" w:cs="Times New Roman"/>
          <w:sz w:val="28"/>
          <w:szCs w:val="28"/>
        </w:rPr>
        <w:t>2.2. Полномочия комиссии</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принимать к рассмотрению заявления любого участника образовательного процесса при несогласии с решением или действием администрации, учителя, классного руководителя, обучающегося;</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принять решение по каждому спорному вопросу, относящемуся к ее компетенции (обжалование принятого решения возможно в муниципальном органе управления образованием);</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сформировать предметную комиссию для принятия решения об объективности выставления отметки за знания обучающегося (решение принимается в течение трех дней с момента поступления заявления, если срок ответа не оговорен дополнительно заявителем);</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запрашивать дополнительную документацию, материалы для проведения самостоятельного изучения вопроса;</w:t>
      </w:r>
    </w:p>
    <w:p w:rsidR="00BD0D86" w:rsidRPr="00EF527E"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BD0D86" w:rsidRPr="00990D71" w:rsidRDefault="00BD0D86" w:rsidP="00BD0D86">
      <w:pPr>
        <w:pStyle w:val="ConsPlusNormal"/>
        <w:widowControl/>
        <w:ind w:firstLine="540"/>
        <w:jc w:val="both"/>
        <w:outlineLvl w:val="1"/>
        <w:rPr>
          <w:rFonts w:ascii="Times New Roman" w:hAnsi="Times New Roman" w:cs="Times New Roman"/>
          <w:sz w:val="28"/>
          <w:szCs w:val="28"/>
        </w:rPr>
      </w:pPr>
      <w:r w:rsidRPr="00EF527E">
        <w:rPr>
          <w:rFonts w:ascii="Times New Roman" w:hAnsi="Times New Roman" w:cs="Times New Roman"/>
          <w:sz w:val="28"/>
          <w:szCs w:val="28"/>
        </w:rPr>
        <w:t>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обучающихся.</w:t>
      </w:r>
    </w:p>
    <w:p w:rsidR="00BD0D86" w:rsidRDefault="00BD0D86" w:rsidP="00BD0D86">
      <w:pPr>
        <w:jc w:val="center"/>
        <w:rPr>
          <w:sz w:val="28"/>
          <w:szCs w:val="28"/>
        </w:rPr>
      </w:pPr>
    </w:p>
    <w:p w:rsidR="00BD0D86" w:rsidRDefault="00BD0D86" w:rsidP="00BD0D86">
      <w:pPr>
        <w:jc w:val="center"/>
        <w:rPr>
          <w:sz w:val="28"/>
          <w:szCs w:val="28"/>
        </w:rPr>
      </w:pPr>
      <w:bookmarkStart w:id="0" w:name="_GoBack"/>
      <w:bookmarkEnd w:id="0"/>
      <w:r>
        <w:rPr>
          <w:sz w:val="28"/>
          <w:szCs w:val="28"/>
        </w:rPr>
        <w:lastRenderedPageBreak/>
        <w:t>3. Порядок деятельности комиссии</w:t>
      </w:r>
    </w:p>
    <w:p w:rsidR="00BD0D86" w:rsidRDefault="00BD0D86" w:rsidP="00BD0D86">
      <w:pPr>
        <w:jc w:val="center"/>
        <w:rPr>
          <w:sz w:val="28"/>
          <w:szCs w:val="28"/>
        </w:rPr>
      </w:pPr>
    </w:p>
    <w:p w:rsidR="00BD0D86" w:rsidRDefault="00BD0D86" w:rsidP="00BD0D86">
      <w:pPr>
        <w:jc w:val="both"/>
        <w:rPr>
          <w:sz w:val="28"/>
          <w:szCs w:val="28"/>
        </w:rPr>
      </w:pPr>
      <w:r>
        <w:rPr>
          <w:sz w:val="28"/>
          <w:szCs w:val="28"/>
        </w:rPr>
        <w:t xml:space="preserve">3.1. Основанием для создания комиссии является издание приказа директора Учреждения о создании комиссии в связи с поступлением </w:t>
      </w:r>
      <w:r w:rsidRPr="00EF527E">
        <w:rPr>
          <w:sz w:val="28"/>
          <w:szCs w:val="28"/>
        </w:rPr>
        <w:t>заявления любого участника образовательного процесса при несогласии с решением или действием администрации, учителя, классного руководителя, обучающегося</w:t>
      </w:r>
      <w:r>
        <w:rPr>
          <w:sz w:val="28"/>
          <w:szCs w:val="28"/>
        </w:rPr>
        <w:t>.</w:t>
      </w:r>
    </w:p>
    <w:p w:rsidR="00BD0D86" w:rsidRDefault="00BD0D86" w:rsidP="00BD0D86">
      <w:pPr>
        <w:jc w:val="both"/>
        <w:rPr>
          <w:sz w:val="28"/>
          <w:szCs w:val="28"/>
        </w:rPr>
      </w:pPr>
      <w:r>
        <w:rPr>
          <w:sz w:val="28"/>
          <w:szCs w:val="28"/>
        </w:rPr>
        <w:t>3.2. В соответствии с приказом директора Учреждения назначаются члены комиссии по согласованию Педагогическим советом.</w:t>
      </w:r>
    </w:p>
    <w:p w:rsidR="00BD0D86" w:rsidRDefault="00BD0D86" w:rsidP="00BD0D86">
      <w:pPr>
        <w:jc w:val="both"/>
        <w:rPr>
          <w:sz w:val="28"/>
          <w:szCs w:val="28"/>
        </w:rPr>
      </w:pPr>
      <w:r>
        <w:rPr>
          <w:sz w:val="28"/>
          <w:szCs w:val="28"/>
        </w:rPr>
        <w:t>3.3. Деятельность членов комиссии осуществляется на бесплатной основе.</w:t>
      </w:r>
    </w:p>
    <w:p w:rsidR="00BD0D86" w:rsidRPr="00EF527E" w:rsidRDefault="00BD0D86" w:rsidP="00BD0D86">
      <w:pPr>
        <w:jc w:val="both"/>
        <w:rPr>
          <w:sz w:val="28"/>
          <w:szCs w:val="28"/>
        </w:rPr>
      </w:pPr>
      <w:r>
        <w:rPr>
          <w:sz w:val="28"/>
          <w:szCs w:val="28"/>
        </w:rPr>
        <w:t>3.4. Из членов комиссии выбирается председатель комиссии и секретарь. Председатель комиссии и секретарь также имеют право голоса.</w:t>
      </w:r>
    </w:p>
    <w:p w:rsidR="00BD0D86" w:rsidRDefault="00BD0D86" w:rsidP="00BD0D86">
      <w:pPr>
        <w:jc w:val="both"/>
        <w:rPr>
          <w:sz w:val="28"/>
          <w:szCs w:val="28"/>
        </w:rPr>
      </w:pPr>
      <w:r>
        <w:rPr>
          <w:sz w:val="28"/>
          <w:szCs w:val="28"/>
        </w:rPr>
        <w:t>3.5. Председатель комиссии ведет заседания комиссии, осуществляет контроль исполнения решений комиссии совместно с директором Учреждения.</w:t>
      </w:r>
    </w:p>
    <w:p w:rsidR="00BD0D86" w:rsidRDefault="00BD0D86" w:rsidP="00BD0D86">
      <w:pPr>
        <w:jc w:val="both"/>
        <w:rPr>
          <w:sz w:val="28"/>
          <w:szCs w:val="28"/>
        </w:rPr>
      </w:pPr>
      <w:r>
        <w:rPr>
          <w:sz w:val="28"/>
          <w:szCs w:val="28"/>
        </w:rPr>
        <w:t>3.6. Секретарь комиссии составляет протокол заседания комиссии.</w:t>
      </w:r>
    </w:p>
    <w:p w:rsidR="00BD0D86" w:rsidRDefault="00BD0D86" w:rsidP="00BD0D86">
      <w:pPr>
        <w:jc w:val="both"/>
        <w:rPr>
          <w:sz w:val="28"/>
          <w:szCs w:val="28"/>
        </w:rPr>
      </w:pPr>
      <w:r>
        <w:rPr>
          <w:sz w:val="28"/>
          <w:szCs w:val="28"/>
        </w:rPr>
        <w:t xml:space="preserve">3.7. Решение комиссии принимается большинством голосов членов комиссии и утверждается приказом директора Учреждения. </w:t>
      </w:r>
    </w:p>
    <w:p w:rsidR="00BD0D86" w:rsidRPr="00EF527E" w:rsidRDefault="00BD0D86" w:rsidP="00BD0D86">
      <w:pPr>
        <w:jc w:val="both"/>
        <w:rPr>
          <w:sz w:val="28"/>
          <w:szCs w:val="28"/>
        </w:rPr>
      </w:pPr>
      <w:r>
        <w:rPr>
          <w:sz w:val="28"/>
          <w:szCs w:val="28"/>
        </w:rPr>
        <w:t>3.8. Исполнение решения комиссии обязательно для всех участников образовательного процесса Учреждения.</w:t>
      </w:r>
    </w:p>
    <w:p w:rsidR="008C221A" w:rsidRDefault="008C221A"/>
    <w:sectPr w:rsidR="008C221A" w:rsidSect="00C740F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D3161"/>
    <w:multiLevelType w:val="hybridMultilevel"/>
    <w:tmpl w:val="9AC2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3C"/>
    <w:rsid w:val="00407D3C"/>
    <w:rsid w:val="008C221A"/>
    <w:rsid w:val="00BD0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01EB6-9E75-4523-9ABF-00B7F5C0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D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D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uгer</dc:creator>
  <cp:keywords/>
  <dc:description/>
  <cp:lastModifiedBy>uгer</cp:lastModifiedBy>
  <cp:revision>2</cp:revision>
  <dcterms:created xsi:type="dcterms:W3CDTF">2016-02-19T04:38:00Z</dcterms:created>
  <dcterms:modified xsi:type="dcterms:W3CDTF">2016-02-19T04:39:00Z</dcterms:modified>
</cp:coreProperties>
</file>