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2BBE" w:rsidRPr="008E2BBE" w:rsidRDefault="008E2BBE" w:rsidP="008E2BBE">
      <w:pPr>
        <w:autoSpaceDE w:val="0"/>
        <w:autoSpaceDN w:val="0"/>
        <w:adjustRightInd w:val="0"/>
        <w:spacing w:after="0" w:line="312" w:lineRule="auto"/>
        <w:ind w:firstLine="539"/>
        <w:jc w:val="center"/>
        <w:outlineLvl w:val="0"/>
        <w:rPr>
          <w:rFonts w:ascii="Arial" w:eastAsia="Times New Roman" w:hAnsi="Arial" w:cs="Arial"/>
          <w:b/>
          <w:lang w:eastAsia="ru-RU"/>
        </w:rPr>
      </w:pPr>
      <w:r w:rsidRPr="008E2BBE">
        <w:rPr>
          <w:rFonts w:ascii="Arial" w:eastAsia="Times New Roman" w:hAnsi="Arial" w:cs="Arial"/>
          <w:b/>
          <w:lang w:eastAsia="ru-RU"/>
        </w:rPr>
        <w:t xml:space="preserve">Информация для включения в Реестр организации отдыха и оздоровления детей и подростков Тюменской области </w:t>
      </w:r>
      <w:proofErr w:type="spellStart"/>
      <w:r w:rsidRPr="008E2BBE">
        <w:rPr>
          <w:rFonts w:ascii="Arial" w:eastAsia="Times New Roman" w:hAnsi="Arial" w:cs="Arial"/>
          <w:b/>
          <w:lang w:eastAsia="ru-RU"/>
        </w:rPr>
        <w:t>Ялуторовского</w:t>
      </w:r>
      <w:proofErr w:type="spellEnd"/>
      <w:r w:rsidRPr="008E2BBE">
        <w:rPr>
          <w:rFonts w:ascii="Arial" w:eastAsia="Times New Roman" w:hAnsi="Arial" w:cs="Arial"/>
          <w:b/>
          <w:lang w:eastAsia="ru-RU"/>
        </w:rPr>
        <w:t xml:space="preserve"> района</w:t>
      </w:r>
    </w:p>
    <w:p w:rsidR="008E2BBE" w:rsidRPr="008E2BBE" w:rsidRDefault="008E2BBE" w:rsidP="008E2BBE">
      <w:pPr>
        <w:autoSpaceDE w:val="0"/>
        <w:autoSpaceDN w:val="0"/>
        <w:adjustRightInd w:val="0"/>
        <w:spacing w:after="0" w:line="312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96"/>
        <w:gridCol w:w="5166"/>
      </w:tblGrid>
      <w:tr w:rsidR="008E2BBE" w:rsidRPr="008E2BBE" w:rsidTr="008E2BB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Полное наименование оздоровительной организации в соответствии с уставом или положением данного лагеря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 xml:space="preserve">Лагерь с дневным пребыванием «Поезд дружбы» на базе </w:t>
            </w:r>
            <w:r w:rsidR="00DF6074">
              <w:rPr>
                <w:rFonts w:ascii="Arial" w:eastAsia="Times New Roman" w:hAnsi="Arial" w:cs="Arial"/>
              </w:rPr>
              <w:t>Филиал МАОУ «</w:t>
            </w:r>
            <w:proofErr w:type="spellStart"/>
            <w:r w:rsidR="00DF6074">
              <w:rPr>
                <w:rFonts w:ascii="Arial" w:eastAsia="Times New Roman" w:hAnsi="Arial" w:cs="Arial"/>
              </w:rPr>
              <w:t>Новоатьяловская</w:t>
            </w:r>
            <w:proofErr w:type="spellEnd"/>
            <w:r w:rsidR="00DF6074">
              <w:rPr>
                <w:rFonts w:ascii="Arial" w:eastAsia="Times New Roman" w:hAnsi="Arial" w:cs="Arial"/>
              </w:rPr>
              <w:t xml:space="preserve">» </w:t>
            </w:r>
            <w:proofErr w:type="gramStart"/>
            <w:r w:rsidR="00DF6074">
              <w:rPr>
                <w:rFonts w:ascii="Arial" w:eastAsia="Times New Roman" w:hAnsi="Arial" w:cs="Arial"/>
              </w:rPr>
              <w:t xml:space="preserve">СОШ </w:t>
            </w:r>
            <w:r w:rsidRPr="008E2BBE">
              <w:rPr>
                <w:rFonts w:ascii="Arial" w:eastAsia="Times New Roman" w:hAnsi="Arial" w:cs="Arial"/>
              </w:rPr>
              <w:t xml:space="preserve"> «</w:t>
            </w:r>
            <w:proofErr w:type="spellStart"/>
            <w:proofErr w:type="gramEnd"/>
            <w:r w:rsidRPr="008E2BBE">
              <w:rPr>
                <w:rFonts w:ascii="Arial" w:eastAsia="Times New Roman" w:hAnsi="Arial" w:cs="Arial"/>
              </w:rPr>
              <w:t>Асланинская</w:t>
            </w:r>
            <w:proofErr w:type="spellEnd"/>
            <w:r w:rsidRPr="008E2BBE">
              <w:rPr>
                <w:rFonts w:ascii="Arial" w:eastAsia="Times New Roman" w:hAnsi="Arial" w:cs="Arial"/>
              </w:rPr>
              <w:t xml:space="preserve"> СОШ»</w:t>
            </w:r>
          </w:p>
        </w:tc>
      </w:tr>
      <w:tr w:rsidR="008E2BBE" w:rsidRPr="008E2BBE" w:rsidTr="008E2BB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Форма собственности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муниципальная</w:t>
            </w:r>
          </w:p>
        </w:tc>
      </w:tr>
      <w:tr w:rsidR="008E2BBE" w:rsidRPr="008E2BBE" w:rsidTr="008E2BB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Учредитель (полное наименование учредителя или учреждения, на базе которого создан лагерь)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 xml:space="preserve">Администрация </w:t>
            </w:r>
            <w:proofErr w:type="spellStart"/>
            <w:r w:rsidRPr="008E2BBE">
              <w:rPr>
                <w:rFonts w:ascii="Arial" w:eastAsia="Times New Roman" w:hAnsi="Arial" w:cs="Arial"/>
              </w:rPr>
              <w:t>Ялуторовского</w:t>
            </w:r>
            <w:proofErr w:type="spellEnd"/>
            <w:r w:rsidRPr="008E2BBE">
              <w:rPr>
                <w:rFonts w:ascii="Arial" w:eastAsia="Times New Roman" w:hAnsi="Arial" w:cs="Arial"/>
              </w:rPr>
              <w:t xml:space="preserve"> района Тюменской области</w:t>
            </w:r>
          </w:p>
        </w:tc>
      </w:tr>
      <w:tr w:rsidR="008E2BBE" w:rsidRPr="008E2BBE" w:rsidTr="008E2BB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Адрес фактический и юридический, контактные телефоны, адрес электронной почты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 xml:space="preserve">627042, Тюменская область, </w:t>
            </w:r>
            <w:proofErr w:type="spellStart"/>
            <w:r w:rsidRPr="008E2BBE">
              <w:rPr>
                <w:rFonts w:ascii="Arial" w:eastAsia="Times New Roman" w:hAnsi="Arial" w:cs="Arial"/>
              </w:rPr>
              <w:t>Ялуторовский</w:t>
            </w:r>
            <w:proofErr w:type="spellEnd"/>
            <w:r w:rsidRPr="008E2BBE">
              <w:rPr>
                <w:rFonts w:ascii="Arial" w:eastAsia="Times New Roman" w:hAnsi="Arial" w:cs="Arial"/>
              </w:rPr>
              <w:t xml:space="preserve"> район, с. Аслана, ул. </w:t>
            </w:r>
            <w:proofErr w:type="gramStart"/>
            <w:r w:rsidRPr="008E2BBE">
              <w:rPr>
                <w:rFonts w:ascii="Arial" w:eastAsia="Times New Roman" w:hAnsi="Arial" w:cs="Arial"/>
              </w:rPr>
              <w:t>Мусы  Джалиля</w:t>
            </w:r>
            <w:proofErr w:type="gramEnd"/>
            <w:r w:rsidRPr="008E2BBE">
              <w:rPr>
                <w:rFonts w:ascii="Arial" w:eastAsia="Times New Roman" w:hAnsi="Arial" w:cs="Arial"/>
              </w:rPr>
              <w:t>,6а. т: 97-2-87</w:t>
            </w:r>
            <w:r w:rsidRPr="008E2B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E2BBE">
              <w:rPr>
                <w:rFonts w:ascii="Times New Roman" w:eastAsia="Times New Roman" w:hAnsi="Times New Roman" w:cs="Times New Roman"/>
              </w:rPr>
              <w:t>эл.почта</w:t>
            </w:r>
            <w:proofErr w:type="spellEnd"/>
            <w:r w:rsidRPr="008E2B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8E2BBE">
              <w:rPr>
                <w:rFonts w:ascii="Times New Roman" w:eastAsia="Times New Roman" w:hAnsi="Times New Roman" w:cs="Times New Roman"/>
                <w:lang w:val="en-US"/>
              </w:rPr>
              <w:t>asosh</w:t>
            </w:r>
            <w:proofErr w:type="spellEnd"/>
            <w:r w:rsidRPr="008E2BBE">
              <w:rPr>
                <w:rFonts w:ascii="Times New Roman" w:eastAsia="Times New Roman" w:hAnsi="Times New Roman" w:cs="Times New Roman"/>
              </w:rPr>
              <w:t>@</w:t>
            </w:r>
            <w:proofErr w:type="spellStart"/>
            <w:r w:rsidRPr="008E2BBE">
              <w:rPr>
                <w:rFonts w:ascii="Times New Roman" w:eastAsia="Times New Roman" w:hAnsi="Times New Roman" w:cs="Times New Roman"/>
                <w:lang w:val="en-US"/>
              </w:rPr>
              <w:t>bk</w:t>
            </w:r>
            <w:proofErr w:type="spellEnd"/>
            <w:r w:rsidRPr="008E2BBE">
              <w:rPr>
                <w:rFonts w:ascii="Times New Roman" w:eastAsia="Times New Roman" w:hAnsi="Times New Roman" w:cs="Times New Roman"/>
              </w:rPr>
              <w:t>.</w:t>
            </w:r>
            <w:proofErr w:type="spellStart"/>
            <w:r w:rsidRPr="008E2BBE">
              <w:rPr>
                <w:rFonts w:ascii="Times New Roman" w:eastAsia="Times New Roman" w:hAnsi="Times New Roman" w:cs="Times New Roman"/>
                <w:lang w:val="en-US"/>
              </w:rPr>
              <w:t>ru</w:t>
            </w:r>
            <w:proofErr w:type="spellEnd"/>
          </w:p>
        </w:tc>
      </w:tr>
      <w:tr w:rsidR="008E2BBE" w:rsidRPr="008E2BBE" w:rsidTr="008E2BB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</w:rPr>
            </w:pPr>
            <w:r w:rsidRPr="008E2BBE">
              <w:rPr>
                <w:rFonts w:ascii="Arial" w:eastAsia="Times New Roman" w:hAnsi="Arial" w:cs="Arial"/>
              </w:rPr>
              <w:t>Сезонный, 2 смены:</w:t>
            </w:r>
          </w:p>
          <w:p w:rsidR="00DF6074" w:rsidRPr="00DF6074" w:rsidRDefault="00DF6074" w:rsidP="00DF6074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0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 </w:t>
            </w:r>
            <w:proofErr w:type="gramStart"/>
            <w:r w:rsidRPr="00DF60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смена  с</w:t>
            </w:r>
            <w:proofErr w:type="gramEnd"/>
            <w:r w:rsidRPr="00DF60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F6074">
              <w:rPr>
                <w:rFonts w:ascii="Arial" w:eastAsia="Times New Roman" w:hAnsi="Arial" w:cs="Arial"/>
                <w:szCs w:val="24"/>
                <w:lang w:eastAsia="ru-RU"/>
              </w:rPr>
              <w:t>«01.06.2016»  по «22.06.2016»</w:t>
            </w:r>
          </w:p>
          <w:p w:rsidR="00DF6074" w:rsidRPr="00DF6074" w:rsidRDefault="00DF6074" w:rsidP="00DF6074">
            <w:pPr>
              <w:widowControl w:val="0"/>
              <w:tabs>
                <w:tab w:val="left" w:pos="3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DF60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3 </w:t>
            </w:r>
            <w:proofErr w:type="gramStart"/>
            <w:r w:rsidRPr="00DF60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смена  с</w:t>
            </w:r>
            <w:proofErr w:type="gramEnd"/>
            <w:r w:rsidRPr="00DF60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DF6074">
              <w:rPr>
                <w:rFonts w:ascii="Arial" w:eastAsia="Times New Roman" w:hAnsi="Arial" w:cs="Arial"/>
                <w:szCs w:val="24"/>
                <w:lang w:eastAsia="ru-RU"/>
              </w:rPr>
              <w:t>«20.07.2016»  по «09.08.2016».</w:t>
            </w:r>
          </w:p>
          <w:p w:rsidR="00DF6074" w:rsidRPr="008E2BBE" w:rsidRDefault="00DF6074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15 рабочих дней</w:t>
            </w:r>
          </w:p>
        </w:tc>
      </w:tr>
      <w:tr w:rsidR="008E2BBE" w:rsidRPr="008E2BBE" w:rsidTr="008E2BB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Количество мест в смену, возрастная категория детей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DF6074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1 смена - 61</w:t>
            </w:r>
            <w:r w:rsidR="008E2BBE" w:rsidRPr="008E2BBE">
              <w:rPr>
                <w:rFonts w:ascii="Arial" w:eastAsia="Times New Roman" w:hAnsi="Arial" w:cs="Arial"/>
              </w:rPr>
              <w:t xml:space="preserve">чел., </w:t>
            </w:r>
          </w:p>
          <w:p w:rsidR="008E2BBE" w:rsidRPr="008E2BBE" w:rsidRDefault="00DF6074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3</w:t>
            </w:r>
            <w:r w:rsidR="008E2BBE" w:rsidRPr="008E2BBE">
              <w:rPr>
                <w:rFonts w:ascii="Arial" w:eastAsia="Times New Roman" w:hAnsi="Arial" w:cs="Arial"/>
              </w:rPr>
              <w:t xml:space="preserve"> смена - 40 чел., </w:t>
            </w:r>
          </w:p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color w:val="FF0000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от 6.5 лет до 16 лет включительно</w:t>
            </w:r>
          </w:p>
        </w:tc>
      </w:tr>
      <w:tr w:rsidR="008E2BBE" w:rsidRPr="008E2BBE" w:rsidTr="008E2BBE">
        <w:trPr>
          <w:trHeight w:val="693"/>
        </w:trPr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Условия для проживания детей и проведения досуга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удовлетворительное</w:t>
            </w:r>
          </w:p>
        </w:tc>
      </w:tr>
      <w:tr w:rsidR="008E2BBE" w:rsidRPr="008E2BBE" w:rsidTr="008E2BB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Стоимость 1 дня пребывания*, в рублях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1100 руб.</w:t>
            </w:r>
          </w:p>
        </w:tc>
      </w:tr>
      <w:tr w:rsidR="008E2BBE" w:rsidRPr="008E2BBE" w:rsidTr="008E2BB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Группа санитарно-эпидемиологического благополучия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удовлетворительное</w:t>
            </w:r>
          </w:p>
        </w:tc>
      </w:tr>
      <w:tr w:rsidR="008E2BBE" w:rsidRPr="008E2BBE" w:rsidTr="008E2BB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 xml:space="preserve">Краткая информация об оздоровительной организации, в которую включаются сведения о характеристике местности, в которой располагается оздоровительная организация, маршруте следования до места ее </w:t>
            </w:r>
            <w:r w:rsidR="00DF6074" w:rsidRPr="008E2BBE">
              <w:rPr>
                <w:rFonts w:ascii="Arial" w:eastAsia="Times New Roman" w:hAnsi="Arial" w:cs="Arial"/>
              </w:rPr>
              <w:t>расположения, расстоянии</w:t>
            </w:r>
            <w:r w:rsidRPr="008E2BBE">
              <w:rPr>
                <w:rFonts w:ascii="Arial" w:eastAsia="Times New Roman" w:hAnsi="Arial" w:cs="Arial"/>
              </w:rPr>
              <w:t xml:space="preserve"> от ближайшего населенного пункта, реализуемых тематических программах, условиях оказания медицинской помощи детям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Школа расположена в центре с. Аслана</w:t>
            </w:r>
          </w:p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ФАП находится в 100 м от школы.</w:t>
            </w:r>
          </w:p>
        </w:tc>
      </w:tr>
      <w:tr w:rsidR="008E2BBE" w:rsidRPr="008E2BBE" w:rsidTr="008E2BB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  <w:r w:rsidRPr="008E2BBE">
              <w:rPr>
                <w:rFonts w:ascii="Arial" w:eastAsia="Times New Roman" w:hAnsi="Arial" w:cs="Arial"/>
              </w:rPr>
              <w:t>Адрес сайта, на котором размещен паспорт лагеря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2BBE" w:rsidRPr="008E2BBE" w:rsidRDefault="008E2BBE" w:rsidP="008E2BBE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E2BBE">
              <w:rPr>
                <w:rFonts w:ascii="Times New Roman" w:eastAsia="Times New Roman" w:hAnsi="Times New Roman" w:cs="Times New Roman"/>
              </w:rPr>
              <w:t>http://yalutorovsk-mr.admtyumen.ru/mo/Yalutorovsk-mr/socium/rest.htm</w:t>
            </w:r>
          </w:p>
          <w:p w:rsidR="008E2BBE" w:rsidRPr="008E2BBE" w:rsidRDefault="008E2BBE" w:rsidP="008E2BBE">
            <w:pPr>
              <w:autoSpaceDE w:val="0"/>
              <w:autoSpaceDN w:val="0"/>
              <w:adjustRightInd w:val="0"/>
              <w:spacing w:after="0" w:line="312" w:lineRule="auto"/>
              <w:jc w:val="both"/>
              <w:outlineLvl w:val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</w:tbl>
    <w:p w:rsidR="008E2BBE" w:rsidRPr="008E2BBE" w:rsidRDefault="008E2BBE" w:rsidP="008E2BBE">
      <w:pPr>
        <w:autoSpaceDE w:val="0"/>
        <w:autoSpaceDN w:val="0"/>
        <w:adjustRightInd w:val="0"/>
        <w:spacing w:after="0" w:line="312" w:lineRule="auto"/>
        <w:jc w:val="both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E2BBE">
        <w:rPr>
          <w:rFonts w:ascii="Arial" w:eastAsia="Times New Roman" w:hAnsi="Arial" w:cs="Arial"/>
          <w:sz w:val="24"/>
          <w:szCs w:val="24"/>
          <w:lang w:eastAsia="ru-RU"/>
        </w:rPr>
        <w:t xml:space="preserve">           *</w:t>
      </w:r>
      <w:r w:rsidRPr="008E2BBE">
        <w:rPr>
          <w:rFonts w:ascii="Arial" w:eastAsia="Times New Roman" w:hAnsi="Arial" w:cs="Arial"/>
          <w:sz w:val="18"/>
          <w:szCs w:val="18"/>
          <w:lang w:eastAsia="ru-RU"/>
        </w:rPr>
        <w:t>для лагерей с дневным пребыванием указывается родительская плата за 1 ребенка за смену</w:t>
      </w:r>
    </w:p>
    <w:p w:rsidR="008E2BBE" w:rsidRPr="008E2BBE" w:rsidRDefault="008E2BBE" w:rsidP="008E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BBE" w:rsidRPr="008E2BBE" w:rsidRDefault="008E2BBE" w:rsidP="008E2BB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BBE" w:rsidRPr="008E2BBE" w:rsidRDefault="008E2BBE" w:rsidP="008E2BB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2BBE" w:rsidRPr="008E2BBE" w:rsidRDefault="008E2BBE" w:rsidP="008E2B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2BBE" w:rsidRPr="008E2BBE" w:rsidRDefault="008E2BBE" w:rsidP="008E2BB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ru-RU"/>
        </w:rPr>
      </w:pPr>
    </w:p>
    <w:p w:rsidR="008E2BBE" w:rsidRPr="008E2BBE" w:rsidRDefault="008E2BBE" w:rsidP="008E2B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2BBE" w:rsidRDefault="008E2BBE" w:rsidP="008E2BB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F6074" w:rsidRPr="008E2BBE" w:rsidRDefault="00DF6074" w:rsidP="008E2BBE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8E2BBE" w:rsidRPr="008E2BBE" w:rsidRDefault="008E2BBE" w:rsidP="008E2B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E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ПАСПОРТ</w:t>
      </w:r>
    </w:p>
    <w:p w:rsidR="008E2BBE" w:rsidRPr="008E2BBE" w:rsidRDefault="008E2BBE" w:rsidP="008E2BB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E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организации отдыха и оздоровления детей и подростков Тюменской области</w:t>
      </w:r>
    </w:p>
    <w:p w:rsidR="008E2BBE" w:rsidRPr="008E2BBE" w:rsidRDefault="008E2BBE" w:rsidP="008E2BB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E2BBE">
        <w:rPr>
          <w:rFonts w:ascii="Arial" w:eastAsia="Times New Roman" w:hAnsi="Arial" w:cs="Arial"/>
          <w:b/>
          <w:sz w:val="24"/>
          <w:szCs w:val="24"/>
          <w:lang w:eastAsia="ru-RU"/>
        </w:rPr>
        <w:t>лагерь с дневны</w:t>
      </w:r>
      <w:r w:rsidR="00DF6074">
        <w:rPr>
          <w:rFonts w:ascii="Arial" w:eastAsia="Times New Roman" w:hAnsi="Arial" w:cs="Arial"/>
          <w:b/>
          <w:sz w:val="24"/>
          <w:szCs w:val="24"/>
          <w:lang w:eastAsia="ru-RU"/>
        </w:rPr>
        <w:t>м пребыванием «Поезд дружбы-</w:t>
      </w:r>
      <w:proofErr w:type="gramStart"/>
      <w:r w:rsidR="00DF6074">
        <w:rPr>
          <w:rFonts w:ascii="Arial" w:eastAsia="Times New Roman" w:hAnsi="Arial" w:cs="Arial"/>
          <w:b/>
          <w:sz w:val="24"/>
          <w:szCs w:val="24"/>
          <w:lang w:eastAsia="ru-RU"/>
        </w:rPr>
        <w:t>2016</w:t>
      </w:r>
      <w:r w:rsidRPr="008E2B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»</w:t>
      </w:r>
      <w:proofErr w:type="gramEnd"/>
      <w:r w:rsidRPr="008E2BB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на базе</w:t>
      </w:r>
      <w:r w:rsidRPr="008E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5A2F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филиала МАОУ «</w:t>
      </w:r>
      <w:proofErr w:type="spellStart"/>
      <w:r w:rsidR="005A2F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Новоатьяловская</w:t>
      </w:r>
      <w:proofErr w:type="spellEnd"/>
      <w:r w:rsidR="005A2F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СОШ» </w:t>
      </w:r>
      <w:r w:rsidRPr="008E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«</w:t>
      </w:r>
      <w:proofErr w:type="spellStart"/>
      <w:r w:rsidRPr="008E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Асланинская</w:t>
      </w:r>
      <w:proofErr w:type="spellEnd"/>
      <w:r w:rsidR="005A2F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5A2FDE" w:rsidRPr="005A2FD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средняя общеобразовательная школа</w:t>
      </w:r>
      <w:r w:rsidRPr="008E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8E2BBE" w:rsidRPr="008E2BBE" w:rsidRDefault="008E2BBE" w:rsidP="008E2BBE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E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с. Аслана </w:t>
      </w:r>
      <w:proofErr w:type="spellStart"/>
      <w:r w:rsidRPr="008E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Ялуторовского</w:t>
      </w:r>
      <w:proofErr w:type="spellEnd"/>
      <w:r w:rsidRPr="008E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района</w:t>
      </w:r>
    </w:p>
    <w:p w:rsidR="008E2BBE" w:rsidRPr="008E2BBE" w:rsidRDefault="008E2BBE" w:rsidP="008E2BBE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8E2BBE">
        <w:rPr>
          <w:rFonts w:ascii="Arial" w:eastAsia="Times New Roman" w:hAnsi="Arial" w:cs="Arial"/>
          <w:bCs/>
          <w:sz w:val="24"/>
          <w:szCs w:val="24"/>
          <w:lang w:eastAsia="ru-RU"/>
        </w:rPr>
        <w:t>(наименование организации)</w:t>
      </w:r>
    </w:p>
    <w:p w:rsidR="008E2BBE" w:rsidRPr="008E2BBE" w:rsidRDefault="008E2BBE" w:rsidP="008E2BB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E2BBE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по состоянию на</w:t>
      </w:r>
      <w:r w:rsidR="00DF607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«1 апреля» 2016 </w:t>
      </w:r>
      <w:r w:rsidRPr="008E2BB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г.</w:t>
      </w:r>
    </w:p>
    <w:p w:rsidR="008E2BBE" w:rsidRPr="008E2BBE" w:rsidRDefault="008E2BBE" w:rsidP="008E2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1059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75"/>
        <w:gridCol w:w="9"/>
        <w:gridCol w:w="3047"/>
        <w:gridCol w:w="11"/>
        <w:gridCol w:w="143"/>
        <w:gridCol w:w="388"/>
        <w:gridCol w:w="543"/>
        <w:gridCol w:w="44"/>
        <w:gridCol w:w="42"/>
        <w:gridCol w:w="271"/>
        <w:gridCol w:w="7"/>
        <w:gridCol w:w="522"/>
        <w:gridCol w:w="384"/>
        <w:gridCol w:w="34"/>
        <w:gridCol w:w="379"/>
        <w:gridCol w:w="37"/>
        <w:gridCol w:w="406"/>
        <w:gridCol w:w="360"/>
        <w:gridCol w:w="37"/>
        <w:gridCol w:w="160"/>
        <w:gridCol w:w="17"/>
        <w:gridCol w:w="94"/>
        <w:gridCol w:w="117"/>
        <w:gridCol w:w="512"/>
        <w:gridCol w:w="395"/>
        <w:gridCol w:w="87"/>
        <w:gridCol w:w="598"/>
        <w:gridCol w:w="166"/>
        <w:gridCol w:w="14"/>
        <w:gridCol w:w="177"/>
        <w:gridCol w:w="156"/>
        <w:gridCol w:w="643"/>
      </w:tblGrid>
      <w:tr w:rsidR="008E2BBE" w:rsidRPr="00DF6074" w:rsidTr="008E2BBE">
        <w:tc>
          <w:tcPr>
            <w:tcW w:w="105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keepNext/>
              <w:spacing w:after="120" w:line="256" w:lineRule="auto"/>
              <w:jc w:val="center"/>
              <w:outlineLvl w:val="0"/>
              <w:rPr>
                <w:rFonts w:ascii="Arial" w:eastAsia="Times New Roman" w:hAnsi="Arial" w:cs="Times New Roman"/>
                <w:b/>
                <w:szCs w:val="20"/>
              </w:rPr>
            </w:pPr>
            <w:r w:rsidRPr="00DF6074">
              <w:rPr>
                <w:rFonts w:ascii="Arial" w:eastAsia="Times New Roman" w:hAnsi="Arial" w:cs="Times New Roman"/>
                <w:b/>
                <w:szCs w:val="20"/>
              </w:rPr>
              <w:t>1. Общие сведения об организации отдыха и оздоровления детей и подростков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1.1.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Полное наименование организации отдыха и оздоровления детей и подростков (далее – организация)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Лагерь с дневны</w:t>
            </w:r>
            <w:r w:rsidR="00DF6074" w:rsidRPr="00DF6074">
              <w:rPr>
                <w:rFonts w:ascii="Arial" w:eastAsia="Times New Roman" w:hAnsi="Arial" w:cs="Arial"/>
                <w:szCs w:val="20"/>
              </w:rPr>
              <w:t>м пребыванием «Поезд дружбы-2016</w:t>
            </w:r>
            <w:r w:rsidRPr="00DF6074">
              <w:rPr>
                <w:rFonts w:ascii="Arial" w:eastAsia="Times New Roman" w:hAnsi="Arial" w:cs="Arial"/>
                <w:szCs w:val="20"/>
              </w:rPr>
              <w:t xml:space="preserve">» на базе </w:t>
            </w:r>
            <w:r w:rsidR="00DF6074">
              <w:rPr>
                <w:rFonts w:ascii="Arial" w:eastAsia="Times New Roman" w:hAnsi="Arial" w:cs="Arial"/>
                <w:szCs w:val="20"/>
              </w:rPr>
              <w:t>филиала МАОУ «</w:t>
            </w:r>
            <w:proofErr w:type="spellStart"/>
            <w:r w:rsidR="00DF6074">
              <w:rPr>
                <w:rFonts w:ascii="Arial" w:eastAsia="Times New Roman" w:hAnsi="Arial" w:cs="Arial"/>
                <w:szCs w:val="20"/>
              </w:rPr>
              <w:t>Новоатьяловская</w:t>
            </w:r>
            <w:proofErr w:type="spellEnd"/>
            <w:r w:rsidR="00DF6074">
              <w:rPr>
                <w:rFonts w:ascii="Arial" w:eastAsia="Times New Roman" w:hAnsi="Arial" w:cs="Arial"/>
                <w:szCs w:val="20"/>
              </w:rPr>
              <w:t xml:space="preserve"> СОШ» </w:t>
            </w:r>
            <w:r w:rsidRPr="00DF6074">
              <w:rPr>
                <w:rFonts w:ascii="Arial" w:eastAsia="Times New Roman" w:hAnsi="Arial" w:cs="Arial"/>
                <w:szCs w:val="20"/>
              </w:rPr>
              <w:t>«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Асланинская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средняя общеобразовательная школа», автономное учреждение,</w:t>
            </w:r>
          </w:p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ИНН 7228001004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1.2.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Юридический адрес </w:t>
            </w:r>
          </w:p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627041, Тюменская область,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Ялуторовский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proofErr w:type="gramStart"/>
            <w:r w:rsidRPr="00DF6074">
              <w:rPr>
                <w:rFonts w:ascii="Arial" w:eastAsia="Times New Roman" w:hAnsi="Arial" w:cs="Arial"/>
                <w:szCs w:val="20"/>
              </w:rPr>
              <w:t>район,с.Аслана</w:t>
            </w:r>
            <w:proofErr w:type="gramEnd"/>
            <w:r w:rsidRPr="00DF6074">
              <w:rPr>
                <w:rFonts w:ascii="Arial" w:eastAsia="Times New Roman" w:hAnsi="Arial" w:cs="Arial"/>
                <w:szCs w:val="20"/>
              </w:rPr>
              <w:t>,ул.Мусы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Джалиля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>, 6А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1.3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Фактический адрес местонахождения,</w:t>
            </w:r>
          </w:p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телефон, факс, адреса электронной почты и интернет-страницы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627041, Тюменская область,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Ялуторовский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район, с. Аслана,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ул.Мусы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Джалиля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>, 6</w:t>
            </w:r>
            <w:proofErr w:type="gramStart"/>
            <w:r w:rsidRPr="00DF6074">
              <w:rPr>
                <w:rFonts w:ascii="Arial" w:eastAsia="Times New Roman" w:hAnsi="Arial" w:cs="Arial"/>
                <w:szCs w:val="20"/>
              </w:rPr>
              <w:t>А  тел</w:t>
            </w:r>
            <w:proofErr w:type="gramEnd"/>
            <w:r w:rsidRPr="00DF6074">
              <w:rPr>
                <w:rFonts w:ascii="Arial" w:eastAsia="Times New Roman" w:hAnsi="Arial" w:cs="Arial"/>
                <w:szCs w:val="20"/>
              </w:rPr>
              <w:t xml:space="preserve">/факс 97-2-87, </w:t>
            </w:r>
            <w:proofErr w:type="spellStart"/>
            <w:r w:rsidRPr="00DF6074">
              <w:rPr>
                <w:rFonts w:ascii="Times New Roman" w:eastAsia="Times New Roman" w:hAnsi="Times New Roman" w:cs="Times New Roman"/>
                <w:szCs w:val="24"/>
                <w:lang w:val="en-US"/>
              </w:rPr>
              <w:t>asosh</w:t>
            </w:r>
            <w:proofErr w:type="spellEnd"/>
            <w:r w:rsidRPr="00DF6074">
              <w:rPr>
                <w:rFonts w:ascii="Times New Roman" w:eastAsia="Times New Roman" w:hAnsi="Times New Roman" w:cs="Times New Roman"/>
                <w:szCs w:val="24"/>
              </w:rPr>
              <w:t>@</w:t>
            </w:r>
            <w:proofErr w:type="spellStart"/>
            <w:r w:rsidRPr="00DF6074">
              <w:rPr>
                <w:rFonts w:ascii="Times New Roman" w:eastAsia="Times New Roman" w:hAnsi="Times New Roman" w:cs="Times New Roman"/>
                <w:szCs w:val="24"/>
                <w:lang w:val="en-US"/>
              </w:rPr>
              <w:t>bk</w:t>
            </w:r>
            <w:proofErr w:type="spellEnd"/>
            <w:r w:rsidRPr="00DF6074">
              <w:rPr>
                <w:rFonts w:ascii="Times New Roman" w:eastAsia="Times New Roman" w:hAnsi="Times New Roman" w:cs="Times New Roman"/>
                <w:szCs w:val="24"/>
              </w:rPr>
              <w:t>.</w:t>
            </w:r>
            <w:proofErr w:type="spellStart"/>
            <w:r w:rsidRPr="00DF6074">
              <w:rPr>
                <w:rFonts w:ascii="Times New Roman" w:eastAsia="Times New Roman" w:hAnsi="Times New Roman" w:cs="Times New Roman"/>
                <w:szCs w:val="24"/>
                <w:lang w:val="en-US"/>
              </w:rPr>
              <w:t>ru</w:t>
            </w:r>
            <w:proofErr w:type="spellEnd"/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1.4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Удаленность от ближайшего населенного пункта, расстояние до него от организации </w:t>
            </w:r>
          </w:p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(в км)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удаленность 35 км от г. Ялуторовска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1.5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Учредитель организации (полное наименование): 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Администрация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Ялуторовского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района Тюменской области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– адрес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627036, Тюменская область,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Ялуторовский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район, </w:t>
            </w:r>
            <w:proofErr w:type="gramStart"/>
            <w:r w:rsidRPr="00DF6074">
              <w:rPr>
                <w:rFonts w:ascii="Arial" w:eastAsia="Times New Roman" w:hAnsi="Arial" w:cs="Arial"/>
                <w:szCs w:val="20"/>
              </w:rPr>
              <w:t>с.Памятное,ул.Чкалова</w:t>
            </w:r>
            <w:proofErr w:type="gramEnd"/>
            <w:r w:rsidRPr="00DF6074">
              <w:rPr>
                <w:rFonts w:ascii="Arial" w:eastAsia="Times New Roman" w:hAnsi="Arial" w:cs="Arial"/>
                <w:szCs w:val="20"/>
              </w:rPr>
              <w:t>,22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– контактный телефон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2-04-68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Гильгенберг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Андрей Соломонович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1.6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Собственник организации (полное имя/наименование):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Администрация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Ялуторовского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района Тюменской области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– адрес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627036, Тюменская область,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Ялуторовский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район, с. </w:t>
            </w:r>
            <w:proofErr w:type="gramStart"/>
            <w:r w:rsidRPr="00DF6074">
              <w:rPr>
                <w:rFonts w:ascii="Arial" w:eastAsia="Times New Roman" w:hAnsi="Arial" w:cs="Arial"/>
                <w:szCs w:val="20"/>
              </w:rPr>
              <w:t>Памятное,ул.Чкалова</w:t>
            </w:r>
            <w:proofErr w:type="gramEnd"/>
            <w:r w:rsidRPr="00DF6074">
              <w:rPr>
                <w:rFonts w:ascii="Arial" w:eastAsia="Times New Roman" w:hAnsi="Arial" w:cs="Arial"/>
                <w:szCs w:val="20"/>
              </w:rPr>
              <w:t>,22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– контактный телефон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2-04-62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– Ф.И.О. руководителя (без сокращений)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1.7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Руководитель организации 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Директор 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Ф.И.О. (без сокращений)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Мирязов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Марат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Мирязович</w:t>
            </w:r>
            <w:proofErr w:type="spellEnd"/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образование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высшее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стаж работы в данной должности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DF6074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10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контактный телефон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8(34535) 97-2-87</w:t>
            </w:r>
          </w:p>
        </w:tc>
      </w:tr>
      <w:tr w:rsidR="008E2BBE" w:rsidRPr="00DF6074" w:rsidTr="008E2BBE">
        <w:trPr>
          <w:trHeight w:val="31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1.8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autoSpaceDE w:val="0"/>
              <w:autoSpaceDN w:val="0"/>
              <w:adjustRightInd w:val="0"/>
              <w:spacing w:after="0" w:line="256" w:lineRule="auto"/>
              <w:jc w:val="both"/>
              <w:outlineLvl w:val="1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Тип организации*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лагерь с дневным пребыванием детей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1.9.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Документ, на основании которого действует организация (устав, положение)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Устав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1.10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Год ввода организации в эксплуатацию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1972 г.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1.11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Период функционирования организации (круглогодично, сезонно)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сезонно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1.12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75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1.13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Наличие проекта организации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lastRenderedPageBreak/>
              <w:t>1.14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Год последнего ремонта, в том числе: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капитальный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2012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текущий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DF6074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2015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1.15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Количество смен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1.16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Длительность смен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15 рабочих дней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1.17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Загрузка по сменам (количество детей):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40" w:lineRule="auto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- 1-я смена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DF6074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61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- 2-я смена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- 3-я смена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40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- 4-я смена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- загрузка в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межканикулярный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период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1.18.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Возраст детей и подростков, принимаемых организацией на отдых и оздоровление 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от 6.5 лет до 16 лет включительно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1.19</w:t>
            </w:r>
          </w:p>
        </w:tc>
        <w:tc>
          <w:tcPr>
            <w:tcW w:w="99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Здания и сооружения нежилого назначения: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Количество, этажность</w:t>
            </w: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год</w:t>
            </w:r>
          </w:p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постройки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Площадь</w:t>
            </w:r>
          </w:p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(кв. м)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степень износа</w:t>
            </w:r>
          </w:p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(в %)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на какое количество детей рассчитано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Год последнего капитального ремонта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1972</w:t>
            </w: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1600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2006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1.20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Наличие автотранспорта на балансе (количество единиц, марки), в том числе: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–автобусы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DF6074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– микроавтобусы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– автотранспорт коммунального назначения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1.21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Территория: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общая площадь земельного участка (га)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32 га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площадь озеленения (га)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0.30 га</w:t>
            </w:r>
          </w:p>
        </w:tc>
      </w:tr>
      <w:tr w:rsidR="008E2BBE" w:rsidRPr="00DF6074" w:rsidTr="008E2BBE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насаждений на территории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соответствует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плана территории организации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1.22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Наличие водного объекта, в том числе его удаленность от территории лагеря: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бассейн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пруд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река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озеро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водохранилище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море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1.23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Наличие оборудованного пляжа, в том числе: 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ограждения в зоне купания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оснащение зоны купания (наличие спасательных и медицинских постов, спасательных средств)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душевой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туалета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кабин для переодевания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навесов от солнца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пункта медицинской помощи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поста службы спасения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1.24</w:t>
            </w: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Обеспечение мерами пожарной и антитеррористической безопасности, в том числе: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обеспечено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ограждение (указать какое)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деревянное, железный профиль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- охрана 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дежурный вахтер, сторож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организация пропускного режима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кнопки тревожной сигнализации (КТС)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автоматической пожарной сигнализация (АПС) с выводом сигнала на пульт пожарной части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системы оповещения и управления эвакуацией людей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укомплектованность первичными средствами пожаротушения</w:t>
            </w: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20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- наличие источников наружного противопожарного водоснабжения (противопожарных водоемов), отвечающих установленным требованиям пожарной безопасности </w:t>
            </w:r>
          </w:p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</w:p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Пожарный водоем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bCs/>
                <w:szCs w:val="20"/>
              </w:rPr>
              <w:t>2.</w:t>
            </w:r>
          </w:p>
        </w:tc>
        <w:tc>
          <w:tcPr>
            <w:tcW w:w="99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bCs/>
                <w:szCs w:val="20"/>
              </w:rPr>
              <w:t>Сведения о штатной численности организации</w:t>
            </w:r>
          </w:p>
        </w:tc>
      </w:tr>
      <w:tr w:rsidR="008E2BBE" w:rsidRPr="00DF6074" w:rsidTr="008E2BBE">
        <w:trPr>
          <w:cantSplit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  <w:tc>
          <w:tcPr>
            <w:tcW w:w="32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ind w:firstLine="136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35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Количество (чел.)</w:t>
            </w:r>
          </w:p>
        </w:tc>
        <w:tc>
          <w:tcPr>
            <w:tcW w:w="4389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Образовательный уровень</w:t>
            </w:r>
          </w:p>
        </w:tc>
      </w:tr>
      <w:tr w:rsidR="008E2BBE" w:rsidRPr="00DF6074" w:rsidTr="008E2BBE">
        <w:trPr>
          <w:cantSplit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Cs w:val="20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по штату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в наличии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Высшее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средне-специальное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среднее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ind w:firstLine="136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Штатная численность организации, в том числе: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29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29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5A3952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2.1.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Педагогические</w:t>
            </w:r>
          </w:p>
          <w:p w:rsidR="008E2BBE" w:rsidRPr="00DF6074" w:rsidRDefault="008E2BBE" w:rsidP="008E2BBE">
            <w:pPr>
              <w:spacing w:after="0" w:line="256" w:lineRule="auto"/>
              <w:ind w:firstLine="34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работники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16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16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5A3952" w:rsidP="005A3952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13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5A3952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4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287F93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2.2.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ind w:firstLine="136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Медицинские работники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2.3.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ind w:firstLine="174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Работники пищеблока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2.4.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ind w:firstLine="174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Административно-хозяйственный персонал</w:t>
            </w: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2.5.</w:t>
            </w: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ind w:firstLine="174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Другие (указать какие) </w:t>
            </w:r>
          </w:p>
          <w:p w:rsidR="008E2BBE" w:rsidRPr="00DF6074" w:rsidRDefault="008E2BBE" w:rsidP="008E2BBE">
            <w:pPr>
              <w:spacing w:after="0" w:line="256" w:lineRule="auto"/>
              <w:ind w:firstLine="174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287F93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10</w:t>
            </w:r>
            <w:r w:rsidR="008E2BBE" w:rsidRPr="00DF6074">
              <w:rPr>
                <w:rFonts w:ascii="Arial" w:eastAsia="Times New Roman" w:hAnsi="Arial" w:cs="Arial"/>
                <w:szCs w:val="20"/>
              </w:rPr>
              <w:t xml:space="preserve"> МОП</w:t>
            </w:r>
          </w:p>
        </w:tc>
        <w:tc>
          <w:tcPr>
            <w:tcW w:w="12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287F93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10</w:t>
            </w:r>
            <w:r w:rsidR="008E2BBE" w:rsidRPr="00DF6074">
              <w:rPr>
                <w:rFonts w:ascii="Arial" w:eastAsia="Times New Roman" w:hAnsi="Arial" w:cs="Arial"/>
                <w:szCs w:val="20"/>
              </w:rPr>
              <w:t xml:space="preserve"> МОП</w:t>
            </w:r>
          </w:p>
        </w:tc>
        <w:tc>
          <w:tcPr>
            <w:tcW w:w="1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6</w:t>
            </w:r>
          </w:p>
        </w:tc>
      </w:tr>
      <w:tr w:rsidR="008E2BBE" w:rsidRPr="00DF6074" w:rsidTr="008E2BB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szCs w:val="20"/>
              </w:rPr>
              <w:t>3.</w:t>
            </w:r>
          </w:p>
        </w:tc>
        <w:tc>
          <w:tcPr>
            <w:tcW w:w="9976" w:type="dxa"/>
            <w:gridSpan w:val="3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szCs w:val="20"/>
              </w:rPr>
              <w:t>Сведения об условиях размещения детей и подростков</w:t>
            </w: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Характеристика помещений</w:t>
            </w:r>
          </w:p>
        </w:tc>
        <w:tc>
          <w:tcPr>
            <w:tcW w:w="6733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Спальные помещения</w:t>
            </w:r>
          </w:p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(по числу этажей и помещений)</w:t>
            </w: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 этаж</w:t>
            </w:r>
          </w:p>
        </w:tc>
        <w:tc>
          <w:tcPr>
            <w:tcW w:w="313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 этаж</w:t>
            </w: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номер спального помещения (строка разбивается по количеству помещений)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№ 1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№ 2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№ 1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№ 2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№ 3</w:t>
            </w: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площадь спального помещения (в м</w:t>
            </w:r>
            <w:r w:rsidRPr="00DF6074">
              <w:rPr>
                <w:rFonts w:ascii="Arial" w:eastAsia="Times New Roman" w:hAnsi="Arial" w:cs="Arial"/>
                <w:szCs w:val="20"/>
                <w:vertAlign w:val="superscript"/>
              </w:rPr>
              <w:t>2</w:t>
            </w:r>
            <w:r w:rsidRPr="00DF6074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34 м2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34 м2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высота спального помещения (в метрах)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2,7 м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2,7 м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количество коек (шт.)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20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20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год последнего ремонта, в том числе: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DF6074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2015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DF6074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DF6074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DF6074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2015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DF6074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2015</w:t>
            </w: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- капитальный 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текущий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DF6074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2015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DF6074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2015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DF6074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DF6074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2015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DF6074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>
              <w:rPr>
                <w:rFonts w:ascii="Arial" w:eastAsia="Times New Roman" w:hAnsi="Arial" w:cs="Arial"/>
                <w:szCs w:val="20"/>
              </w:rPr>
              <w:t>2015</w:t>
            </w: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горячего водоснабжения (на этаже), в том числе: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холодного водоснабжения (на этаже, в том числе):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централизованное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before="240"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децентрализованное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сушилок для одежды и обуви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количество кранов в умывальнике (на этаже)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</w:t>
            </w: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количество очков в туалете (на этаже)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</w:t>
            </w: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</w:t>
            </w: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комнаты личной гигиены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rPr>
          <w:cantSplit/>
        </w:trPr>
        <w:tc>
          <w:tcPr>
            <w:tcW w:w="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- наличие камеры хранения личных вещей детей </w:t>
            </w:r>
          </w:p>
        </w:tc>
        <w:tc>
          <w:tcPr>
            <w:tcW w:w="234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9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11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szCs w:val="20"/>
              </w:rPr>
              <w:t>4.</w:t>
            </w:r>
          </w:p>
        </w:tc>
        <w:tc>
          <w:tcPr>
            <w:tcW w:w="98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szCs w:val="20"/>
              </w:rPr>
              <w:t>Обеспеченность физкультурно-оздоровительными сооружениями, площадками для: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Год постройки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Площадь</w:t>
            </w:r>
          </w:p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(кв. м)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Степень износа</w:t>
            </w:r>
          </w:p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(в %)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На какое количество детей</w:t>
            </w:r>
          </w:p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рассчитано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Год </w:t>
            </w:r>
            <w:proofErr w:type="gramStart"/>
            <w:r w:rsidRPr="00DF6074">
              <w:rPr>
                <w:rFonts w:ascii="Arial" w:eastAsia="Times New Roman" w:hAnsi="Arial" w:cs="Arial"/>
                <w:szCs w:val="20"/>
              </w:rPr>
              <w:t>послед-него</w:t>
            </w:r>
            <w:proofErr w:type="gramEnd"/>
            <w:r w:rsidRPr="00DF6074">
              <w:rPr>
                <w:rFonts w:ascii="Arial" w:eastAsia="Times New Roman" w:hAnsi="Arial" w:cs="Arial"/>
                <w:szCs w:val="20"/>
              </w:rPr>
              <w:t xml:space="preserve"> капиталь-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ного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ремонта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- волейбола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баскетбола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бадминтона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настольного тенниса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прыжков в длину, высоту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беговая дорожка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2000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8%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футбольное поле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2000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280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8%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24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- бассейн 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2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другие (указать какие) спортзал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1972</w:t>
            </w:r>
          </w:p>
        </w:tc>
        <w:tc>
          <w:tcPr>
            <w:tcW w:w="130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152</w:t>
            </w:r>
          </w:p>
        </w:tc>
        <w:tc>
          <w:tcPr>
            <w:tcW w:w="139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40</w:t>
            </w:r>
          </w:p>
        </w:tc>
        <w:tc>
          <w:tcPr>
            <w:tcW w:w="21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25</w:t>
            </w:r>
          </w:p>
        </w:tc>
        <w:tc>
          <w:tcPr>
            <w:tcW w:w="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rPr>
          <w:trHeight w:val="349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bCs/>
                <w:szCs w:val="20"/>
              </w:rPr>
              <w:t>5.</w:t>
            </w:r>
          </w:p>
        </w:tc>
        <w:tc>
          <w:tcPr>
            <w:tcW w:w="98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szCs w:val="20"/>
              </w:rPr>
              <w:t>Обеспеченность объектами культурно-массового назначения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ind w:firstLine="41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-кинозал (количество мест)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ind w:firstLine="840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библиотека (количество мест в читальном зале)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16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игровые комнаты, помещения для работы кружков (указать какие и их количество)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6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актовый зал (крытая эстрада), количество посадочных мест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80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летняя эстрада (открытая площадка)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аттракционов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586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необходимой литературы, игр, инвентаря, оборудования, снаряжения для организации досуга в соответствии с возрастом детей и подростков, в том числе компьютерной техники</w:t>
            </w:r>
          </w:p>
        </w:tc>
        <w:tc>
          <w:tcPr>
            <w:tcW w:w="393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szCs w:val="20"/>
              </w:rPr>
              <w:t>6.</w:t>
            </w:r>
          </w:p>
        </w:tc>
        <w:tc>
          <w:tcPr>
            <w:tcW w:w="98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szCs w:val="20"/>
              </w:rPr>
              <w:t>Обеспеченность объектами медицинского назначения</w:t>
            </w:r>
          </w:p>
        </w:tc>
      </w:tr>
      <w:tr w:rsidR="008E2BBE" w:rsidRPr="00DF6074" w:rsidTr="008E2BBE">
        <w:trPr>
          <w:trHeight w:val="184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Кол-во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Площадь (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кв.м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>)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Степень износа </w:t>
            </w:r>
          </w:p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(в %)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Оснащен в соответствии с нормами (да, нет)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Год постройки (ввода в эксплуатацию)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Год последнего капитального ремонта</w:t>
            </w:r>
          </w:p>
        </w:tc>
      </w:tr>
      <w:tr w:rsidR="008E2BBE" w:rsidRPr="00DF6074" w:rsidTr="008E2BBE">
        <w:trPr>
          <w:trHeight w:val="184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6.1.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Медицинский пункт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rPr>
          <w:trHeight w:val="240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- кабинет врача-педиатра 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rPr>
          <w:trHeight w:val="306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16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2008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rPr>
          <w:trHeight w:val="343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комната медицинской сестры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44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0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2008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rPr>
          <w:trHeight w:val="339"/>
        </w:trPr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кабинет зубного врача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туалет с умывальником в шлюзе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6.2.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Изолятор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палата для капельных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палата для кишечных инфекций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палата бокса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количество коек в палатах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40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Х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процедурная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буфетная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душевая для больных детей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- помещение для обработки и хранения уборочного инвентаря, приготовления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дезрастворов</w:t>
            </w:r>
            <w:proofErr w:type="spellEnd"/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санитарный узел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6.3 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Наличие в организации специализированного санитарного транспорта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Х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Х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6.4</w:t>
            </w:r>
          </w:p>
        </w:tc>
        <w:tc>
          <w:tcPr>
            <w:tcW w:w="3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Другие (указать какие)</w:t>
            </w:r>
          </w:p>
        </w:tc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3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szCs w:val="20"/>
              </w:rPr>
              <w:t>7.</w:t>
            </w:r>
          </w:p>
        </w:tc>
        <w:tc>
          <w:tcPr>
            <w:tcW w:w="9801" w:type="dxa"/>
            <w:gridSpan w:val="3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szCs w:val="20"/>
              </w:rPr>
              <w:t>Обеспеченность объектами хозяйственно-бытового назначения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7.1.</w:t>
            </w: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Характеристика банно-прачечного блока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Количественный показатель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проектная мощность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год последнего ремонта, в том числе: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- капитальный 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текущий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холодного водоснабжения, в том числе: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количество душевых сеток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технологического оборудования прачечной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Отсутствует технологическое оборудование (указать какое):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7.2.</w:t>
            </w: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Сведения о состоянии пищеблока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проектная мощность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70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год последнего ремонта, в том числе: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- капитальный 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косметический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2012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количество обеденных залов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количество посадочных мест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70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количество смен питающихся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2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обеспеченность столовой посудой, в %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100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обеспеченность кухонной посудой, в %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100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горячего водоснабжения, в том числе: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холодного водоснабжения: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децентрализованное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технология мытья посуды: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ручная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посудомоечной машины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посудомоечные ванны (количество)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4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производственных помещений (цехов)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отсутствуют производственные помещения (указать какие):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технологического оборудования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отсутствует технологическое оборудование (указать какое):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12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наличие холодильного оборудования: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охлаждаемые (низкотемпературные) камеры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5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 бытовые холодильники</w:t>
            </w:r>
          </w:p>
        </w:tc>
        <w:tc>
          <w:tcPr>
            <w:tcW w:w="529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rPr>
          <w:cantSplit/>
          <w:trHeight w:val="600"/>
        </w:trPr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7.3.</w:t>
            </w:r>
          </w:p>
        </w:tc>
        <w:tc>
          <w:tcPr>
            <w:tcW w:w="42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Водоснабжение организации</w:t>
            </w:r>
          </w:p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(отметить в ячейке)</w:t>
            </w:r>
          </w:p>
        </w:tc>
        <w:tc>
          <w:tcPr>
            <w:tcW w:w="2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Централизованное от местного водопровода</w:t>
            </w: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 xml:space="preserve">Централизованное от </w:t>
            </w:r>
            <w:proofErr w:type="spellStart"/>
            <w:r w:rsidRPr="00DF6074">
              <w:rPr>
                <w:rFonts w:ascii="Arial" w:eastAsia="Times New Roman" w:hAnsi="Arial" w:cs="Arial"/>
                <w:bCs/>
                <w:szCs w:val="20"/>
              </w:rPr>
              <w:t>артскважины</w:t>
            </w:r>
            <w:proofErr w:type="spellEnd"/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Привозная (бутилированная) вода</w:t>
            </w:r>
          </w:p>
        </w:tc>
      </w:tr>
      <w:tr w:rsidR="008E2BBE" w:rsidRPr="00DF6074" w:rsidTr="008E2BBE">
        <w:trPr>
          <w:cantSplit/>
          <w:trHeight w:val="482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20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  <w:tc>
          <w:tcPr>
            <w:tcW w:w="255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7.4.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 xml:space="preserve">Наличие емкости для запаса воды (в </w:t>
            </w:r>
            <w:proofErr w:type="spellStart"/>
            <w:r w:rsidRPr="00DF6074">
              <w:rPr>
                <w:rFonts w:ascii="Arial" w:eastAsia="Times New Roman" w:hAnsi="Arial" w:cs="Arial"/>
                <w:bCs/>
                <w:szCs w:val="20"/>
              </w:rPr>
              <w:t>куб.м</w:t>
            </w:r>
            <w:proofErr w:type="spellEnd"/>
            <w:r w:rsidRPr="00DF6074">
              <w:rPr>
                <w:rFonts w:ascii="Arial" w:eastAsia="Times New Roman" w:hAnsi="Arial" w:cs="Arial"/>
                <w:bCs/>
                <w:szCs w:val="20"/>
              </w:rPr>
              <w:t>.)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7.5.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 xml:space="preserve">Горячее водоснабжение: </w:t>
            </w:r>
          </w:p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наличие, тип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котел для кипячения воды, бойлеры- 3 шт.</w:t>
            </w:r>
          </w:p>
        </w:tc>
      </w:tr>
      <w:tr w:rsidR="008E2BBE" w:rsidRPr="00DF6074" w:rsidTr="008E2BBE">
        <w:trPr>
          <w:cantSplit/>
          <w:trHeight w:val="450"/>
        </w:trPr>
        <w:tc>
          <w:tcPr>
            <w:tcW w:w="79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7.6.</w:t>
            </w:r>
          </w:p>
        </w:tc>
        <w:tc>
          <w:tcPr>
            <w:tcW w:w="422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Канализация</w:t>
            </w:r>
          </w:p>
        </w:tc>
        <w:tc>
          <w:tcPr>
            <w:tcW w:w="28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централизованная</w:t>
            </w:r>
          </w:p>
        </w:tc>
        <w:tc>
          <w:tcPr>
            <w:tcW w:w="2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выгребного типа</w:t>
            </w:r>
          </w:p>
        </w:tc>
      </w:tr>
      <w:tr w:rsidR="008E2BBE" w:rsidRPr="00DF6074" w:rsidTr="008E2BBE">
        <w:trPr>
          <w:cantSplit/>
          <w:trHeight w:val="45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2400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</w:p>
        </w:tc>
        <w:tc>
          <w:tcPr>
            <w:tcW w:w="28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  <w:tc>
          <w:tcPr>
            <w:tcW w:w="27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+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7.7.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 xml:space="preserve">Площадки для мусора, </w:t>
            </w:r>
          </w:p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их оборудование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имеется, контейнер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7.8.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Газоснабжение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both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-</w:t>
            </w:r>
          </w:p>
        </w:tc>
      </w:tr>
      <w:tr w:rsidR="008E2BBE" w:rsidRPr="00DF6074" w:rsidTr="008E2BBE">
        <w:tc>
          <w:tcPr>
            <w:tcW w:w="10592" w:type="dxa"/>
            <w:gridSpan w:val="3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F6074">
              <w:rPr>
                <w:rFonts w:ascii="Arial" w:eastAsia="Times New Roman" w:hAnsi="Arial" w:cs="Arial"/>
                <w:b/>
                <w:szCs w:val="20"/>
              </w:rPr>
              <w:t xml:space="preserve">8. Основные характеристики доступности организации для лиц с ограниченными возможностями </w:t>
            </w:r>
            <w:r w:rsidRPr="00DF6074">
              <w:rPr>
                <w:rFonts w:ascii="Arial" w:eastAsia="Times New Roman" w:hAnsi="Arial" w:cs="Arial"/>
                <w:b/>
                <w:szCs w:val="20"/>
                <w:lang w:val="en-US"/>
              </w:rPr>
              <w:t>c</w:t>
            </w:r>
            <w:r w:rsidRPr="00DF6074">
              <w:rPr>
                <w:rFonts w:ascii="Arial" w:eastAsia="Times New Roman" w:hAnsi="Arial" w:cs="Arial"/>
                <w:b/>
                <w:szCs w:val="20"/>
              </w:rPr>
              <w:t xml:space="preserve"> учетом особых потребностей детей-инвалидов</w:t>
            </w:r>
            <w:r w:rsidRPr="00DF6074">
              <w:rPr>
                <w:rFonts w:ascii="Arial" w:eastAsia="Times New Roman" w:hAnsi="Arial" w:cs="Arial"/>
                <w:b/>
                <w:szCs w:val="20"/>
                <w:vertAlign w:val="superscript"/>
              </w:rPr>
              <w:footnoteReference w:id="1"/>
            </w:r>
          </w:p>
          <w:p w:rsidR="008E2BBE" w:rsidRPr="00DF6074" w:rsidRDefault="008E2BBE" w:rsidP="008E2BBE">
            <w:pPr>
              <w:spacing w:after="0" w:line="256" w:lineRule="auto"/>
              <w:ind w:left="-108"/>
              <w:jc w:val="center"/>
              <w:rPr>
                <w:rFonts w:ascii="Arial" w:eastAsia="Times New Roman" w:hAnsi="Arial" w:cs="Arial"/>
                <w:b/>
                <w:szCs w:val="20"/>
              </w:rPr>
            </w:pPr>
            <w:r w:rsidRPr="00DF6074">
              <w:rPr>
                <w:rFonts w:ascii="Arial" w:eastAsia="Times New Roman" w:hAnsi="Arial" w:cs="Arial"/>
                <w:i/>
                <w:szCs w:val="20"/>
              </w:rPr>
              <w:lastRenderedPageBreak/>
              <w:t xml:space="preserve"> (данный раздел заполняется при наличии в лагере созданных условий доступности, указанных в данном разделе)</w:t>
            </w: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lastRenderedPageBreak/>
              <w:t>8.1.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 xml:space="preserve">Доступность инфраструктуры </w:t>
            </w:r>
            <w:r w:rsidR="00287F93" w:rsidRPr="00DF6074">
              <w:rPr>
                <w:rFonts w:ascii="Arial" w:eastAsia="Times New Roman" w:hAnsi="Arial" w:cs="Arial"/>
                <w:bCs/>
                <w:szCs w:val="20"/>
              </w:rPr>
              <w:t>организации для</w:t>
            </w:r>
            <w:r w:rsidRPr="00DF6074">
              <w:rPr>
                <w:rFonts w:ascii="Arial" w:eastAsia="Times New Roman" w:hAnsi="Arial" w:cs="Arial"/>
                <w:bCs/>
                <w:szCs w:val="20"/>
              </w:rPr>
              <w:t xml:space="preserve"> лиц с ограниченными возможностями в том числе</w:t>
            </w:r>
            <w:r w:rsidRPr="00DF6074">
              <w:rPr>
                <w:rFonts w:ascii="Arial" w:eastAsia="Times New Roman" w:hAnsi="Arial" w:cs="Arial"/>
                <w:bCs/>
                <w:szCs w:val="20"/>
                <w:vertAlign w:val="superscript"/>
              </w:rPr>
              <w:footnoteReference w:id="2"/>
            </w:r>
            <w:r w:rsidRPr="00DF6074">
              <w:rPr>
                <w:rFonts w:ascii="Arial" w:eastAsia="Times New Roman" w:hAnsi="Arial" w:cs="Arial"/>
                <w:bCs/>
                <w:szCs w:val="20"/>
              </w:rPr>
              <w:t>: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территория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здания и сооружения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водные объекты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автотранспорт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8.2.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Наличие профильных групп для детей-инвалидов (по слуху; по зрению; с нарушениями опорно-двигательного аппарата; с задержкой умственного развития) с учетом их особых потребностей: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количество групп (с указанием профиля)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8.3.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Наличие квалифицированных специалистов по работе с детьми-инвалидами </w:t>
            </w:r>
            <w:r w:rsidRPr="00DF6074">
              <w:rPr>
                <w:rFonts w:ascii="Arial" w:eastAsia="Times New Roman" w:hAnsi="Arial" w:cs="Arial"/>
                <w:bCs/>
                <w:szCs w:val="20"/>
              </w:rPr>
              <w:t xml:space="preserve">(по слуху; по зрению; с нарушениями опорно-двигательного аппарата; с задержкой умственного развития) </w:t>
            </w:r>
            <w:r w:rsidRPr="00DF6074">
              <w:rPr>
                <w:rFonts w:ascii="Arial" w:eastAsia="Times New Roman" w:hAnsi="Arial" w:cs="Arial"/>
                <w:szCs w:val="20"/>
              </w:rPr>
              <w:t>с учетом особых потребностей детей инвалидов: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численность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bCs/>
                <w:szCs w:val="20"/>
              </w:rPr>
              <w:t>профиль работы (направление)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8.4.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rPr>
                <w:rFonts w:ascii="Arial" w:eastAsia="Times New Roman" w:hAnsi="Arial" w:cs="Arial"/>
                <w:bCs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Наличие возможности организации совместного отдыха детей-инвалидов и их родителей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  <w:tr w:rsidR="008E2BBE" w:rsidRPr="00DF6074" w:rsidTr="008E2BBE"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spacing w:after="0" w:line="256" w:lineRule="auto"/>
              <w:jc w:val="center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>8.5.</w:t>
            </w:r>
          </w:p>
        </w:tc>
        <w:tc>
          <w:tcPr>
            <w:tcW w:w="42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BBE" w:rsidRPr="00DF6074" w:rsidRDefault="008E2BBE" w:rsidP="008E2BBE">
            <w:pPr>
              <w:tabs>
                <w:tab w:val="num" w:pos="0"/>
              </w:tabs>
              <w:spacing w:after="0" w:line="256" w:lineRule="auto"/>
              <w:rPr>
                <w:rFonts w:ascii="Arial" w:eastAsia="Times New Roman" w:hAnsi="Arial" w:cs="Arial"/>
                <w:szCs w:val="20"/>
              </w:rPr>
            </w:pPr>
            <w:r w:rsidRPr="00DF6074">
              <w:rPr>
                <w:rFonts w:ascii="Arial" w:eastAsia="Times New Roman" w:hAnsi="Arial" w:cs="Arial"/>
                <w:szCs w:val="20"/>
              </w:rPr>
              <w:t xml:space="preserve">Доступность информации (наличие специализированной литературы для слабовидящих, наличие </w:t>
            </w:r>
            <w:proofErr w:type="spellStart"/>
            <w:r w:rsidRPr="00DF6074">
              <w:rPr>
                <w:rFonts w:ascii="Arial" w:eastAsia="Times New Roman" w:hAnsi="Arial" w:cs="Arial"/>
                <w:szCs w:val="20"/>
              </w:rPr>
              <w:t>сурдопереводчиков</w:t>
            </w:r>
            <w:proofErr w:type="spellEnd"/>
            <w:r w:rsidRPr="00DF6074">
              <w:rPr>
                <w:rFonts w:ascii="Arial" w:eastAsia="Times New Roman" w:hAnsi="Arial" w:cs="Arial"/>
                <w:szCs w:val="20"/>
              </w:rPr>
              <w:t xml:space="preserve"> для слабослышащих) и др.</w:t>
            </w:r>
          </w:p>
        </w:tc>
        <w:tc>
          <w:tcPr>
            <w:tcW w:w="5573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BBE" w:rsidRPr="00DF6074" w:rsidRDefault="008E2BBE" w:rsidP="008E2BBE">
            <w:pPr>
              <w:spacing w:after="0" w:line="256" w:lineRule="auto"/>
              <w:jc w:val="right"/>
              <w:rPr>
                <w:rFonts w:ascii="Arial" w:eastAsia="Times New Roman" w:hAnsi="Arial" w:cs="Arial"/>
                <w:szCs w:val="20"/>
              </w:rPr>
            </w:pPr>
          </w:p>
        </w:tc>
      </w:tr>
    </w:tbl>
    <w:p w:rsidR="008E2BBE" w:rsidRPr="008E2BBE" w:rsidRDefault="008E2BBE" w:rsidP="008E2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2BBE" w:rsidRPr="008E2BBE" w:rsidRDefault="008E2BBE" w:rsidP="008E2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2BBE" w:rsidRDefault="008E2BBE" w:rsidP="008E2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943CC7" w:rsidRDefault="00943CC7" w:rsidP="008E2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943CC7" w:rsidRDefault="00943CC7" w:rsidP="008E2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943CC7" w:rsidRDefault="00943CC7" w:rsidP="008E2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943CC7" w:rsidRDefault="00943CC7" w:rsidP="008E2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943CC7" w:rsidRPr="008E2BBE" w:rsidRDefault="00943CC7" w:rsidP="008E2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2BBE" w:rsidRPr="008E2BBE" w:rsidRDefault="008E2BBE" w:rsidP="008E2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2BBE" w:rsidRPr="008E2BBE" w:rsidRDefault="008E2BBE" w:rsidP="008E2BB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081" w:tblpY="59"/>
        <w:tblW w:w="10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"/>
        <w:gridCol w:w="4230"/>
        <w:gridCol w:w="2825"/>
        <w:gridCol w:w="2744"/>
      </w:tblGrid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/>
                <w:sz w:val="20"/>
                <w:szCs w:val="20"/>
              </w:rPr>
              <w:t>Стоимость предоставляемых услуг</w:t>
            </w:r>
            <w:r w:rsidRPr="008E2BBE">
              <w:rPr>
                <w:rFonts w:ascii="Arial" w:eastAsia="Times New Roman" w:hAnsi="Arial" w:cs="Arial"/>
                <w:sz w:val="20"/>
                <w:szCs w:val="20"/>
              </w:rPr>
              <w:t xml:space="preserve"> (в руб.)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Текущий год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9.1.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 xml:space="preserve">Стоимость путевки 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4784,00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5 500,50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9.2.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Стоимость койко-дня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181,00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367,00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9.3.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Стоимость питания в день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Cs/>
                <w:sz w:val="20"/>
                <w:szCs w:val="20"/>
              </w:rPr>
              <w:t>144,00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Cs/>
                <w:sz w:val="20"/>
                <w:szCs w:val="20"/>
              </w:rPr>
              <w:t>144,00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Финансовые расходы </w:t>
            </w: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(в тыс. руб.)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Предыдущий год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Текущий год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10.1.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Капитальный ремонт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10.2.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Текущий ремонт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65,0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70,0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10.3.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Обеспечение безопасности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40,7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42,0</w:t>
            </w:r>
          </w:p>
        </w:tc>
      </w:tr>
      <w:tr w:rsidR="00943CC7" w:rsidRPr="008E2BBE" w:rsidTr="00943CC7">
        <w:trPr>
          <w:trHeight w:val="325"/>
        </w:trPr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10.4.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Cs/>
                <w:sz w:val="20"/>
                <w:szCs w:val="20"/>
              </w:rPr>
              <w:t>Оснащение мягким инвентарем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10.5.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Cs/>
                <w:sz w:val="20"/>
                <w:szCs w:val="20"/>
              </w:rPr>
              <w:t>Оснащение пищеблока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16,6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17,0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10.6.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Cs/>
                <w:sz w:val="20"/>
                <w:szCs w:val="20"/>
              </w:rPr>
              <w:t>Другие (указать какие)</w:t>
            </w:r>
          </w:p>
        </w:tc>
        <w:tc>
          <w:tcPr>
            <w:tcW w:w="2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3CC7" w:rsidRPr="008E2BBE" w:rsidRDefault="00943CC7" w:rsidP="00943CC7">
            <w:pPr>
              <w:spacing w:after="0" w:line="256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sz w:val="20"/>
                <w:szCs w:val="20"/>
              </w:rPr>
              <w:t>-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/>
                <w:sz w:val="20"/>
                <w:szCs w:val="20"/>
              </w:rPr>
              <w:t>11.*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/>
                <w:sz w:val="20"/>
                <w:szCs w:val="20"/>
              </w:rPr>
              <w:t>Профиль организации (указать)</w:t>
            </w:r>
          </w:p>
        </w:tc>
      </w:tr>
      <w:tr w:rsidR="00943CC7" w:rsidRPr="008E2BBE" w:rsidTr="00943CC7"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CC7" w:rsidRPr="008E2BBE" w:rsidRDefault="00943CC7" w:rsidP="00943CC7">
            <w:pPr>
              <w:spacing w:after="0" w:line="256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/>
                <w:sz w:val="20"/>
                <w:szCs w:val="20"/>
              </w:rPr>
              <w:t>12.*</w:t>
            </w:r>
          </w:p>
        </w:tc>
        <w:tc>
          <w:tcPr>
            <w:tcW w:w="9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3CC7" w:rsidRPr="008E2BBE" w:rsidRDefault="00943CC7" w:rsidP="00943CC7">
            <w:pPr>
              <w:spacing w:after="0" w:line="256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8E2BBE">
              <w:rPr>
                <w:rFonts w:ascii="Arial" w:eastAsia="Times New Roman" w:hAnsi="Arial" w:cs="Arial"/>
                <w:b/>
                <w:sz w:val="20"/>
                <w:szCs w:val="20"/>
              </w:rPr>
              <w:t>Медицинские услуги и процедуры (указать какие)</w:t>
            </w:r>
          </w:p>
        </w:tc>
      </w:tr>
    </w:tbl>
    <w:p w:rsidR="00943CC7" w:rsidRDefault="00943CC7" w:rsidP="008E2B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943CC7" w:rsidRDefault="00943CC7" w:rsidP="008E2B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943CC7" w:rsidRDefault="00943CC7" w:rsidP="008E2BBE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ru-RU"/>
        </w:rPr>
      </w:pPr>
    </w:p>
    <w:p w:rsidR="00287DA9" w:rsidRDefault="00287DA9" w:rsidP="00287DA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ru-RU"/>
        </w:rPr>
        <w:t xml:space="preserve">Директор:   </w:t>
      </w:r>
      <w:proofErr w:type="gram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_______</w:t>
      </w:r>
      <w:r w:rsidR="008E2BBE" w:rsidRPr="008E2BB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/</w:t>
      </w:r>
      <w:proofErr w:type="spellStart"/>
      <w:r>
        <w:rPr>
          <w:rFonts w:ascii="Arial" w:eastAsia="Times New Roman" w:hAnsi="Arial" w:cs="Arial"/>
          <w:sz w:val="20"/>
          <w:szCs w:val="20"/>
          <w:lang w:eastAsia="ru-RU"/>
        </w:rPr>
        <w:t>Исхакова</w:t>
      </w:r>
      <w:proofErr w:type="spellEnd"/>
      <w:r>
        <w:rPr>
          <w:rFonts w:ascii="Arial" w:eastAsia="Times New Roman" w:hAnsi="Arial" w:cs="Arial"/>
          <w:sz w:val="20"/>
          <w:szCs w:val="20"/>
          <w:lang w:eastAsia="ru-RU"/>
        </w:rPr>
        <w:t xml:space="preserve"> Ф.Ф/</w:t>
      </w:r>
    </w:p>
    <w:p w:rsidR="008E2BBE" w:rsidRPr="00287DA9" w:rsidRDefault="008E2BBE" w:rsidP="00287DA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ru-RU"/>
        </w:rPr>
      </w:pPr>
      <w:bookmarkStart w:id="0" w:name="_GoBack"/>
      <w:bookmarkEnd w:id="0"/>
      <w:r w:rsidRPr="008E2BBE">
        <w:rPr>
          <w:rFonts w:ascii="Arial" w:eastAsia="Times New Roman" w:hAnsi="Arial" w:cs="Arial"/>
          <w:iCs/>
          <w:sz w:val="20"/>
          <w:szCs w:val="20"/>
          <w:lang w:eastAsia="ru-RU"/>
        </w:rPr>
        <w:t>М. П.</w:t>
      </w:r>
    </w:p>
    <w:p w:rsidR="008E2BBE" w:rsidRPr="008E2BBE" w:rsidRDefault="008E2BBE" w:rsidP="008E2BBE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8E2BBE" w:rsidRPr="008E2BBE" w:rsidRDefault="008E2BBE" w:rsidP="008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8E2BBE" w:rsidRPr="008E2BBE" w:rsidRDefault="008E2BBE" w:rsidP="008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BBE" w:rsidRPr="008E2BBE" w:rsidRDefault="008E2BBE" w:rsidP="008E2BBE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ru-RU"/>
        </w:rPr>
      </w:pPr>
    </w:p>
    <w:p w:rsidR="008E2BBE" w:rsidRPr="008E2BBE" w:rsidRDefault="008E2BBE" w:rsidP="008E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2BBE" w:rsidRPr="008E2BBE" w:rsidRDefault="008E2BBE" w:rsidP="008E2B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580C" w:rsidRDefault="004A580C"/>
    <w:sectPr w:rsidR="004A580C" w:rsidSect="008E2BBE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9D4" w:rsidRDefault="00BE59D4" w:rsidP="008E2BBE">
      <w:pPr>
        <w:spacing w:after="0" w:line="240" w:lineRule="auto"/>
      </w:pPr>
      <w:r>
        <w:separator/>
      </w:r>
    </w:p>
  </w:endnote>
  <w:endnote w:type="continuationSeparator" w:id="0">
    <w:p w:rsidR="00BE59D4" w:rsidRDefault="00BE59D4" w:rsidP="008E2B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9D4" w:rsidRDefault="00BE59D4" w:rsidP="008E2BBE">
      <w:pPr>
        <w:spacing w:after="0" w:line="240" w:lineRule="auto"/>
      </w:pPr>
      <w:r>
        <w:separator/>
      </w:r>
    </w:p>
  </w:footnote>
  <w:footnote w:type="continuationSeparator" w:id="0">
    <w:p w:rsidR="00BE59D4" w:rsidRDefault="00BE59D4" w:rsidP="008E2BBE">
      <w:pPr>
        <w:spacing w:after="0" w:line="240" w:lineRule="auto"/>
      </w:pPr>
      <w:r>
        <w:continuationSeparator/>
      </w:r>
    </w:p>
  </w:footnote>
  <w:footnote w:id="1">
    <w:p w:rsidR="00DF6074" w:rsidRDefault="00DF6074" w:rsidP="008E2BBE">
      <w:pPr>
        <w:pStyle w:val="a6"/>
        <w:ind w:firstLine="720"/>
        <w:jc w:val="both"/>
      </w:pPr>
      <w:r>
        <w:t>*</w:t>
      </w:r>
      <w:r>
        <w:rPr>
          <w:rFonts w:ascii="Arial" w:hAnsi="Arial" w:cs="Arial"/>
        </w:rPr>
        <w:t>Указывается тип организации: загородный оздоровительный лагерь/санаторный оздоровительный лагерь круглогодичного действия/ санаторий, на базе которого организуется отдых и оздоровление детей/оздоровительный лагерь с дневным пребыванием детей/стационарный палаточный лагерь)</w:t>
      </w:r>
    </w:p>
    <w:p w:rsidR="00DF6074" w:rsidRDefault="00DF6074" w:rsidP="008E2BBE">
      <w:pPr>
        <w:pStyle w:val="a6"/>
        <w:ind w:firstLine="720"/>
        <w:jc w:val="both"/>
      </w:pPr>
      <w:r>
        <w:rPr>
          <w:rStyle w:val="af4"/>
        </w:rPr>
        <w:footnoteRef/>
      </w:r>
      <w:r>
        <w:t xml:space="preserve"> Под особыми потребностями инвалидов понимаются потребности: детей-инвалидов по зрению, детей-инвалидов по слуху, детей-инвалидов не способных контролировать свое поведение, </w:t>
      </w:r>
      <w:proofErr w:type="gramStart"/>
      <w:r>
        <w:t>детей-инвалидов</w:t>
      </w:r>
      <w:proofErr w:type="gramEnd"/>
      <w:r>
        <w:t xml:space="preserve"> требующих помощи при передвижении, детей-инвалидов требующих постоянного постороннего ухода, детей-инвалидов требующих постоянного сопровождения в общественных местах, а также потребности девочек-инвалидов.</w:t>
      </w:r>
    </w:p>
  </w:footnote>
  <w:footnote w:id="2">
    <w:p w:rsidR="00DF6074" w:rsidRDefault="00DF6074" w:rsidP="008E2BBE">
      <w:pPr>
        <w:pStyle w:val="a6"/>
        <w:ind w:firstLine="720"/>
        <w:jc w:val="both"/>
      </w:pPr>
      <w:r>
        <w:rPr>
          <w:rStyle w:val="af4"/>
        </w:rPr>
        <w:footnoteRef/>
      </w:r>
      <w:r>
        <w:t xml:space="preserve"> Степени доступности объекта определяются по следующим критериям: доступен полностью, частично доступен, условно доступен:</w:t>
      </w:r>
    </w:p>
    <w:p w:rsidR="00DF6074" w:rsidRDefault="00DF6074" w:rsidP="008E2BBE">
      <w:pPr>
        <w:pStyle w:val="a6"/>
        <w:ind w:firstLine="720"/>
        <w:jc w:val="both"/>
      </w:pPr>
      <w:r>
        <w:t>доступными полностью должны признаваться объекты и услуги, полностью приспособленные к особым потребностям инвалидов и других маломобильных групп населения;</w:t>
      </w:r>
    </w:p>
    <w:p w:rsidR="00DF6074" w:rsidRDefault="00DF6074" w:rsidP="008E2BBE">
      <w:pPr>
        <w:pStyle w:val="a6"/>
        <w:ind w:firstLine="720"/>
        <w:jc w:val="both"/>
      </w:pPr>
      <w:r>
        <w:t>частично доступными признаются объекты и услуги, частично приспособленные к особым потребностям инвалидов и других маломобильных групп населения;</w:t>
      </w:r>
    </w:p>
    <w:p w:rsidR="00DF6074" w:rsidRDefault="00DF6074" w:rsidP="008E2BBE">
      <w:pPr>
        <w:pStyle w:val="a6"/>
        <w:ind w:firstLine="720"/>
        <w:jc w:val="both"/>
      </w:pPr>
      <w:r>
        <w:t>условно доступными признаются объекты и услуги, полностью не приспособленные к особым потребностям инвалидов и других маломобильных групп населения.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08B"/>
    <w:rsid w:val="00287DA9"/>
    <w:rsid w:val="00287F93"/>
    <w:rsid w:val="003D78A3"/>
    <w:rsid w:val="004A580C"/>
    <w:rsid w:val="005A2FDE"/>
    <w:rsid w:val="005A3952"/>
    <w:rsid w:val="00847724"/>
    <w:rsid w:val="008E2BBE"/>
    <w:rsid w:val="00943CC7"/>
    <w:rsid w:val="00A87A6F"/>
    <w:rsid w:val="00BD254D"/>
    <w:rsid w:val="00BE59D4"/>
    <w:rsid w:val="00D3308B"/>
    <w:rsid w:val="00DF6074"/>
    <w:rsid w:val="00FE7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DB7DA-1A02-40AE-8448-5A1F747C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E2BBE"/>
    <w:pPr>
      <w:keepNext/>
      <w:spacing w:after="120" w:line="240" w:lineRule="auto"/>
      <w:jc w:val="center"/>
      <w:outlineLvl w:val="0"/>
    </w:pPr>
    <w:rPr>
      <w:rFonts w:ascii="Arial" w:eastAsia="Times New Roman" w:hAnsi="Arial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2BBE"/>
    <w:rPr>
      <w:rFonts w:ascii="Arial" w:eastAsia="Times New Roman" w:hAnsi="Arial" w:cs="Times New Roman"/>
      <w:b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E2BBE"/>
  </w:style>
  <w:style w:type="character" w:styleId="a3">
    <w:name w:val="Hyperlink"/>
    <w:semiHidden/>
    <w:unhideWhenUsed/>
    <w:rsid w:val="008E2BBE"/>
    <w:rPr>
      <w:color w:val="0000FF"/>
      <w:u w:val="single"/>
    </w:rPr>
  </w:style>
  <w:style w:type="character" w:styleId="a4">
    <w:name w:val="FollowedHyperlink"/>
    <w:uiPriority w:val="99"/>
    <w:semiHidden/>
    <w:unhideWhenUsed/>
    <w:rsid w:val="008E2BBE"/>
    <w:rPr>
      <w:color w:val="800080"/>
      <w:u w:val="single"/>
    </w:rPr>
  </w:style>
  <w:style w:type="paragraph" w:styleId="a5">
    <w:name w:val="Normal (Web)"/>
    <w:basedOn w:val="a"/>
    <w:semiHidden/>
    <w:unhideWhenUsed/>
    <w:rsid w:val="008E2B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6">
    <w:name w:val="footnote text"/>
    <w:basedOn w:val="a"/>
    <w:link w:val="a7"/>
    <w:semiHidden/>
    <w:unhideWhenUsed/>
    <w:rsid w:val="008E2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8E2BB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semiHidden/>
    <w:unhideWhenUsed/>
    <w:rsid w:val="008E2B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semiHidden/>
    <w:rsid w:val="008E2B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semiHidden/>
    <w:unhideWhenUsed/>
    <w:rsid w:val="008E2BB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semiHidden/>
    <w:rsid w:val="008E2BB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semiHidden/>
    <w:unhideWhenUsed/>
    <w:rsid w:val="008E2BB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semiHidden/>
    <w:rsid w:val="008E2BB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"/>
    <w:basedOn w:val="ac"/>
    <w:semiHidden/>
    <w:unhideWhenUsed/>
    <w:rsid w:val="008E2BBE"/>
    <w:pPr>
      <w:suppressAutoHyphens/>
      <w:spacing w:after="120"/>
      <w:jc w:val="left"/>
    </w:pPr>
    <w:rPr>
      <w:rFonts w:cs="Tahoma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8E2BB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rsid w:val="008E2BB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1">
    <w:name w:val="Balloon Text"/>
    <w:basedOn w:val="a"/>
    <w:link w:val="af2"/>
    <w:semiHidden/>
    <w:unhideWhenUsed/>
    <w:rsid w:val="008E2BBE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2">
    <w:name w:val="Текст выноски Знак"/>
    <w:basedOn w:val="a0"/>
    <w:link w:val="af1"/>
    <w:semiHidden/>
    <w:rsid w:val="008E2BBE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harCharCharChar">
    <w:name w:val="Char Char Знак Знак Знак Char Char"/>
    <w:basedOn w:val="a"/>
    <w:semiHidden/>
    <w:rsid w:val="008E2BB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3">
    <w:name w:val="Знак"/>
    <w:basedOn w:val="a"/>
    <w:semiHidden/>
    <w:rsid w:val="008E2BBE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semiHidden/>
    <w:rsid w:val="008E2BB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semiHidden/>
    <w:rsid w:val="008E2B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4">
    <w:name w:val="footnote reference"/>
    <w:semiHidden/>
    <w:unhideWhenUsed/>
    <w:rsid w:val="008E2BBE"/>
    <w:rPr>
      <w:vertAlign w:val="superscript"/>
    </w:rPr>
  </w:style>
  <w:style w:type="table" w:styleId="af5">
    <w:name w:val="Table Grid"/>
    <w:basedOn w:val="a1"/>
    <w:uiPriority w:val="59"/>
    <w:rsid w:val="008E2B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2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2063</Words>
  <Characters>11760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Организатор</dc:creator>
  <cp:keywords/>
  <dc:description/>
  <cp:lastModifiedBy>Организатор</cp:lastModifiedBy>
  <cp:revision>9</cp:revision>
  <dcterms:created xsi:type="dcterms:W3CDTF">2016-03-16T12:37:00Z</dcterms:created>
  <dcterms:modified xsi:type="dcterms:W3CDTF">2016-03-23T07:08:00Z</dcterms:modified>
</cp:coreProperties>
</file>