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B4E" w:rsidRPr="0003669C" w:rsidRDefault="00D13B4E" w:rsidP="00D13B4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А</w:t>
      </w:r>
      <w:r w:rsidRPr="0003669C">
        <w:rPr>
          <w:b/>
          <w:bCs/>
          <w:color w:val="000000"/>
        </w:rPr>
        <w:t>ННОТАЦИЯ</w:t>
      </w:r>
    </w:p>
    <w:p w:rsidR="00D13B4E" w:rsidRPr="0003669C" w:rsidRDefault="00D13B4E" w:rsidP="00D13B4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3669C">
        <w:rPr>
          <w:b/>
          <w:bCs/>
          <w:color w:val="000000"/>
        </w:rPr>
        <w:t>К РАБОЧЕЙ ПРОГРАММЕ ПО АЛГЕБРЕ НАЧАЛАМ АНАЛИЗА</w:t>
      </w:r>
    </w:p>
    <w:p w:rsidR="00D13B4E" w:rsidRPr="0003669C" w:rsidRDefault="00D13B4E" w:rsidP="00D13B4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3669C">
        <w:rPr>
          <w:b/>
          <w:bCs/>
          <w:color w:val="000000"/>
        </w:rPr>
        <w:t>ДЛЯ 10 КЛАССА ОБЩЕОБРАЗОВАТЕЛЬНОЙ ШКОЛЫ</w:t>
      </w:r>
    </w:p>
    <w:p w:rsidR="00D13B4E" w:rsidRPr="0003669C" w:rsidRDefault="00D13B4E" w:rsidP="00D13B4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03669C">
        <w:rPr>
          <w:b/>
          <w:bCs/>
          <w:color w:val="000000"/>
        </w:rPr>
        <w:t>на</w:t>
      </w:r>
      <w:proofErr w:type="gramEnd"/>
      <w:r w:rsidRPr="0003669C">
        <w:rPr>
          <w:b/>
          <w:bCs/>
          <w:color w:val="000000"/>
        </w:rPr>
        <w:t xml:space="preserve"> 2019-2020 учебный год.</w:t>
      </w:r>
    </w:p>
    <w:p w:rsidR="00D13B4E" w:rsidRPr="0003669C" w:rsidRDefault="00D13B4E" w:rsidP="00D13B4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13B4E" w:rsidRPr="0003669C" w:rsidRDefault="00D13B4E" w:rsidP="00D13B4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03669C">
        <w:rPr>
          <w:rStyle w:val="a4"/>
          <w:color w:val="000000"/>
        </w:rPr>
        <w:t>Рабочая программа по алгебре и началам анализа для 10</w:t>
      </w:r>
      <w:r w:rsidR="004319F8">
        <w:rPr>
          <w:rStyle w:val="a4"/>
          <w:color w:val="000000"/>
        </w:rPr>
        <w:t xml:space="preserve"> и 11</w:t>
      </w:r>
      <w:r w:rsidRPr="0003669C">
        <w:rPr>
          <w:rStyle w:val="a4"/>
          <w:color w:val="000000"/>
        </w:rPr>
        <w:t xml:space="preserve"> класса общеобразовательной школы </w:t>
      </w:r>
      <w:r w:rsidRPr="0003669C">
        <w:rPr>
          <w:b/>
          <w:bCs/>
          <w:color w:val="000000"/>
        </w:rPr>
        <w:t>составлена на основе:</w:t>
      </w:r>
      <w:bookmarkStart w:id="0" w:name="_GoBack"/>
      <w:bookmarkEnd w:id="0"/>
    </w:p>
    <w:p w:rsidR="00D13B4E" w:rsidRPr="0003669C" w:rsidRDefault="00D13B4E" w:rsidP="00D13B4E">
      <w:pPr>
        <w:pStyle w:val="c72"/>
        <w:numPr>
          <w:ilvl w:val="0"/>
          <w:numId w:val="1"/>
        </w:numPr>
      </w:pPr>
      <w:r w:rsidRPr="0003669C">
        <w:t>Федерального Закона «Об образовании в Российской Федерации» (от 29.12.2012 №273-ФЗ).</w:t>
      </w:r>
    </w:p>
    <w:p w:rsidR="00D13B4E" w:rsidRPr="0003669C" w:rsidRDefault="00D13B4E" w:rsidP="00D13B4E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69C">
        <w:rPr>
          <w:rFonts w:ascii="Times New Roman" w:hAnsi="Times New Roman"/>
          <w:sz w:val="24"/>
          <w:szCs w:val="24"/>
        </w:rPr>
        <w:t xml:space="preserve">Приказа Минобразования РФ от 05.03. </w:t>
      </w:r>
      <w:smartTag w:uri="urn:schemas-microsoft-com:office:smarttags" w:element="metricconverter">
        <w:smartTagPr>
          <w:attr w:name="ProductID" w:val="2004 г"/>
        </w:smartTagPr>
        <w:r w:rsidRPr="0003669C">
          <w:rPr>
            <w:rFonts w:ascii="Times New Roman" w:hAnsi="Times New Roman"/>
            <w:sz w:val="24"/>
            <w:szCs w:val="24"/>
          </w:rPr>
          <w:t>2004 г</w:t>
        </w:r>
      </w:smartTag>
      <w:r w:rsidRPr="0003669C">
        <w:rPr>
          <w:rFonts w:ascii="Times New Roman" w:hAnsi="Times New Roman"/>
          <w:sz w:val="24"/>
          <w:szCs w:val="24"/>
        </w:rPr>
        <w:t xml:space="preserve">. № </w:t>
      </w:r>
      <w:proofErr w:type="gramStart"/>
      <w:r w:rsidRPr="0003669C">
        <w:rPr>
          <w:rFonts w:ascii="Times New Roman" w:hAnsi="Times New Roman"/>
          <w:sz w:val="24"/>
          <w:szCs w:val="24"/>
        </w:rPr>
        <w:t>1089  (</w:t>
      </w:r>
      <w:proofErr w:type="gramEnd"/>
      <w:r w:rsidRPr="0003669C">
        <w:rPr>
          <w:rFonts w:ascii="Times New Roman" w:hAnsi="Times New Roman"/>
          <w:sz w:val="24"/>
          <w:szCs w:val="24"/>
        </w:rPr>
        <w:t xml:space="preserve">редакция от 19. 10. </w:t>
      </w:r>
      <w:smartTag w:uri="urn:schemas-microsoft-com:office:smarttags" w:element="metricconverter">
        <w:smartTagPr>
          <w:attr w:name="ProductID" w:val="2009 г"/>
        </w:smartTagPr>
        <w:r w:rsidRPr="0003669C">
          <w:rPr>
            <w:rFonts w:ascii="Times New Roman" w:hAnsi="Times New Roman"/>
            <w:sz w:val="24"/>
            <w:szCs w:val="24"/>
          </w:rPr>
          <w:t>2009 г</w:t>
        </w:r>
      </w:smartTag>
      <w:r w:rsidRPr="0003669C">
        <w:rPr>
          <w:rFonts w:ascii="Times New Roman" w:hAnsi="Times New Roman"/>
          <w:sz w:val="24"/>
          <w:szCs w:val="24"/>
        </w:rPr>
        <w:t>. с изменениями от 31.01.2012 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примерной программы по математике основного общего образования,</w:t>
      </w:r>
    </w:p>
    <w:p w:rsidR="00D13B4E" w:rsidRPr="0003669C" w:rsidRDefault="00D13B4E" w:rsidP="00D13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3669C">
        <w:rPr>
          <w:rFonts w:ascii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</w:t>
      </w:r>
      <w:r w:rsidRPr="0003669C">
        <w:rPr>
          <w:rFonts w:ascii="Times New Roman" w:hAnsi="Times New Roman" w:cs="Times New Roman"/>
          <w:sz w:val="24"/>
          <w:szCs w:val="24"/>
        </w:rPr>
        <w:t xml:space="preserve">среднего (полного) общего </w:t>
      </w:r>
      <w:r w:rsidRPr="0003669C">
        <w:rPr>
          <w:rFonts w:ascii="Times New Roman" w:hAnsi="Times New Roman" w:cs="Times New Roman"/>
          <w:sz w:val="24"/>
          <w:szCs w:val="24"/>
          <w:lang w:eastAsia="ru-RU"/>
        </w:rPr>
        <w:t>образования МАОУ «</w:t>
      </w:r>
      <w:proofErr w:type="spellStart"/>
      <w:r w:rsidRPr="0003669C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03669C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D13B4E" w:rsidRPr="0003669C" w:rsidRDefault="00D13B4E" w:rsidP="00D13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3669C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 w:rsidRPr="0003669C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03669C">
        <w:rPr>
          <w:rFonts w:ascii="Times New Roman" w:hAnsi="Times New Roman" w:cs="Times New Roman"/>
          <w:sz w:val="24"/>
          <w:szCs w:val="24"/>
          <w:lang w:eastAsia="ru-RU"/>
        </w:rPr>
        <w:t xml:space="preserve"> СОШ.</w:t>
      </w:r>
    </w:p>
    <w:p w:rsidR="00D13B4E" w:rsidRDefault="00D13B4E" w:rsidP="00D13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план МАОУ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СОШ на 2019-2020 учебный год, утверждённый приказом </w:t>
      </w:r>
      <w:r>
        <w:rPr>
          <w:rFonts w:ascii="Times New Roman" w:hAnsi="Times New Roman" w:cs="Times New Roman"/>
          <w:sz w:val="24"/>
          <w:szCs w:val="24"/>
        </w:rPr>
        <w:t xml:space="preserve">№ 194-ОД от 30.05. 2019 г.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директора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Исхаковой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Ф. Ф.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Рабочая программа по математике разработана в соответствии с Примерной программой основного общего образования по математике, с учётом требований федерального компонента государственного стандарта общего образования, и основана на авторской программе линии </w:t>
      </w:r>
      <w:r>
        <w:rPr>
          <w:rFonts w:ascii="Times New Roman" w:hAnsi="Times New Roman"/>
          <w:sz w:val="24"/>
          <w:szCs w:val="24"/>
        </w:rPr>
        <w:t>А. Н. Колмогорова.</w:t>
      </w:r>
    </w:p>
    <w:p w:rsidR="00D13B4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Программа для общеобразовательных учреждений: Алгебра и начало математического анализа для 10-11 классов, составитель Т.А. </w:t>
      </w:r>
      <w:proofErr w:type="spellStart"/>
      <w:r w:rsidRPr="00EF426E">
        <w:rPr>
          <w:rFonts w:ascii="Times New Roman" w:hAnsi="Times New Roman"/>
          <w:sz w:val="24"/>
          <w:szCs w:val="24"/>
        </w:rPr>
        <w:t>Бурмистрова</w:t>
      </w:r>
      <w:proofErr w:type="spellEnd"/>
      <w:r w:rsidRPr="00EF426E">
        <w:rPr>
          <w:rFonts w:ascii="Times New Roman" w:hAnsi="Times New Roman"/>
          <w:sz w:val="24"/>
          <w:szCs w:val="24"/>
        </w:rPr>
        <w:t>, издательство Просвещен</w:t>
      </w:r>
      <w:r>
        <w:rPr>
          <w:rFonts w:ascii="Times New Roman" w:hAnsi="Times New Roman"/>
          <w:sz w:val="24"/>
          <w:szCs w:val="24"/>
        </w:rPr>
        <w:t>ие, 2015 г., учебник А. Н. Колмогоров</w:t>
      </w:r>
      <w:r w:rsidRPr="00EF426E">
        <w:rPr>
          <w:rFonts w:ascii="Times New Roman" w:hAnsi="Times New Roman"/>
          <w:sz w:val="24"/>
          <w:szCs w:val="24"/>
        </w:rPr>
        <w:t>. Алгебра и начала математического анализа 10 - 11. /</w:t>
      </w:r>
      <w:r>
        <w:rPr>
          <w:rFonts w:ascii="Times New Roman" w:hAnsi="Times New Roman"/>
          <w:sz w:val="24"/>
          <w:szCs w:val="24"/>
        </w:rPr>
        <w:t xml:space="preserve">Колмогоров А. Н., Абрамов А. М., </w:t>
      </w:r>
      <w:proofErr w:type="spellStart"/>
      <w:r>
        <w:rPr>
          <w:rFonts w:ascii="Times New Roman" w:hAnsi="Times New Roman"/>
          <w:sz w:val="24"/>
          <w:szCs w:val="24"/>
        </w:rPr>
        <w:t>Шварцбург</w:t>
      </w:r>
      <w:proofErr w:type="spellEnd"/>
      <w:r>
        <w:rPr>
          <w:rFonts w:ascii="Times New Roman" w:hAnsi="Times New Roman"/>
          <w:sz w:val="24"/>
          <w:szCs w:val="24"/>
        </w:rPr>
        <w:t xml:space="preserve"> С. И. и </w:t>
      </w:r>
      <w:proofErr w:type="spellStart"/>
      <w:r>
        <w:rPr>
          <w:rFonts w:ascii="Times New Roman" w:hAnsi="Times New Roman"/>
          <w:sz w:val="24"/>
          <w:szCs w:val="24"/>
        </w:rPr>
        <w:t>др</w:t>
      </w:r>
      <w:proofErr w:type="spellEnd"/>
      <w:r>
        <w:rPr>
          <w:rFonts w:ascii="Times New Roman" w:hAnsi="Times New Roman"/>
          <w:sz w:val="24"/>
          <w:szCs w:val="24"/>
        </w:rPr>
        <w:t>- М.: Просвещение, 2006</w:t>
      </w:r>
      <w:r w:rsidRPr="00EF426E">
        <w:rPr>
          <w:rFonts w:ascii="Times New Roman" w:hAnsi="Times New Roman"/>
          <w:sz w:val="24"/>
          <w:szCs w:val="24"/>
        </w:rPr>
        <w:t>г./</w:t>
      </w:r>
    </w:p>
    <w:p w:rsidR="00D13B4E" w:rsidRDefault="00D13B4E" w:rsidP="00D13B4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часов </w:t>
      </w:r>
      <w:r>
        <w:rPr>
          <w:rFonts w:ascii="Times New Roman" w:hAnsi="Times New Roman"/>
          <w:sz w:val="24"/>
          <w:szCs w:val="24"/>
        </w:rPr>
        <w:t>рассчитано на один учебный год</w:t>
      </w:r>
      <w:r w:rsidR="00E37B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всего 68 часов в 10 классе</w:t>
      </w:r>
      <w:r>
        <w:rPr>
          <w:rFonts w:ascii="Times New Roman" w:hAnsi="Times New Roman"/>
          <w:sz w:val="24"/>
          <w:szCs w:val="24"/>
        </w:rPr>
        <w:t xml:space="preserve">. Всего 102 часа </w:t>
      </w:r>
      <w:r>
        <w:rPr>
          <w:rFonts w:ascii="Times New Roman" w:hAnsi="Times New Roman"/>
          <w:sz w:val="24"/>
          <w:szCs w:val="24"/>
        </w:rPr>
        <w:t>в год в неделю 3 часа в 11 классе.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>Аттестация обучающихся проводится в соответствии с Положением о системе оценок. Осуще</w:t>
      </w:r>
      <w:r w:rsidR="00E37BA1">
        <w:rPr>
          <w:rFonts w:ascii="Times New Roman" w:hAnsi="Times New Roman"/>
          <w:sz w:val="24"/>
          <w:szCs w:val="24"/>
        </w:rPr>
        <w:t>ствляется текущий, тематический</w:t>
      </w:r>
      <w:r w:rsidRPr="00EF426E">
        <w:rPr>
          <w:rFonts w:ascii="Times New Roman" w:hAnsi="Times New Roman"/>
          <w:sz w:val="24"/>
          <w:szCs w:val="24"/>
        </w:rPr>
        <w:t>,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>Общая характеристика учебного предмета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При изучении курса математики на базовом уровне продолжаются и получают развитие содержательные линии: Алгебра, Функции, Уравнения и неравенства, Элементы комбинаторики, теории вероятностей, статистики и логики, вводится линия Начала математического анализа. В рамках указанных содержательных линий решаются следующие задачи: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proofErr w:type="gramStart"/>
      <w:r w:rsidRPr="00EF426E">
        <w:rPr>
          <w:rFonts w:ascii="Times New Roman" w:hAnsi="Times New Roman"/>
          <w:sz w:val="24"/>
          <w:szCs w:val="24"/>
        </w:rPr>
        <w:lastRenderedPageBreak/>
        <w:t>систематизация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 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426E">
        <w:rPr>
          <w:rFonts w:ascii="Times New Roman" w:hAnsi="Times New Roman"/>
          <w:sz w:val="24"/>
          <w:szCs w:val="24"/>
        </w:rPr>
        <w:t>расширение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426E">
        <w:rPr>
          <w:rFonts w:ascii="Times New Roman" w:hAnsi="Times New Roman"/>
          <w:sz w:val="24"/>
          <w:szCs w:val="24"/>
        </w:rPr>
        <w:t>развитие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426E">
        <w:rPr>
          <w:rFonts w:ascii="Times New Roman" w:hAnsi="Times New Roman"/>
          <w:sz w:val="24"/>
          <w:szCs w:val="24"/>
        </w:rPr>
        <w:t>знакомство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с основными идеями и методами математического анализа.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D13B4E" w:rsidRPr="00EF426E" w:rsidRDefault="00D13B4E" w:rsidP="00D13B4E">
      <w:pPr>
        <w:rPr>
          <w:rFonts w:ascii="Times New Roman" w:hAnsi="Times New Roman"/>
          <w:b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26E">
        <w:rPr>
          <w:rFonts w:ascii="Times New Roman" w:hAnsi="Times New Roman"/>
          <w:b/>
          <w:sz w:val="24"/>
          <w:szCs w:val="24"/>
        </w:rPr>
        <w:t>Общеучебные</w:t>
      </w:r>
      <w:proofErr w:type="spellEnd"/>
      <w:r w:rsidRPr="00EF426E">
        <w:rPr>
          <w:rFonts w:ascii="Times New Roman" w:hAnsi="Times New Roman"/>
          <w:b/>
          <w:sz w:val="24"/>
          <w:szCs w:val="24"/>
        </w:rPr>
        <w:t xml:space="preserve"> цели: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</w:t>
      </w:r>
      <w:r w:rsidRPr="00EF426E">
        <w:rPr>
          <w:rFonts w:ascii="Times New Roman" w:hAnsi="Times New Roman"/>
          <w:sz w:val="24"/>
          <w:szCs w:val="24"/>
        </w:rPr>
        <w:t></w:t>
      </w:r>
      <w:proofErr w:type="gramStart"/>
      <w:r w:rsidRPr="00EF426E">
        <w:rPr>
          <w:rFonts w:ascii="Times New Roman" w:hAnsi="Times New Roman"/>
          <w:sz w:val="24"/>
          <w:szCs w:val="24"/>
        </w:rPr>
        <w:t>создание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условий для формирования умения логически обосновывать суждения, выдвигать гипотезы и понимать необходимость их проверки;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</w:t>
      </w:r>
      <w:r w:rsidRPr="00EF426E">
        <w:rPr>
          <w:rFonts w:ascii="Times New Roman" w:hAnsi="Times New Roman"/>
          <w:sz w:val="24"/>
          <w:szCs w:val="24"/>
        </w:rPr>
        <w:t></w:t>
      </w:r>
      <w:proofErr w:type="gramStart"/>
      <w:r w:rsidRPr="00EF426E">
        <w:rPr>
          <w:rFonts w:ascii="Times New Roman" w:hAnsi="Times New Roman"/>
          <w:sz w:val="24"/>
          <w:szCs w:val="24"/>
        </w:rPr>
        <w:t>создание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условий для формирования умения ясно, точно и грамотно выражать свои мысли в устной и письменной речи;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</w:t>
      </w:r>
      <w:r w:rsidRPr="00EF426E">
        <w:rPr>
          <w:rFonts w:ascii="Times New Roman" w:hAnsi="Times New Roman"/>
          <w:sz w:val="24"/>
          <w:szCs w:val="24"/>
        </w:rPr>
        <w:t></w:t>
      </w:r>
      <w:proofErr w:type="gramStart"/>
      <w:r w:rsidRPr="00EF426E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умения использовать различные языки математики: словесный, символический, графический;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></w:t>
      </w:r>
      <w:proofErr w:type="gramStart"/>
      <w:r w:rsidRPr="00EF426E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умения свободно переходить с языка на язык для иллюстрации, интерпретации, аргументации и доказательства;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</w:t>
      </w:r>
      <w:r w:rsidRPr="00EF426E">
        <w:rPr>
          <w:rFonts w:ascii="Times New Roman" w:hAnsi="Times New Roman"/>
          <w:sz w:val="24"/>
          <w:szCs w:val="24"/>
        </w:rPr>
        <w:t></w:t>
      </w:r>
      <w:proofErr w:type="gramStart"/>
      <w:r w:rsidRPr="00EF426E">
        <w:rPr>
          <w:rFonts w:ascii="Times New Roman" w:hAnsi="Times New Roman"/>
          <w:sz w:val="24"/>
          <w:szCs w:val="24"/>
        </w:rPr>
        <w:t>создание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условий для плодотворного участия в работе в группе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</w:t>
      </w:r>
      <w:r w:rsidRPr="00EF426E">
        <w:rPr>
          <w:rFonts w:ascii="Times New Roman" w:hAnsi="Times New Roman"/>
          <w:sz w:val="24"/>
          <w:szCs w:val="24"/>
        </w:rPr>
        <w:t></w:t>
      </w:r>
      <w:proofErr w:type="gramStart"/>
      <w:r w:rsidRPr="00EF426E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умения самостоятельно и мотивированно организовывать свою деятельность;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></w:t>
      </w:r>
      <w:proofErr w:type="gramStart"/>
      <w:r w:rsidRPr="00EF426E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умения применять приобретённые знания и умения в практической деятельности и повседневной жизни для исследования (моделирования) несложных практических ситуаций на основе изученных формул и свойств при решении задач практического содержания, используя при необходимости справочники;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</w:t>
      </w:r>
      <w:r w:rsidRPr="00EF426E">
        <w:rPr>
          <w:rFonts w:ascii="Times New Roman" w:hAnsi="Times New Roman"/>
          <w:sz w:val="24"/>
          <w:szCs w:val="24"/>
        </w:rPr>
        <w:t></w:t>
      </w:r>
      <w:proofErr w:type="gramStart"/>
      <w:r w:rsidRPr="00EF426E">
        <w:rPr>
          <w:rFonts w:ascii="Times New Roman" w:hAnsi="Times New Roman"/>
          <w:sz w:val="24"/>
          <w:szCs w:val="24"/>
        </w:rPr>
        <w:t>создание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условий для интегрирования в личный опыт новой, в том числе самостоятельно полученной информации.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26E">
        <w:rPr>
          <w:rFonts w:ascii="Times New Roman" w:hAnsi="Times New Roman"/>
          <w:b/>
          <w:sz w:val="24"/>
          <w:szCs w:val="24"/>
        </w:rPr>
        <w:t>Общепредметные</w:t>
      </w:r>
      <w:proofErr w:type="spellEnd"/>
      <w:r w:rsidRPr="00EF426E">
        <w:rPr>
          <w:rFonts w:ascii="Times New Roman" w:hAnsi="Times New Roman"/>
          <w:b/>
          <w:sz w:val="24"/>
          <w:szCs w:val="24"/>
        </w:rPr>
        <w:t xml:space="preserve"> цели</w:t>
      </w:r>
      <w:r w:rsidRPr="00EF426E">
        <w:rPr>
          <w:rFonts w:ascii="Times New Roman" w:hAnsi="Times New Roman"/>
          <w:sz w:val="24"/>
          <w:szCs w:val="24"/>
        </w:rPr>
        <w:t>: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proofErr w:type="gramStart"/>
      <w:r w:rsidRPr="00EF426E">
        <w:rPr>
          <w:rFonts w:ascii="Times New Roman" w:hAnsi="Times New Roman"/>
          <w:sz w:val="24"/>
          <w:szCs w:val="24"/>
        </w:rPr>
        <w:t>овладение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 (не требующих углубленной математической подготовки), продолжения образования; 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gramStart"/>
      <w:r w:rsidRPr="00EF426E">
        <w:rPr>
          <w:rFonts w:ascii="Times New Roman" w:hAnsi="Times New Roman"/>
          <w:sz w:val="24"/>
          <w:szCs w:val="24"/>
        </w:rPr>
        <w:t>интеллектуальное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ясность и точность мысли, критичность мышления, интуиция, логическое мышление, элементы алгоритмической культуры, пространственные представления, способность к преодолению трудностей;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426E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представлений об идеях и методах математики как универсального языка науки и техники, средстве моделирования явлений и процессов;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426E">
        <w:rPr>
          <w:rFonts w:ascii="Times New Roman" w:hAnsi="Times New Roman"/>
          <w:sz w:val="24"/>
          <w:szCs w:val="24"/>
        </w:rPr>
        <w:t>воспитание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культуры личности, отношения к математике как к части общечеловеческой культуры, играющей особую роль в общественном развитии через знакомство с историей развития математики, эволюцией математических идей.</w:t>
      </w:r>
    </w:p>
    <w:p w:rsidR="00D13B4E" w:rsidRPr="00EF426E" w:rsidRDefault="00D13B4E" w:rsidP="00D13B4E">
      <w:pPr>
        <w:rPr>
          <w:rFonts w:ascii="Times New Roman" w:hAnsi="Times New Roman"/>
          <w:b/>
          <w:sz w:val="24"/>
          <w:szCs w:val="24"/>
        </w:rPr>
      </w:pPr>
      <w:r w:rsidRPr="00EF426E">
        <w:rPr>
          <w:rFonts w:ascii="Times New Roman" w:hAnsi="Times New Roman"/>
          <w:b/>
          <w:sz w:val="24"/>
          <w:szCs w:val="24"/>
        </w:rPr>
        <w:t>Обще учебные умения, навыки и способы деятельности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В ходе освоения содержания математического образования учащиеся овладевают разнообразными способами деятельности, приобретают и совершенствуют опыт: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</w:t>
      </w:r>
      <w:r w:rsidRPr="00EF426E">
        <w:rPr>
          <w:rFonts w:ascii="Times New Roman" w:hAnsi="Times New Roman"/>
          <w:sz w:val="24"/>
          <w:szCs w:val="24"/>
        </w:rPr>
        <w:t></w:t>
      </w:r>
      <w:proofErr w:type="gramStart"/>
      <w:r w:rsidRPr="00EF426E">
        <w:rPr>
          <w:rFonts w:ascii="Times New Roman" w:hAnsi="Times New Roman"/>
          <w:sz w:val="24"/>
          <w:szCs w:val="24"/>
        </w:rPr>
        <w:t>построения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и исследования математических моделей для описания и решения прикладных задач, задач из смежных дисциплин; 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</w:t>
      </w:r>
      <w:r w:rsidRPr="00EF426E">
        <w:rPr>
          <w:rFonts w:ascii="Times New Roman" w:hAnsi="Times New Roman"/>
          <w:sz w:val="24"/>
          <w:szCs w:val="24"/>
        </w:rPr>
        <w:t></w:t>
      </w:r>
      <w:proofErr w:type="gramStart"/>
      <w:r w:rsidRPr="00EF426E">
        <w:rPr>
          <w:rFonts w:ascii="Times New Roman" w:hAnsi="Times New Roman"/>
          <w:sz w:val="24"/>
          <w:szCs w:val="24"/>
        </w:rPr>
        <w:t>выполнения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и самостоятельного составления алгоритмических предписаний и инструкций на математическом материале; выполнения расчетов практического характера; 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</w:t>
      </w:r>
      <w:r w:rsidRPr="00EF426E">
        <w:rPr>
          <w:rFonts w:ascii="Times New Roman" w:hAnsi="Times New Roman"/>
          <w:sz w:val="24"/>
          <w:szCs w:val="24"/>
        </w:rPr>
        <w:t></w:t>
      </w:r>
      <w:proofErr w:type="gramStart"/>
      <w:r w:rsidRPr="00EF426E">
        <w:rPr>
          <w:rFonts w:ascii="Times New Roman" w:hAnsi="Times New Roman"/>
          <w:sz w:val="24"/>
          <w:szCs w:val="24"/>
        </w:rPr>
        <w:t>самостоятельной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работы с источниками информации, обобщения и систематизации полученной информации, интегрирования ее в личный опыт;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 xml:space="preserve"> </w:t>
      </w:r>
      <w:r w:rsidRPr="00EF426E">
        <w:rPr>
          <w:rFonts w:ascii="Times New Roman" w:hAnsi="Times New Roman"/>
          <w:sz w:val="24"/>
          <w:szCs w:val="24"/>
        </w:rPr>
        <w:t></w:t>
      </w:r>
      <w:proofErr w:type="gramStart"/>
      <w:r w:rsidRPr="00EF426E">
        <w:rPr>
          <w:rFonts w:ascii="Times New Roman" w:hAnsi="Times New Roman"/>
          <w:sz w:val="24"/>
          <w:szCs w:val="24"/>
        </w:rPr>
        <w:t>проведения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D13B4E" w:rsidRPr="00EF426E" w:rsidRDefault="00D13B4E" w:rsidP="00D13B4E">
      <w:pPr>
        <w:rPr>
          <w:rFonts w:ascii="Times New Roman" w:hAnsi="Times New Roman"/>
          <w:sz w:val="24"/>
          <w:szCs w:val="24"/>
        </w:rPr>
      </w:pPr>
      <w:r w:rsidRPr="00EF426E">
        <w:rPr>
          <w:rFonts w:ascii="Times New Roman" w:hAnsi="Times New Roman"/>
          <w:sz w:val="24"/>
          <w:szCs w:val="24"/>
        </w:rPr>
        <w:t></w:t>
      </w:r>
      <w:proofErr w:type="gramStart"/>
      <w:r w:rsidRPr="00EF426E">
        <w:rPr>
          <w:rFonts w:ascii="Times New Roman" w:hAnsi="Times New Roman"/>
          <w:sz w:val="24"/>
          <w:szCs w:val="24"/>
        </w:rPr>
        <w:t>самостоятельной</w:t>
      </w:r>
      <w:proofErr w:type="gramEnd"/>
      <w:r w:rsidRPr="00EF426E">
        <w:rPr>
          <w:rFonts w:ascii="Times New Roman" w:hAnsi="Times New Roman"/>
          <w:sz w:val="24"/>
          <w:szCs w:val="24"/>
        </w:rPr>
        <w:t xml:space="preserve">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D13B4E" w:rsidRPr="0003669C" w:rsidRDefault="00D13B4E" w:rsidP="00D13B4E">
      <w:pPr>
        <w:widowControl w:val="0"/>
        <w:spacing w:before="12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69C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D13B4E" w:rsidRPr="00E730DA" w:rsidRDefault="00D13B4E" w:rsidP="00D13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0DA">
        <w:rPr>
          <w:rFonts w:ascii="Times New Roman" w:hAnsi="Times New Roman"/>
          <w:b/>
          <w:sz w:val="24"/>
          <w:szCs w:val="24"/>
        </w:rPr>
        <w:t>Действительные числа</w:t>
      </w:r>
      <w:r>
        <w:rPr>
          <w:rFonts w:ascii="Times New Roman" w:hAnsi="Times New Roman"/>
          <w:b/>
          <w:sz w:val="24"/>
          <w:szCs w:val="24"/>
        </w:rPr>
        <w:t>.</w:t>
      </w:r>
      <w:r w:rsidRPr="00E730DA">
        <w:rPr>
          <w:rFonts w:ascii="Times New Roman" w:hAnsi="Times New Roman"/>
          <w:sz w:val="24"/>
          <w:szCs w:val="24"/>
        </w:rPr>
        <w:t xml:space="preserve"> Целые и рациональные числа. Действительные числа. Бесконечно убывающая геометрическая прогрессия. Арифметический корень натуральной степени. Степень с рациональными и действительными показателями.</w:t>
      </w:r>
    </w:p>
    <w:p w:rsidR="00D13B4E" w:rsidRPr="00E730DA" w:rsidRDefault="00D13B4E" w:rsidP="00D13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0DA">
        <w:rPr>
          <w:rFonts w:ascii="Times New Roman" w:hAnsi="Times New Roman"/>
          <w:b/>
          <w:sz w:val="24"/>
          <w:szCs w:val="24"/>
        </w:rPr>
        <w:t>Степенная функция.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730DA">
        <w:rPr>
          <w:rFonts w:ascii="Times New Roman" w:hAnsi="Times New Roman"/>
          <w:sz w:val="24"/>
          <w:szCs w:val="24"/>
        </w:rPr>
        <w:t>Степенная функция ее свойства и график. Равносильные уравнения и неравенства. Иррациональные уравнения. Иррациональные неравенства.</w:t>
      </w:r>
    </w:p>
    <w:p w:rsidR="00D13B4E" w:rsidRPr="00E730DA" w:rsidRDefault="00D13B4E" w:rsidP="00D13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0DA">
        <w:rPr>
          <w:rFonts w:ascii="Times New Roman" w:hAnsi="Times New Roman"/>
          <w:b/>
          <w:sz w:val="24"/>
          <w:szCs w:val="24"/>
        </w:rPr>
        <w:t>Показательная функция.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730DA">
        <w:rPr>
          <w:rFonts w:ascii="Times New Roman" w:hAnsi="Times New Roman"/>
          <w:sz w:val="24"/>
          <w:szCs w:val="24"/>
        </w:rPr>
        <w:t>Показательная функция, ее свойства и график. Показательные уравнения. Показательные уравнения. Показательные неравенства. Системы показательных уравнений и неравенств</w:t>
      </w:r>
      <w:r>
        <w:rPr>
          <w:rFonts w:ascii="Times New Roman" w:hAnsi="Times New Roman"/>
          <w:sz w:val="24"/>
          <w:szCs w:val="24"/>
        </w:rPr>
        <w:t>.</w:t>
      </w:r>
    </w:p>
    <w:p w:rsidR="00D13B4E" w:rsidRPr="00E730DA" w:rsidRDefault="00D13B4E" w:rsidP="00D13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0DA">
        <w:rPr>
          <w:rFonts w:ascii="Times New Roman" w:hAnsi="Times New Roman"/>
          <w:b/>
          <w:sz w:val="24"/>
          <w:szCs w:val="24"/>
        </w:rPr>
        <w:t>Логарифмические функции.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730DA">
        <w:rPr>
          <w:rFonts w:ascii="Times New Roman" w:hAnsi="Times New Roman"/>
          <w:sz w:val="24"/>
          <w:szCs w:val="24"/>
        </w:rPr>
        <w:t xml:space="preserve">Логарифмы. Свойства логарифмов. Десятичные и натуральные логарифмы. Десятичные и натуральные логарифмы. Логарифмическая </w:t>
      </w:r>
      <w:proofErr w:type="spellStart"/>
      <w:proofErr w:type="gramStart"/>
      <w:r w:rsidRPr="00E730DA">
        <w:rPr>
          <w:rFonts w:ascii="Times New Roman" w:hAnsi="Times New Roman"/>
          <w:sz w:val="24"/>
          <w:szCs w:val="24"/>
        </w:rPr>
        <w:t>фия</w:t>
      </w:r>
      <w:proofErr w:type="spellEnd"/>
      <w:r w:rsidRPr="00E730D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730DA">
        <w:rPr>
          <w:rFonts w:ascii="Times New Roman" w:hAnsi="Times New Roman"/>
          <w:sz w:val="24"/>
          <w:szCs w:val="24"/>
        </w:rPr>
        <w:t xml:space="preserve"> ее свойства и график. Логарифмические уравнения. Логарифмические неравенства.</w:t>
      </w:r>
    </w:p>
    <w:p w:rsidR="00D13B4E" w:rsidRPr="00E730DA" w:rsidRDefault="00D13B4E" w:rsidP="00D13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0DA">
        <w:rPr>
          <w:rFonts w:ascii="Times New Roman" w:hAnsi="Times New Roman"/>
          <w:b/>
          <w:sz w:val="24"/>
          <w:szCs w:val="24"/>
        </w:rPr>
        <w:lastRenderedPageBreak/>
        <w:t xml:space="preserve">Тригонометрические формулы. </w:t>
      </w:r>
      <w:r w:rsidRPr="00E730DA">
        <w:rPr>
          <w:rFonts w:ascii="Times New Roman" w:hAnsi="Times New Roman"/>
          <w:sz w:val="24"/>
          <w:szCs w:val="24"/>
        </w:rPr>
        <w:t xml:space="preserve">Радианная мера угла. Поворот точки вокруг начала координат. Определение синуса, </w:t>
      </w:r>
      <w:proofErr w:type="gramStart"/>
      <w:r w:rsidRPr="00E730DA">
        <w:rPr>
          <w:rFonts w:ascii="Times New Roman" w:hAnsi="Times New Roman"/>
          <w:sz w:val="24"/>
          <w:szCs w:val="24"/>
        </w:rPr>
        <w:t>косинуса ,</w:t>
      </w:r>
      <w:proofErr w:type="gramEnd"/>
      <w:r w:rsidRPr="00E730DA">
        <w:rPr>
          <w:rFonts w:ascii="Times New Roman" w:hAnsi="Times New Roman"/>
          <w:sz w:val="24"/>
          <w:szCs w:val="24"/>
        </w:rPr>
        <w:t xml:space="preserve"> тангенса угла. Знаки синуса, </w:t>
      </w:r>
      <w:proofErr w:type="gramStart"/>
      <w:r w:rsidRPr="00E730DA">
        <w:rPr>
          <w:rFonts w:ascii="Times New Roman" w:hAnsi="Times New Roman"/>
          <w:sz w:val="24"/>
          <w:szCs w:val="24"/>
        </w:rPr>
        <w:t>косинуса ,</w:t>
      </w:r>
      <w:proofErr w:type="gramEnd"/>
      <w:r w:rsidRPr="00E730DA">
        <w:rPr>
          <w:rFonts w:ascii="Times New Roman" w:hAnsi="Times New Roman"/>
          <w:sz w:val="24"/>
          <w:szCs w:val="24"/>
        </w:rPr>
        <w:t xml:space="preserve"> тангенса. Зависимость между синусом, </w:t>
      </w:r>
      <w:proofErr w:type="gramStart"/>
      <w:r w:rsidRPr="00E730DA">
        <w:rPr>
          <w:rFonts w:ascii="Times New Roman" w:hAnsi="Times New Roman"/>
          <w:sz w:val="24"/>
          <w:szCs w:val="24"/>
        </w:rPr>
        <w:t>косинусом ,</w:t>
      </w:r>
      <w:proofErr w:type="gramEnd"/>
      <w:r w:rsidRPr="00E730DA">
        <w:rPr>
          <w:rFonts w:ascii="Times New Roman" w:hAnsi="Times New Roman"/>
          <w:sz w:val="24"/>
          <w:szCs w:val="24"/>
        </w:rPr>
        <w:t xml:space="preserve"> тангенсом одного итого же  угла. Тригонометрические тождества</w:t>
      </w:r>
      <w:proofErr w:type="gramStart"/>
      <w:r w:rsidRPr="00E730DA">
        <w:rPr>
          <w:rFonts w:ascii="Times New Roman" w:hAnsi="Times New Roman"/>
          <w:sz w:val="24"/>
          <w:szCs w:val="24"/>
        </w:rPr>
        <w:t>. синус</w:t>
      </w:r>
      <w:proofErr w:type="gramEnd"/>
      <w:r w:rsidRPr="00E730DA">
        <w:rPr>
          <w:rFonts w:ascii="Times New Roman" w:hAnsi="Times New Roman"/>
          <w:sz w:val="24"/>
          <w:szCs w:val="24"/>
        </w:rPr>
        <w:t>, косинус и тангенс углов    И _  . Формулы сложения</w:t>
      </w:r>
      <w:proofErr w:type="gramStart"/>
      <w:r w:rsidRPr="00E730DA">
        <w:rPr>
          <w:rFonts w:ascii="Times New Roman" w:hAnsi="Times New Roman"/>
          <w:sz w:val="24"/>
          <w:szCs w:val="24"/>
        </w:rPr>
        <w:t>. синус</w:t>
      </w:r>
      <w:proofErr w:type="gramEnd"/>
      <w:r w:rsidRPr="00E730DA">
        <w:rPr>
          <w:rFonts w:ascii="Times New Roman" w:hAnsi="Times New Roman"/>
          <w:sz w:val="24"/>
          <w:szCs w:val="24"/>
        </w:rPr>
        <w:t>, косинус и тангенс  двойного угла .синус, косинус и тангенс  половинного угла .  Формулы приведения.  Сумма и разность синусов. Сумма и разность косинусов.</w:t>
      </w:r>
    </w:p>
    <w:p w:rsidR="00D13B4E" w:rsidRPr="00E730DA" w:rsidRDefault="00D13B4E" w:rsidP="00D13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0DA">
        <w:rPr>
          <w:rFonts w:ascii="Times New Roman" w:hAnsi="Times New Roman"/>
          <w:b/>
          <w:sz w:val="24"/>
          <w:szCs w:val="24"/>
        </w:rPr>
        <w:t>Тригонометрические уравнения.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730DA">
        <w:rPr>
          <w:rFonts w:ascii="Times New Roman" w:hAnsi="Times New Roman"/>
          <w:sz w:val="24"/>
          <w:szCs w:val="24"/>
        </w:rPr>
        <w:t xml:space="preserve">Уравнение </w:t>
      </w:r>
      <w:proofErr w:type="spellStart"/>
      <w:r w:rsidRPr="00E730DA">
        <w:rPr>
          <w:rFonts w:ascii="Times New Roman" w:hAnsi="Times New Roman"/>
          <w:sz w:val="24"/>
          <w:szCs w:val="24"/>
          <w:lang w:val="en-US"/>
        </w:rPr>
        <w:t>cos</w:t>
      </w:r>
      <w:proofErr w:type="spellEnd"/>
      <w:r w:rsidRPr="00E730DA">
        <w:rPr>
          <w:rFonts w:ascii="Times New Roman" w:hAnsi="Times New Roman"/>
          <w:sz w:val="24"/>
          <w:szCs w:val="24"/>
        </w:rPr>
        <w:t xml:space="preserve"> х=а. Уравнение </w:t>
      </w:r>
      <w:r w:rsidRPr="00E730DA">
        <w:rPr>
          <w:rFonts w:ascii="Times New Roman" w:hAnsi="Times New Roman"/>
          <w:sz w:val="24"/>
          <w:szCs w:val="24"/>
          <w:lang w:val="en-US"/>
        </w:rPr>
        <w:t>sin</w:t>
      </w:r>
      <w:r w:rsidRPr="00E730DA">
        <w:rPr>
          <w:rFonts w:ascii="Times New Roman" w:hAnsi="Times New Roman"/>
          <w:sz w:val="24"/>
          <w:szCs w:val="24"/>
        </w:rPr>
        <w:t xml:space="preserve">х=а. Уравнение </w:t>
      </w:r>
      <w:proofErr w:type="spellStart"/>
      <w:r w:rsidRPr="00E730DA">
        <w:rPr>
          <w:rFonts w:ascii="Times New Roman" w:hAnsi="Times New Roman"/>
          <w:sz w:val="24"/>
          <w:szCs w:val="24"/>
          <w:lang w:val="en-US"/>
        </w:rPr>
        <w:t>tq</w:t>
      </w:r>
      <w:proofErr w:type="spellEnd"/>
      <w:r w:rsidRPr="00E730DA">
        <w:rPr>
          <w:rFonts w:ascii="Times New Roman" w:hAnsi="Times New Roman"/>
          <w:sz w:val="24"/>
          <w:szCs w:val="24"/>
        </w:rPr>
        <w:t>х=а. Решение тригонометрических уравнений. Решение тригонометрических неравенств.</w:t>
      </w:r>
    </w:p>
    <w:p w:rsidR="00D13B4E" w:rsidRPr="00504A4D" w:rsidRDefault="00D13B4E" w:rsidP="00D13B4E">
      <w:pPr>
        <w:rPr>
          <w:rFonts w:ascii="Times New Roman" w:hAnsi="Times New Roman"/>
          <w:sz w:val="24"/>
          <w:szCs w:val="24"/>
        </w:rPr>
      </w:pPr>
      <w:r w:rsidRPr="00504A4D">
        <w:rPr>
          <w:rFonts w:ascii="Times New Roman" w:hAnsi="Times New Roman"/>
          <w:b/>
          <w:sz w:val="24"/>
          <w:szCs w:val="24"/>
        </w:rPr>
        <w:t xml:space="preserve">Повторение и решение задач. </w:t>
      </w:r>
      <w:r w:rsidRPr="00504A4D">
        <w:rPr>
          <w:rFonts w:ascii="Times New Roman" w:hAnsi="Times New Roman"/>
          <w:sz w:val="24"/>
          <w:szCs w:val="24"/>
        </w:rPr>
        <w:t xml:space="preserve">Арифметический корень натуральной </w:t>
      </w:r>
      <w:proofErr w:type="gramStart"/>
      <w:r w:rsidRPr="00504A4D">
        <w:rPr>
          <w:rFonts w:ascii="Times New Roman" w:hAnsi="Times New Roman"/>
          <w:sz w:val="24"/>
          <w:szCs w:val="24"/>
        </w:rPr>
        <w:t>степени .Степень</w:t>
      </w:r>
      <w:proofErr w:type="gramEnd"/>
      <w:r w:rsidRPr="00504A4D">
        <w:rPr>
          <w:rFonts w:ascii="Times New Roman" w:hAnsi="Times New Roman"/>
          <w:sz w:val="24"/>
          <w:szCs w:val="24"/>
        </w:rPr>
        <w:t xml:space="preserve"> с рациональными и действительными показателями. Иррациональные уравнения. Показательные уравнения. Показательные неравенства. Логарифмическая </w:t>
      </w:r>
      <w:proofErr w:type="gramStart"/>
      <w:r w:rsidRPr="00504A4D">
        <w:rPr>
          <w:rFonts w:ascii="Times New Roman" w:hAnsi="Times New Roman"/>
          <w:sz w:val="24"/>
          <w:szCs w:val="24"/>
        </w:rPr>
        <w:t>функция ,</w:t>
      </w:r>
      <w:proofErr w:type="gramEnd"/>
      <w:r w:rsidRPr="00504A4D">
        <w:rPr>
          <w:rFonts w:ascii="Times New Roman" w:hAnsi="Times New Roman"/>
          <w:sz w:val="24"/>
          <w:szCs w:val="24"/>
        </w:rPr>
        <w:t xml:space="preserve"> ее свойства. Логарифмические уравнения. Логарифмические неравенства. Тригонометрические уравнения.</w:t>
      </w:r>
    </w:p>
    <w:p w:rsidR="00D13B4E" w:rsidRPr="0003669C" w:rsidRDefault="00D13B4E" w:rsidP="00D13B4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4051" w:rsidRDefault="00AF4051"/>
    <w:sectPr w:rsidR="00AF4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F2096"/>
    <w:multiLevelType w:val="multilevel"/>
    <w:tmpl w:val="163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96"/>
    <w:rsid w:val="004319F8"/>
    <w:rsid w:val="00AF4051"/>
    <w:rsid w:val="00D13B4E"/>
    <w:rsid w:val="00E37BA1"/>
    <w:rsid w:val="00F2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4F097-A0FD-472B-B410-F5F45AFC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B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B4E"/>
    <w:rPr>
      <w:b/>
      <w:bCs/>
    </w:rPr>
  </w:style>
  <w:style w:type="paragraph" w:customStyle="1" w:styleId="c72">
    <w:name w:val="c72"/>
    <w:basedOn w:val="a"/>
    <w:rsid w:val="00D1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B4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2020-02-28T12:13:00Z</dcterms:created>
  <dcterms:modified xsi:type="dcterms:W3CDTF">2020-02-28T12:25:00Z</dcterms:modified>
</cp:coreProperties>
</file>