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967" w:rsidRDefault="00FB7F78">
      <w:pPr>
        <w:spacing w:after="97" w:line="259" w:lineRule="auto"/>
        <w:ind w:left="50" w:firstLine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4AE993" wp14:editId="2FEF6E1E">
            <wp:simplePos x="0" y="0"/>
            <wp:positionH relativeFrom="margin">
              <wp:posOffset>109855</wp:posOffset>
            </wp:positionH>
            <wp:positionV relativeFrom="margin">
              <wp:posOffset>287655</wp:posOffset>
            </wp:positionV>
            <wp:extent cx="6057900" cy="2400300"/>
            <wp:effectExtent l="0" t="0" r="0" b="0"/>
            <wp:wrapSquare wrapText="bothSides"/>
            <wp:docPr id="1" name="Рисунок 1" descr="C:\Users\User\Desktop\титульный лист доп и внеуроч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доп и внеурочки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632"/>
                    <a:stretch/>
                  </pic:blipFill>
                  <pic:spPr bwMode="auto">
                    <a:xfrm>
                      <a:off x="0" y="0"/>
                      <a:ext cx="60579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Pr="00DC5328" w:rsidRDefault="005B0E69" w:rsidP="00A35676">
      <w:pPr>
        <w:spacing w:after="137" w:line="240" w:lineRule="atLeast"/>
        <w:ind w:left="1375" w:firstLine="0"/>
        <w:jc w:val="left"/>
        <w:rPr>
          <w:b/>
          <w:sz w:val="28"/>
          <w:szCs w:val="24"/>
        </w:rPr>
      </w:pPr>
    </w:p>
    <w:p w:rsidR="005B0E69" w:rsidRPr="00DC5328" w:rsidRDefault="00FB7F78" w:rsidP="00FB7F78">
      <w:pPr>
        <w:spacing w:after="137" w:line="240" w:lineRule="atLeast"/>
        <w:jc w:val="center"/>
        <w:rPr>
          <w:b/>
          <w:sz w:val="28"/>
          <w:szCs w:val="24"/>
        </w:rPr>
      </w:pPr>
      <w:r w:rsidRPr="00DC5328">
        <w:rPr>
          <w:b/>
          <w:sz w:val="28"/>
          <w:szCs w:val="24"/>
        </w:rPr>
        <w:t>Рабочая программа по дополнительному образованию</w:t>
      </w:r>
    </w:p>
    <w:p w:rsidR="00FB7F78" w:rsidRPr="00DC5328" w:rsidRDefault="00FB7F78" w:rsidP="00FB7F78">
      <w:pPr>
        <w:spacing w:after="137" w:line="240" w:lineRule="atLeast"/>
        <w:jc w:val="center"/>
        <w:rPr>
          <w:b/>
          <w:sz w:val="28"/>
          <w:szCs w:val="24"/>
        </w:rPr>
      </w:pPr>
      <w:r w:rsidRPr="00DC5328">
        <w:rPr>
          <w:b/>
          <w:sz w:val="28"/>
          <w:szCs w:val="24"/>
        </w:rPr>
        <w:t>«Волейбол»</w:t>
      </w:r>
    </w:p>
    <w:p w:rsidR="00FB7F78" w:rsidRPr="00DC5328" w:rsidRDefault="00DC5328" w:rsidP="00FB7F78">
      <w:pPr>
        <w:spacing w:after="137" w:line="240" w:lineRule="atLeast"/>
        <w:jc w:val="center"/>
        <w:rPr>
          <w:sz w:val="22"/>
          <w:szCs w:val="24"/>
        </w:rPr>
      </w:pPr>
      <w:r w:rsidRPr="00DC5328">
        <w:rPr>
          <w:sz w:val="22"/>
          <w:szCs w:val="24"/>
        </w:rPr>
        <w:t>(срок реализации 2019-2020 учебный год, возрастная категория 14-16 лет)</w:t>
      </w:r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Pr="00FB7F78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Pr="00DC5328" w:rsidRDefault="005B0E69" w:rsidP="00DC5328">
      <w:pPr>
        <w:spacing w:after="137" w:line="240" w:lineRule="atLeast"/>
        <w:ind w:left="1375" w:firstLine="0"/>
        <w:jc w:val="right"/>
        <w:rPr>
          <w:szCs w:val="24"/>
        </w:rPr>
      </w:pPr>
    </w:p>
    <w:p w:rsidR="00DC5328" w:rsidRDefault="00DC5328" w:rsidP="00DC5328">
      <w:pPr>
        <w:spacing w:after="137" w:line="240" w:lineRule="atLeast"/>
        <w:ind w:left="1375" w:firstLine="0"/>
        <w:jc w:val="right"/>
        <w:rPr>
          <w:szCs w:val="24"/>
        </w:rPr>
      </w:pPr>
      <w:r w:rsidRPr="00DC5328">
        <w:rPr>
          <w:szCs w:val="24"/>
        </w:rPr>
        <w:t xml:space="preserve">Составитель программы: </w:t>
      </w:r>
    </w:p>
    <w:p w:rsidR="00DC5328" w:rsidRDefault="00DC5328" w:rsidP="00DC5328">
      <w:pPr>
        <w:spacing w:after="137" w:line="240" w:lineRule="atLeast"/>
        <w:ind w:left="1375" w:firstLine="0"/>
        <w:jc w:val="right"/>
        <w:rPr>
          <w:szCs w:val="24"/>
        </w:rPr>
      </w:pPr>
      <w:r w:rsidRPr="00DC5328">
        <w:rPr>
          <w:szCs w:val="24"/>
        </w:rPr>
        <w:t xml:space="preserve">учитель физической культуры </w:t>
      </w:r>
    </w:p>
    <w:p w:rsidR="005B0E69" w:rsidRPr="00DC5328" w:rsidRDefault="00DC5328" w:rsidP="00DC5328">
      <w:pPr>
        <w:spacing w:after="137" w:line="240" w:lineRule="atLeast"/>
        <w:ind w:left="1375" w:firstLine="0"/>
        <w:jc w:val="right"/>
        <w:rPr>
          <w:szCs w:val="24"/>
        </w:rPr>
      </w:pPr>
      <w:proofErr w:type="spellStart"/>
      <w:r w:rsidRPr="00DC5328">
        <w:rPr>
          <w:szCs w:val="24"/>
        </w:rPr>
        <w:t>Ишбулатова</w:t>
      </w:r>
      <w:proofErr w:type="spellEnd"/>
      <w:r w:rsidRPr="00DC5328">
        <w:rPr>
          <w:szCs w:val="24"/>
        </w:rPr>
        <w:t xml:space="preserve"> </w:t>
      </w:r>
      <w:proofErr w:type="spellStart"/>
      <w:r w:rsidRPr="00DC5328">
        <w:rPr>
          <w:szCs w:val="24"/>
        </w:rPr>
        <w:t>Гульшат</w:t>
      </w:r>
      <w:proofErr w:type="spellEnd"/>
      <w:r w:rsidRPr="00DC5328">
        <w:rPr>
          <w:szCs w:val="24"/>
        </w:rPr>
        <w:t xml:space="preserve"> </w:t>
      </w:r>
      <w:proofErr w:type="spellStart"/>
      <w:r w:rsidRPr="00DC5328">
        <w:rPr>
          <w:szCs w:val="24"/>
        </w:rPr>
        <w:t>Наиловна</w:t>
      </w:r>
      <w:proofErr w:type="spellEnd"/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Pr="00DC5328" w:rsidRDefault="005B0E69" w:rsidP="00DC5328">
      <w:pPr>
        <w:spacing w:after="137" w:line="240" w:lineRule="atLeast"/>
        <w:ind w:left="1375" w:firstLine="0"/>
        <w:jc w:val="center"/>
        <w:rPr>
          <w:szCs w:val="24"/>
        </w:rPr>
      </w:pPr>
    </w:p>
    <w:p w:rsidR="005B0E69" w:rsidRPr="00DC5328" w:rsidRDefault="00DC5328" w:rsidP="00DC5328">
      <w:pPr>
        <w:spacing w:after="137" w:line="240" w:lineRule="atLeast"/>
        <w:ind w:left="1375" w:firstLine="0"/>
        <w:jc w:val="center"/>
        <w:rPr>
          <w:szCs w:val="24"/>
        </w:rPr>
      </w:pPr>
      <w:r>
        <w:rPr>
          <w:szCs w:val="24"/>
        </w:rPr>
        <w:t>Год разработки-2019</w:t>
      </w:r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6D0967" w:rsidRPr="00A35676" w:rsidRDefault="00A35676" w:rsidP="00A35676">
      <w:pPr>
        <w:spacing w:after="137" w:line="240" w:lineRule="atLeast"/>
        <w:ind w:left="1375" w:firstLine="0"/>
        <w:jc w:val="left"/>
        <w:rPr>
          <w:szCs w:val="24"/>
        </w:rPr>
      </w:pPr>
      <w:r w:rsidRPr="00A35676">
        <w:rPr>
          <w:b/>
          <w:szCs w:val="24"/>
        </w:rPr>
        <w:t>1.</w:t>
      </w:r>
      <w:r w:rsidRPr="00A35676">
        <w:rPr>
          <w:rFonts w:ascii="Arial" w:eastAsia="Arial" w:hAnsi="Arial" w:cs="Arial"/>
          <w:b/>
          <w:szCs w:val="24"/>
        </w:rPr>
        <w:t xml:space="preserve"> </w:t>
      </w:r>
      <w:proofErr w:type="gramStart"/>
      <w:r w:rsidRPr="00A35676">
        <w:rPr>
          <w:b/>
          <w:szCs w:val="24"/>
        </w:rPr>
        <w:t>Результаты  освоения</w:t>
      </w:r>
      <w:proofErr w:type="gramEnd"/>
      <w:r w:rsidRPr="00A35676">
        <w:rPr>
          <w:b/>
          <w:szCs w:val="24"/>
        </w:rPr>
        <w:t xml:space="preserve">  курса внеурочной деятельности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Личностными результатами программы внеурочной деятельности по </w:t>
      </w:r>
      <w:r>
        <w:rPr>
          <w:szCs w:val="24"/>
        </w:rPr>
        <w:t>волейболу</w:t>
      </w:r>
      <w:r w:rsidRPr="00A35676">
        <w:rPr>
          <w:szCs w:val="24"/>
        </w:rPr>
        <w:t xml:space="preserve"> является формирование следующих умений: </w:t>
      </w:r>
    </w:p>
    <w:p w:rsidR="006D0967" w:rsidRPr="00A35676" w:rsidRDefault="00A35676" w:rsidP="00A35676">
      <w:pPr>
        <w:numPr>
          <w:ilvl w:val="0"/>
          <w:numId w:val="1"/>
        </w:numPr>
        <w:spacing w:line="240" w:lineRule="atLeast"/>
        <w:ind w:hanging="360"/>
        <w:rPr>
          <w:szCs w:val="24"/>
        </w:rPr>
      </w:pPr>
      <w:r w:rsidRPr="00A35676">
        <w:rPr>
          <w:b/>
          <w:i/>
          <w:szCs w:val="24"/>
        </w:rPr>
        <w:t xml:space="preserve">Определять </w:t>
      </w:r>
      <w:r w:rsidRPr="00A35676">
        <w:rPr>
          <w:szCs w:val="24"/>
        </w:rPr>
        <w:t>и</w:t>
      </w:r>
      <w:r w:rsidRPr="00A35676">
        <w:rPr>
          <w:b/>
          <w:i/>
          <w:szCs w:val="24"/>
        </w:rPr>
        <w:t xml:space="preserve"> высказывать</w:t>
      </w:r>
      <w:r w:rsidRPr="00A35676">
        <w:rPr>
          <w:szCs w:val="24"/>
        </w:rPr>
        <w:t xml:space="preserve"> простые и общие для всех людей правила поведения при сотрудничестве (этические нормы); </w:t>
      </w:r>
    </w:p>
    <w:p w:rsidR="006D0967" w:rsidRPr="00A35676" w:rsidRDefault="00A35676" w:rsidP="00A35676">
      <w:pPr>
        <w:numPr>
          <w:ilvl w:val="0"/>
          <w:numId w:val="1"/>
        </w:numPr>
        <w:spacing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A35676">
        <w:rPr>
          <w:b/>
          <w:i/>
          <w:szCs w:val="24"/>
        </w:rPr>
        <w:t>делать выбор,</w:t>
      </w:r>
      <w:r w:rsidRPr="00A35676">
        <w:rPr>
          <w:szCs w:val="24"/>
        </w:rPr>
        <w:t xml:space="preserve"> при поддержке других участников группы и педагога, как поступить.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proofErr w:type="spellStart"/>
      <w:r w:rsidRPr="00A35676">
        <w:rPr>
          <w:szCs w:val="24"/>
        </w:rPr>
        <w:t>Метапредметными</w:t>
      </w:r>
      <w:proofErr w:type="spellEnd"/>
      <w:r w:rsidRPr="00A35676">
        <w:rPr>
          <w:szCs w:val="24"/>
        </w:rPr>
        <w:t xml:space="preserve"> результатами программы внеурочной деятельности по </w:t>
      </w:r>
      <w:proofErr w:type="spellStart"/>
      <w:r w:rsidRPr="00A35676">
        <w:rPr>
          <w:szCs w:val="24"/>
        </w:rPr>
        <w:t>спортивнооздоровительному</w:t>
      </w:r>
      <w:proofErr w:type="spellEnd"/>
      <w:r w:rsidRPr="00A35676">
        <w:rPr>
          <w:szCs w:val="24"/>
        </w:rPr>
        <w:t xml:space="preserve"> направлению «Волейбол» - является формирование следующих универсальных учебных действий (УУД): </w:t>
      </w:r>
    </w:p>
    <w:p w:rsidR="006D0967" w:rsidRPr="00A35676" w:rsidRDefault="00A35676" w:rsidP="00A35676">
      <w:pPr>
        <w:spacing w:after="157" w:line="240" w:lineRule="atLeast"/>
        <w:ind w:left="370"/>
        <w:jc w:val="left"/>
        <w:rPr>
          <w:szCs w:val="24"/>
        </w:rPr>
      </w:pPr>
      <w:r w:rsidRPr="00A35676">
        <w:rPr>
          <w:szCs w:val="24"/>
        </w:rPr>
        <w:t>1.</w:t>
      </w:r>
      <w:r w:rsidRPr="00A35676">
        <w:rPr>
          <w:rFonts w:ascii="Arial" w:eastAsia="Arial" w:hAnsi="Arial" w:cs="Arial"/>
          <w:szCs w:val="24"/>
        </w:rPr>
        <w:t xml:space="preserve"> </w:t>
      </w:r>
      <w:r w:rsidRPr="00A35676">
        <w:rPr>
          <w:b/>
          <w:i/>
          <w:szCs w:val="24"/>
        </w:rPr>
        <w:t>Регулятивные УУД:</w:t>
      </w:r>
      <w:r w:rsidRPr="00A35676">
        <w:rPr>
          <w:szCs w:val="24"/>
        </w:rPr>
        <w:t xml:space="preserve"> </w:t>
      </w:r>
    </w:p>
    <w:p w:rsidR="006D0967" w:rsidRPr="00A35676" w:rsidRDefault="00A35676" w:rsidP="00A35676">
      <w:pPr>
        <w:numPr>
          <w:ilvl w:val="0"/>
          <w:numId w:val="2"/>
        </w:numPr>
        <w:spacing w:line="240" w:lineRule="atLeast"/>
        <w:ind w:hanging="360"/>
        <w:rPr>
          <w:szCs w:val="24"/>
        </w:rPr>
      </w:pPr>
      <w:r w:rsidRPr="00A35676">
        <w:rPr>
          <w:b/>
          <w:i/>
          <w:szCs w:val="24"/>
        </w:rPr>
        <w:t xml:space="preserve">Определять </w:t>
      </w:r>
      <w:r w:rsidRPr="00A35676">
        <w:rPr>
          <w:i/>
          <w:szCs w:val="24"/>
        </w:rPr>
        <w:t>и</w:t>
      </w:r>
      <w:r w:rsidRPr="00A35676">
        <w:rPr>
          <w:b/>
          <w:i/>
          <w:szCs w:val="24"/>
        </w:rPr>
        <w:t xml:space="preserve"> формулировать</w:t>
      </w:r>
      <w:r w:rsidRPr="00A35676">
        <w:rPr>
          <w:szCs w:val="24"/>
        </w:rPr>
        <w:t xml:space="preserve"> цель деятельности на занятии с помощью учителя, а далее самостоятельно. </w:t>
      </w:r>
    </w:p>
    <w:p w:rsidR="006D0967" w:rsidRPr="00A35676" w:rsidRDefault="00A35676" w:rsidP="00A35676">
      <w:pPr>
        <w:numPr>
          <w:ilvl w:val="0"/>
          <w:numId w:val="2"/>
        </w:numPr>
        <w:spacing w:after="160" w:line="240" w:lineRule="atLeast"/>
        <w:ind w:hanging="360"/>
        <w:rPr>
          <w:szCs w:val="24"/>
        </w:rPr>
      </w:pPr>
      <w:r w:rsidRPr="00A35676">
        <w:rPr>
          <w:b/>
          <w:i/>
          <w:szCs w:val="24"/>
        </w:rPr>
        <w:t>Проговаривать</w:t>
      </w:r>
      <w:r w:rsidRPr="00A35676">
        <w:rPr>
          <w:szCs w:val="24"/>
        </w:rPr>
        <w:t xml:space="preserve"> последовательность действий. </w:t>
      </w:r>
    </w:p>
    <w:p w:rsidR="006D0967" w:rsidRPr="00A35676" w:rsidRDefault="00A35676" w:rsidP="00A35676">
      <w:pPr>
        <w:numPr>
          <w:ilvl w:val="0"/>
          <w:numId w:val="2"/>
        </w:numPr>
        <w:spacing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Учить </w:t>
      </w:r>
      <w:r w:rsidRPr="00A35676">
        <w:rPr>
          <w:b/>
          <w:i/>
          <w:szCs w:val="24"/>
        </w:rPr>
        <w:t xml:space="preserve">высказывать </w:t>
      </w:r>
      <w:r w:rsidRPr="00A35676">
        <w:rPr>
          <w:szCs w:val="24"/>
        </w:rPr>
        <w:t xml:space="preserve">своё предположение (версию) на основе данного задания, учить </w:t>
      </w:r>
      <w:r w:rsidRPr="00A35676">
        <w:rPr>
          <w:b/>
          <w:i/>
          <w:szCs w:val="24"/>
        </w:rPr>
        <w:t>работать</w:t>
      </w:r>
      <w:r w:rsidRPr="00A35676">
        <w:rPr>
          <w:szCs w:val="24"/>
        </w:rPr>
        <w:t xml:space="preserve"> по предложенному учителем плану, а в дальнейшем уметь самостоятельно планировать свою деятельность. </w:t>
      </w:r>
    </w:p>
    <w:p w:rsidR="006D0967" w:rsidRPr="00A35676" w:rsidRDefault="00A35676" w:rsidP="00A35676">
      <w:pPr>
        <w:numPr>
          <w:ilvl w:val="0"/>
          <w:numId w:val="2"/>
        </w:numPr>
        <w:spacing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Средством формирования этих действий служит технология проблемного диалога на этапе изучения нового материала. </w:t>
      </w:r>
    </w:p>
    <w:p w:rsidR="006D0967" w:rsidRPr="00A35676" w:rsidRDefault="00A35676" w:rsidP="00A35676">
      <w:pPr>
        <w:numPr>
          <w:ilvl w:val="0"/>
          <w:numId w:val="2"/>
        </w:numPr>
        <w:spacing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Учиться совместно с учителем и другими воспитанниками </w:t>
      </w:r>
      <w:r w:rsidRPr="00A35676">
        <w:rPr>
          <w:b/>
          <w:i/>
          <w:szCs w:val="24"/>
        </w:rPr>
        <w:t xml:space="preserve">давать </w:t>
      </w:r>
      <w:r w:rsidRPr="00A35676">
        <w:rPr>
          <w:szCs w:val="24"/>
        </w:rPr>
        <w:t xml:space="preserve">эмоциональную </w:t>
      </w:r>
      <w:r w:rsidRPr="00A35676">
        <w:rPr>
          <w:b/>
          <w:i/>
          <w:szCs w:val="24"/>
        </w:rPr>
        <w:t xml:space="preserve">оценку </w:t>
      </w:r>
      <w:r w:rsidRPr="00A35676">
        <w:rPr>
          <w:szCs w:val="24"/>
        </w:rPr>
        <w:t xml:space="preserve">деятельности команды на занятии. </w:t>
      </w:r>
    </w:p>
    <w:p w:rsidR="006D0967" w:rsidRPr="00A35676" w:rsidRDefault="00A35676" w:rsidP="00A35676">
      <w:pPr>
        <w:numPr>
          <w:ilvl w:val="0"/>
          <w:numId w:val="2"/>
        </w:numPr>
        <w:spacing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Средством формирования этих действий служит технология оценивания образовательных достижений (учебных успехов). </w:t>
      </w:r>
    </w:p>
    <w:p w:rsidR="006D0967" w:rsidRPr="00A35676" w:rsidRDefault="00A35676" w:rsidP="00A35676">
      <w:pPr>
        <w:numPr>
          <w:ilvl w:val="0"/>
          <w:numId w:val="3"/>
        </w:numPr>
        <w:spacing w:after="157" w:line="240" w:lineRule="atLeast"/>
        <w:ind w:hanging="240"/>
        <w:jc w:val="left"/>
        <w:rPr>
          <w:szCs w:val="24"/>
        </w:rPr>
      </w:pPr>
      <w:r w:rsidRPr="00A35676">
        <w:rPr>
          <w:b/>
          <w:i/>
          <w:szCs w:val="24"/>
        </w:rPr>
        <w:t>Познавательные УУД:</w:t>
      </w:r>
      <w:r w:rsidRPr="00A35676">
        <w:rPr>
          <w:szCs w:val="24"/>
        </w:rPr>
        <w:t xml:space="preserve"> </w:t>
      </w:r>
    </w:p>
    <w:p w:rsidR="006D0967" w:rsidRPr="00A35676" w:rsidRDefault="00A35676" w:rsidP="00A35676">
      <w:pPr>
        <w:numPr>
          <w:ilvl w:val="1"/>
          <w:numId w:val="3"/>
        </w:numPr>
        <w:spacing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Добывать новые знания: </w:t>
      </w:r>
      <w:r w:rsidRPr="00A35676">
        <w:rPr>
          <w:b/>
          <w:i/>
          <w:szCs w:val="24"/>
        </w:rPr>
        <w:t>находить ответы</w:t>
      </w:r>
      <w:r w:rsidRPr="00A35676">
        <w:rPr>
          <w:szCs w:val="24"/>
        </w:rPr>
        <w:t xml:space="preserve"> на вопросы, используя разные источники информации, свой жизненный опыт и информацию, полученную на занятии. </w:t>
      </w:r>
    </w:p>
    <w:p w:rsidR="006D0967" w:rsidRPr="00A35676" w:rsidRDefault="00A35676" w:rsidP="00A35676">
      <w:pPr>
        <w:numPr>
          <w:ilvl w:val="1"/>
          <w:numId w:val="3"/>
        </w:numPr>
        <w:spacing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Перерабатывать полученную информацию: </w:t>
      </w:r>
      <w:r w:rsidRPr="00A35676">
        <w:rPr>
          <w:b/>
          <w:i/>
          <w:szCs w:val="24"/>
        </w:rPr>
        <w:t>делать</w:t>
      </w:r>
      <w:r w:rsidRPr="00A35676">
        <w:rPr>
          <w:szCs w:val="24"/>
        </w:rPr>
        <w:t xml:space="preserve"> выводы в результате совместной работы всей команды. </w:t>
      </w:r>
    </w:p>
    <w:p w:rsidR="006D0967" w:rsidRPr="00A35676" w:rsidRDefault="00A35676" w:rsidP="00A35676">
      <w:pPr>
        <w:numPr>
          <w:ilvl w:val="1"/>
          <w:numId w:val="3"/>
        </w:numPr>
        <w:spacing w:after="164"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Средством формирования этих действий служит учебный материал и задания. </w:t>
      </w:r>
    </w:p>
    <w:p w:rsidR="006D0967" w:rsidRPr="00A35676" w:rsidRDefault="00A35676" w:rsidP="00A35676">
      <w:pPr>
        <w:numPr>
          <w:ilvl w:val="0"/>
          <w:numId w:val="3"/>
        </w:numPr>
        <w:spacing w:after="157" w:line="240" w:lineRule="atLeast"/>
        <w:ind w:hanging="240"/>
        <w:jc w:val="left"/>
        <w:rPr>
          <w:szCs w:val="24"/>
        </w:rPr>
      </w:pPr>
      <w:r w:rsidRPr="00A35676">
        <w:rPr>
          <w:b/>
          <w:i/>
          <w:szCs w:val="24"/>
        </w:rPr>
        <w:t>Коммуникативные УУД</w:t>
      </w:r>
      <w:r w:rsidRPr="00A35676">
        <w:rPr>
          <w:i/>
          <w:szCs w:val="24"/>
        </w:rPr>
        <w:t>:</w:t>
      </w:r>
      <w:r w:rsidRPr="00A35676">
        <w:rPr>
          <w:szCs w:val="24"/>
        </w:rPr>
        <w:t xml:space="preserve"> </w:t>
      </w:r>
    </w:p>
    <w:p w:rsidR="006D0967" w:rsidRPr="00A35676" w:rsidRDefault="00A35676" w:rsidP="00A35676">
      <w:pPr>
        <w:numPr>
          <w:ilvl w:val="1"/>
          <w:numId w:val="3"/>
        </w:numPr>
        <w:spacing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Умение </w:t>
      </w:r>
      <w:r w:rsidRPr="00A35676">
        <w:rPr>
          <w:szCs w:val="24"/>
        </w:rPr>
        <w:tab/>
        <w:t xml:space="preserve">донести </w:t>
      </w:r>
      <w:r w:rsidRPr="00A35676">
        <w:rPr>
          <w:szCs w:val="24"/>
        </w:rPr>
        <w:tab/>
        <w:t xml:space="preserve">свою </w:t>
      </w:r>
      <w:r w:rsidRPr="00A35676">
        <w:rPr>
          <w:szCs w:val="24"/>
        </w:rPr>
        <w:tab/>
        <w:t xml:space="preserve">позицию </w:t>
      </w:r>
      <w:r w:rsidRPr="00A35676">
        <w:rPr>
          <w:szCs w:val="24"/>
        </w:rPr>
        <w:tab/>
        <w:t xml:space="preserve">до </w:t>
      </w:r>
      <w:r w:rsidRPr="00A35676">
        <w:rPr>
          <w:szCs w:val="24"/>
        </w:rPr>
        <w:tab/>
        <w:t xml:space="preserve">других: </w:t>
      </w:r>
      <w:r w:rsidRPr="00A35676">
        <w:rPr>
          <w:szCs w:val="24"/>
        </w:rPr>
        <w:tab/>
        <w:t xml:space="preserve">оформлять </w:t>
      </w:r>
      <w:r w:rsidRPr="00A35676">
        <w:rPr>
          <w:szCs w:val="24"/>
        </w:rPr>
        <w:tab/>
        <w:t xml:space="preserve">свою </w:t>
      </w:r>
      <w:proofErr w:type="spellStart"/>
      <w:r w:rsidRPr="00A35676">
        <w:rPr>
          <w:szCs w:val="24"/>
        </w:rPr>
        <w:t>мысль.</w:t>
      </w:r>
      <w:r w:rsidRPr="00A35676">
        <w:rPr>
          <w:b/>
          <w:i/>
          <w:szCs w:val="24"/>
        </w:rPr>
        <w:t>Слушать</w:t>
      </w:r>
      <w:proofErr w:type="spellEnd"/>
      <w:r w:rsidRPr="00A35676">
        <w:rPr>
          <w:b/>
          <w:i/>
          <w:szCs w:val="24"/>
        </w:rPr>
        <w:t xml:space="preserve"> </w:t>
      </w:r>
      <w:r w:rsidRPr="00A35676">
        <w:rPr>
          <w:szCs w:val="24"/>
        </w:rPr>
        <w:t>и</w:t>
      </w:r>
      <w:r w:rsidRPr="00A35676">
        <w:rPr>
          <w:b/>
          <w:i/>
          <w:szCs w:val="24"/>
        </w:rPr>
        <w:t xml:space="preserve"> понимать</w:t>
      </w:r>
      <w:r w:rsidRPr="00A35676">
        <w:rPr>
          <w:szCs w:val="24"/>
        </w:rPr>
        <w:t xml:space="preserve"> речь других. </w:t>
      </w:r>
    </w:p>
    <w:p w:rsidR="006D0967" w:rsidRPr="00A35676" w:rsidRDefault="00A35676" w:rsidP="00A35676">
      <w:pPr>
        <w:numPr>
          <w:ilvl w:val="1"/>
          <w:numId w:val="3"/>
        </w:numPr>
        <w:spacing w:after="162"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Совместно договариваться о правилах общения и поведения в игре и следовать им. </w:t>
      </w:r>
    </w:p>
    <w:p w:rsidR="006D0967" w:rsidRPr="00A35676" w:rsidRDefault="00A35676" w:rsidP="00A35676">
      <w:pPr>
        <w:numPr>
          <w:ilvl w:val="1"/>
          <w:numId w:val="3"/>
        </w:numPr>
        <w:spacing w:after="127"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Учиться выполнять различные роли в группе (лидера, исполнителя, критика). </w:t>
      </w:r>
    </w:p>
    <w:p w:rsidR="006D0967" w:rsidRPr="00A35676" w:rsidRDefault="00A35676" w:rsidP="00A35676">
      <w:pPr>
        <w:numPr>
          <w:ilvl w:val="1"/>
          <w:numId w:val="3"/>
        </w:numPr>
        <w:spacing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Средством формирования этих действий служит организация работы в парах и малых группах. </w:t>
      </w:r>
    </w:p>
    <w:p w:rsidR="006D0967" w:rsidRPr="00A35676" w:rsidRDefault="00A35676" w:rsidP="00A35676">
      <w:pPr>
        <w:spacing w:after="157" w:line="240" w:lineRule="atLeast"/>
        <w:ind w:left="-5"/>
        <w:jc w:val="left"/>
        <w:rPr>
          <w:szCs w:val="24"/>
        </w:rPr>
      </w:pPr>
      <w:r w:rsidRPr="00A35676">
        <w:rPr>
          <w:b/>
          <w:i/>
          <w:szCs w:val="24"/>
        </w:rPr>
        <w:t xml:space="preserve">Оздоровительные результаты </w:t>
      </w:r>
      <w:proofErr w:type="gramStart"/>
      <w:r w:rsidRPr="00A35676">
        <w:rPr>
          <w:b/>
          <w:i/>
          <w:szCs w:val="24"/>
        </w:rPr>
        <w:t xml:space="preserve">программы </w:t>
      </w:r>
      <w:r>
        <w:rPr>
          <w:b/>
          <w:i/>
          <w:szCs w:val="24"/>
        </w:rPr>
        <w:t>:</w:t>
      </w:r>
      <w:proofErr w:type="gramEnd"/>
    </w:p>
    <w:p w:rsidR="006D0967" w:rsidRPr="00A35676" w:rsidRDefault="00A35676" w:rsidP="00A35676">
      <w:pPr>
        <w:numPr>
          <w:ilvl w:val="1"/>
          <w:numId w:val="3"/>
        </w:numPr>
        <w:spacing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осознание 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</w:t>
      </w:r>
      <w:r w:rsidRPr="00A35676">
        <w:rPr>
          <w:szCs w:val="24"/>
        </w:rPr>
        <w:lastRenderedPageBreak/>
        <w:t xml:space="preserve">численности обучающихся, посещающих спортивные секции и </w:t>
      </w:r>
      <w:proofErr w:type="spellStart"/>
      <w:r w:rsidRPr="00A35676">
        <w:rPr>
          <w:szCs w:val="24"/>
        </w:rPr>
        <w:t>спортивнооздоровительные</w:t>
      </w:r>
      <w:proofErr w:type="spellEnd"/>
      <w:r w:rsidRPr="00A35676">
        <w:rPr>
          <w:szCs w:val="24"/>
        </w:rPr>
        <w:t xml:space="preserve"> мероприятия; </w:t>
      </w:r>
    </w:p>
    <w:p w:rsidR="006D0967" w:rsidRPr="00A35676" w:rsidRDefault="00A35676" w:rsidP="00A35676">
      <w:pPr>
        <w:numPr>
          <w:ilvl w:val="1"/>
          <w:numId w:val="3"/>
        </w:numPr>
        <w:spacing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социальная адаптация детей, расширение сферы общения, приобретение опыта взаимодействия с окружающим миром. </w:t>
      </w:r>
    </w:p>
    <w:p w:rsidR="006D0967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Первостепенным результатом реализации программы внеурочной деятельности будет сознательное отношение обучающихся к собственному здоровью. </w:t>
      </w:r>
    </w:p>
    <w:p w:rsidR="00A35676" w:rsidRPr="00A35676" w:rsidRDefault="00A35676" w:rsidP="00A35676">
      <w:pPr>
        <w:spacing w:line="240" w:lineRule="atLeast"/>
        <w:ind w:left="-5"/>
        <w:rPr>
          <w:szCs w:val="24"/>
        </w:rPr>
      </w:pPr>
    </w:p>
    <w:p w:rsidR="00A35676" w:rsidRDefault="00A35676" w:rsidP="00A35676">
      <w:pPr>
        <w:spacing w:after="0" w:line="240" w:lineRule="atLeast"/>
        <w:ind w:left="3378" w:right="33" w:hanging="2984"/>
        <w:jc w:val="left"/>
        <w:rPr>
          <w:sz w:val="28"/>
          <w:szCs w:val="24"/>
        </w:rPr>
      </w:pPr>
      <w:r w:rsidRPr="00A35676">
        <w:rPr>
          <w:sz w:val="28"/>
          <w:szCs w:val="24"/>
        </w:rPr>
        <w:t>2.</w:t>
      </w:r>
      <w:r w:rsidRPr="00A35676">
        <w:rPr>
          <w:rFonts w:ascii="Arial" w:eastAsia="Arial" w:hAnsi="Arial" w:cs="Arial"/>
          <w:sz w:val="28"/>
          <w:szCs w:val="24"/>
        </w:rPr>
        <w:t xml:space="preserve"> </w:t>
      </w:r>
      <w:proofErr w:type="gramStart"/>
      <w:r w:rsidRPr="00A35676">
        <w:rPr>
          <w:b/>
          <w:sz w:val="28"/>
          <w:szCs w:val="24"/>
        </w:rPr>
        <w:t>Содержание  курса</w:t>
      </w:r>
      <w:proofErr w:type="gramEnd"/>
      <w:r w:rsidRPr="00A35676">
        <w:rPr>
          <w:b/>
          <w:sz w:val="28"/>
          <w:szCs w:val="24"/>
        </w:rPr>
        <w:t xml:space="preserve">  внеурочной д</w:t>
      </w:r>
      <w:r>
        <w:rPr>
          <w:b/>
          <w:sz w:val="28"/>
          <w:szCs w:val="24"/>
        </w:rPr>
        <w:t xml:space="preserve">еятельности  с  указанием  формы </w:t>
      </w:r>
      <w:r w:rsidRPr="00A35676">
        <w:rPr>
          <w:b/>
          <w:sz w:val="28"/>
          <w:szCs w:val="24"/>
        </w:rPr>
        <w:t>организации  и  видов деятельности</w:t>
      </w:r>
      <w:r w:rsidRPr="00A35676">
        <w:rPr>
          <w:sz w:val="28"/>
          <w:szCs w:val="24"/>
        </w:rPr>
        <w:t xml:space="preserve"> </w:t>
      </w:r>
    </w:p>
    <w:p w:rsidR="00A35676" w:rsidRDefault="00A35676" w:rsidP="00A35676">
      <w:pPr>
        <w:spacing w:after="0" w:line="240" w:lineRule="atLeast"/>
        <w:ind w:left="3378" w:right="33" w:hanging="2984"/>
        <w:jc w:val="left"/>
        <w:rPr>
          <w:szCs w:val="24"/>
        </w:rPr>
      </w:pPr>
    </w:p>
    <w:p w:rsidR="006D0967" w:rsidRPr="00A35676" w:rsidRDefault="00A35676" w:rsidP="00A35676">
      <w:pPr>
        <w:spacing w:after="0" w:line="240" w:lineRule="atLeast"/>
        <w:ind w:left="3378" w:right="33" w:hanging="2984"/>
        <w:jc w:val="left"/>
        <w:rPr>
          <w:szCs w:val="24"/>
        </w:rPr>
      </w:pPr>
      <w:r w:rsidRPr="00A35676">
        <w:rPr>
          <w:szCs w:val="24"/>
        </w:rPr>
        <w:t xml:space="preserve">Общие основы </w:t>
      </w:r>
    </w:p>
    <w:p w:rsidR="006D0967" w:rsidRPr="00A35676" w:rsidRDefault="00A35676" w:rsidP="00A35676">
      <w:pPr>
        <w:spacing w:line="240" w:lineRule="atLeast"/>
        <w:ind w:left="-15" w:firstLine="540"/>
        <w:rPr>
          <w:szCs w:val="24"/>
        </w:rPr>
      </w:pPr>
      <w:r w:rsidRPr="00A35676">
        <w:rPr>
          <w:szCs w:val="24"/>
        </w:rPr>
        <w:t xml:space="preserve">Содержание программы структурировано по видам спортивной подготовки: теоретической, физической, технической и тактической. При наличии достаточного уровня подготовки и соответствующего возраста, подросток может подключиться к занятиям в учебно-тренировочных группах, минуя группы начальной подготовки.  </w:t>
      </w:r>
    </w:p>
    <w:p w:rsidR="006D0967" w:rsidRPr="00A35676" w:rsidRDefault="00A35676" w:rsidP="00A35676">
      <w:pPr>
        <w:spacing w:line="240" w:lineRule="atLeast"/>
        <w:ind w:left="-15" w:firstLine="540"/>
        <w:rPr>
          <w:szCs w:val="24"/>
        </w:rPr>
      </w:pPr>
      <w:r w:rsidRPr="00A35676">
        <w:rPr>
          <w:szCs w:val="24"/>
        </w:rPr>
        <w:t xml:space="preserve">По-прежнему основное внимание уделяется физической и технической подготовке, но уменьшается количество часов на физическую подготовку и увеличивается — на тактическую. </w:t>
      </w:r>
    </w:p>
    <w:p w:rsidR="006D0967" w:rsidRPr="00A35676" w:rsidRDefault="00A35676" w:rsidP="00A35676">
      <w:pPr>
        <w:spacing w:line="240" w:lineRule="atLeast"/>
        <w:ind w:left="-15" w:firstLine="540"/>
        <w:rPr>
          <w:szCs w:val="24"/>
        </w:rPr>
      </w:pPr>
      <w:r w:rsidRPr="00A35676">
        <w:rPr>
          <w:szCs w:val="24"/>
        </w:rPr>
        <w:t xml:space="preserve">Занятия по волейболу носят учебно-тренировочную, методическую направленность. В процессе учебно-тренировочных занятий учащиеся овладевают техникой и тактикой игры, на методических занятиях учащиеся приобретают навыки судейства игры и навыки инструктора-общественника. </w:t>
      </w:r>
    </w:p>
    <w:p w:rsidR="006D0967" w:rsidRPr="00A35676" w:rsidRDefault="00A35676" w:rsidP="00A35676">
      <w:pPr>
        <w:spacing w:line="240" w:lineRule="atLeast"/>
        <w:ind w:left="-15" w:firstLine="540"/>
        <w:rPr>
          <w:szCs w:val="24"/>
        </w:rPr>
      </w:pPr>
      <w:r w:rsidRPr="00A35676">
        <w:rPr>
          <w:szCs w:val="24"/>
        </w:rPr>
        <w:t xml:space="preserve">Основные задачи теоретических занятий – дать необходимые знания по истории, теории и методике игры в волейбол, физической культуры, о врачебном контроле и самоконтроле, о гигиене, о технике безопасности, о первой медицинской помощи при травмах, о технике и тактике игры в волейбол, о правилах и организации проведения соревнований; об инвентаре, о правилах поведения на спортивных сооружениях. </w:t>
      </w:r>
    </w:p>
    <w:p w:rsidR="006D0967" w:rsidRPr="00A35676" w:rsidRDefault="00A35676" w:rsidP="00A35676">
      <w:pPr>
        <w:spacing w:line="240" w:lineRule="atLeast"/>
        <w:ind w:left="-15" w:firstLine="540"/>
        <w:rPr>
          <w:szCs w:val="24"/>
        </w:rPr>
      </w:pPr>
      <w:r w:rsidRPr="00A35676">
        <w:rPr>
          <w:szCs w:val="24"/>
        </w:rPr>
        <w:t xml:space="preserve">Основной задачей работы в учебно-тренировочных группах является дальнейшая технико-тактическая подготовка юных волейболистов, а также знакомство с игровой специализацией по функциям игроков.  </w:t>
      </w:r>
    </w:p>
    <w:p w:rsidR="006D0967" w:rsidRPr="00A35676" w:rsidRDefault="00A35676" w:rsidP="00A35676">
      <w:pPr>
        <w:spacing w:line="240" w:lineRule="atLeast"/>
        <w:ind w:left="-15" w:firstLine="540"/>
        <w:rPr>
          <w:szCs w:val="24"/>
        </w:rPr>
      </w:pPr>
      <w:r w:rsidRPr="00A35676">
        <w:rPr>
          <w:szCs w:val="24"/>
        </w:rPr>
        <w:t>Задачами учебной практики являются: овладение строевыми командами, подбором упражнений по общей физической подготовке (разминки), методики проведения упражнений и отдельных частей урока.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spacing w:after="163" w:line="240" w:lineRule="atLeast"/>
        <w:ind w:right="9"/>
        <w:jc w:val="center"/>
        <w:rPr>
          <w:szCs w:val="24"/>
        </w:rPr>
      </w:pPr>
      <w:r w:rsidRPr="00A35676">
        <w:rPr>
          <w:b/>
          <w:szCs w:val="24"/>
        </w:rPr>
        <w:t xml:space="preserve">Содержание деятельности </w:t>
      </w:r>
      <w:r w:rsidRPr="00A35676">
        <w:rPr>
          <w:szCs w:val="24"/>
        </w:rPr>
        <w:t xml:space="preserve"> </w:t>
      </w:r>
    </w:p>
    <w:p w:rsidR="006D0967" w:rsidRPr="00A35676" w:rsidRDefault="00A35676" w:rsidP="00A35676">
      <w:pPr>
        <w:pStyle w:val="1"/>
        <w:numPr>
          <w:ilvl w:val="0"/>
          <w:numId w:val="0"/>
        </w:numPr>
        <w:spacing w:after="157" w:line="240" w:lineRule="atLeast"/>
        <w:ind w:left="-5" w:right="33"/>
        <w:rPr>
          <w:szCs w:val="24"/>
        </w:rPr>
      </w:pPr>
      <w:r w:rsidRPr="00A35676">
        <w:rPr>
          <w:szCs w:val="24"/>
        </w:rPr>
        <w:t xml:space="preserve">Теоретическая подготовка </w:t>
      </w:r>
      <w:r w:rsidRPr="00A35676">
        <w:rPr>
          <w:b w:val="0"/>
          <w:szCs w:val="24"/>
        </w:rPr>
        <w:t xml:space="preserve"> </w:t>
      </w:r>
    </w:p>
    <w:p w:rsidR="006D0967" w:rsidRPr="00A35676" w:rsidRDefault="00A35676" w:rsidP="00A35676">
      <w:pPr>
        <w:spacing w:after="112" w:line="240" w:lineRule="atLeast"/>
        <w:ind w:left="-5"/>
        <w:rPr>
          <w:szCs w:val="24"/>
        </w:rPr>
      </w:pPr>
      <w:r w:rsidRPr="00A35676">
        <w:rPr>
          <w:szCs w:val="24"/>
        </w:rPr>
        <w:t xml:space="preserve">1.Физическая культура и спорт в России 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Основные понятия физическая культура и спорт; физическое воспитание, самовоспитание и саморазвитие. </w:t>
      </w:r>
    </w:p>
    <w:p w:rsidR="006D0967" w:rsidRPr="00A35676" w:rsidRDefault="00A35676" w:rsidP="00A35676">
      <w:pPr>
        <w:numPr>
          <w:ilvl w:val="0"/>
          <w:numId w:val="5"/>
        </w:numPr>
        <w:spacing w:after="162" w:line="240" w:lineRule="atLeast"/>
        <w:ind w:hanging="240"/>
        <w:rPr>
          <w:szCs w:val="24"/>
        </w:rPr>
      </w:pPr>
      <w:r w:rsidRPr="00A35676">
        <w:rPr>
          <w:szCs w:val="24"/>
        </w:rPr>
        <w:t xml:space="preserve">История развития волейбола  </w:t>
      </w:r>
    </w:p>
    <w:p w:rsidR="006D0967" w:rsidRPr="00A35676" w:rsidRDefault="00A35676" w:rsidP="00A35676">
      <w:pPr>
        <w:spacing w:after="159" w:line="240" w:lineRule="atLeast"/>
        <w:ind w:left="-5"/>
        <w:rPr>
          <w:szCs w:val="24"/>
        </w:rPr>
      </w:pPr>
      <w:r w:rsidRPr="00A35676">
        <w:rPr>
          <w:szCs w:val="24"/>
        </w:rPr>
        <w:t xml:space="preserve">Родина волейбола. Первые правила волейбола. Этапы развития игры. </w:t>
      </w:r>
    </w:p>
    <w:p w:rsidR="006D0967" w:rsidRPr="00A35676" w:rsidRDefault="00A35676" w:rsidP="00A35676">
      <w:pPr>
        <w:numPr>
          <w:ilvl w:val="0"/>
          <w:numId w:val="5"/>
        </w:numPr>
        <w:spacing w:after="115" w:line="240" w:lineRule="atLeast"/>
        <w:ind w:hanging="240"/>
        <w:rPr>
          <w:szCs w:val="24"/>
        </w:rPr>
      </w:pPr>
      <w:r w:rsidRPr="00A35676">
        <w:rPr>
          <w:szCs w:val="24"/>
        </w:rPr>
        <w:t xml:space="preserve">Гигиена тренировочного процесса, врачебный контроль  </w:t>
      </w:r>
    </w:p>
    <w:p w:rsidR="006D0967" w:rsidRPr="00A35676" w:rsidRDefault="00A35676" w:rsidP="00A35676">
      <w:pPr>
        <w:spacing w:after="160" w:line="240" w:lineRule="atLeast"/>
        <w:ind w:left="-5"/>
        <w:rPr>
          <w:szCs w:val="24"/>
        </w:rPr>
      </w:pPr>
      <w:r w:rsidRPr="00A35676">
        <w:rPr>
          <w:szCs w:val="24"/>
        </w:rPr>
        <w:t xml:space="preserve">Личная гигиена спортсмена, гигиена в быту. Правильное питание. Самоконтроль. </w:t>
      </w:r>
    </w:p>
    <w:p w:rsidR="006D0967" w:rsidRPr="00A35676" w:rsidRDefault="00A35676" w:rsidP="00A35676">
      <w:pPr>
        <w:spacing w:after="170" w:line="240" w:lineRule="atLeast"/>
        <w:ind w:left="-5"/>
        <w:rPr>
          <w:szCs w:val="24"/>
        </w:rPr>
      </w:pPr>
      <w:proofErr w:type="gramStart"/>
      <w:r w:rsidRPr="00A35676">
        <w:rPr>
          <w:szCs w:val="24"/>
        </w:rPr>
        <w:t>Самомассаж .Средства</w:t>
      </w:r>
      <w:proofErr w:type="gramEnd"/>
      <w:r w:rsidRPr="00A35676">
        <w:rPr>
          <w:szCs w:val="24"/>
        </w:rPr>
        <w:t xml:space="preserve"> восстановления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pStyle w:val="1"/>
        <w:numPr>
          <w:ilvl w:val="0"/>
          <w:numId w:val="0"/>
        </w:numPr>
        <w:spacing w:after="154" w:line="240" w:lineRule="atLeast"/>
        <w:ind w:left="-5" w:right="33"/>
        <w:rPr>
          <w:szCs w:val="24"/>
        </w:rPr>
      </w:pPr>
      <w:r w:rsidRPr="00A35676">
        <w:rPr>
          <w:szCs w:val="24"/>
        </w:rPr>
        <w:lastRenderedPageBreak/>
        <w:t xml:space="preserve">Общая физическая подготовка </w:t>
      </w:r>
      <w:r w:rsidRPr="00A35676">
        <w:rPr>
          <w:b w:val="0"/>
          <w:szCs w:val="24"/>
        </w:rPr>
        <w:t xml:space="preserve"> </w:t>
      </w:r>
    </w:p>
    <w:p w:rsidR="006D0967" w:rsidRPr="00A35676" w:rsidRDefault="00A35676" w:rsidP="00A35676">
      <w:pPr>
        <w:spacing w:after="115" w:line="240" w:lineRule="atLeast"/>
        <w:ind w:left="-5"/>
        <w:rPr>
          <w:szCs w:val="24"/>
        </w:rPr>
      </w:pPr>
      <w:r w:rsidRPr="00A35676">
        <w:rPr>
          <w:szCs w:val="24"/>
        </w:rPr>
        <w:t xml:space="preserve">1.Строевые упражнения 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Обучение строевым упражнениям, выполнение строевых команд, перестроений, поворотов, движения строем и т.д. на основе школьного программного материала. </w:t>
      </w:r>
    </w:p>
    <w:p w:rsidR="006D0967" w:rsidRPr="00A35676" w:rsidRDefault="00A35676" w:rsidP="00A35676">
      <w:pPr>
        <w:spacing w:after="112" w:line="240" w:lineRule="atLeast"/>
        <w:ind w:left="-5"/>
        <w:rPr>
          <w:szCs w:val="24"/>
        </w:rPr>
      </w:pPr>
      <w:r w:rsidRPr="00A35676">
        <w:rPr>
          <w:szCs w:val="24"/>
        </w:rPr>
        <w:t xml:space="preserve">2.Общеразвивающие упражнения 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Упражнения для мышц рук и плечевого пояса; для мышц туловища и шеи; для мышц ног и таза. </w:t>
      </w:r>
    </w:p>
    <w:p w:rsidR="006D0967" w:rsidRPr="00A35676" w:rsidRDefault="00A35676" w:rsidP="00A35676">
      <w:pPr>
        <w:spacing w:after="115" w:line="240" w:lineRule="atLeast"/>
        <w:ind w:left="-5"/>
        <w:rPr>
          <w:szCs w:val="24"/>
        </w:rPr>
      </w:pPr>
      <w:r w:rsidRPr="00A35676">
        <w:rPr>
          <w:szCs w:val="24"/>
        </w:rPr>
        <w:t xml:space="preserve">3.Акробатические упражнения  </w:t>
      </w:r>
    </w:p>
    <w:p w:rsidR="006D0967" w:rsidRPr="00A35676" w:rsidRDefault="00A35676" w:rsidP="00A35676">
      <w:pPr>
        <w:spacing w:after="130" w:line="240" w:lineRule="atLeast"/>
        <w:ind w:left="-5"/>
        <w:rPr>
          <w:szCs w:val="24"/>
        </w:rPr>
      </w:pPr>
      <w:r w:rsidRPr="00A35676">
        <w:rPr>
          <w:szCs w:val="24"/>
        </w:rPr>
        <w:t xml:space="preserve">Группировки в </w:t>
      </w:r>
      <w:proofErr w:type="spellStart"/>
      <w:r w:rsidRPr="00A35676">
        <w:rPr>
          <w:szCs w:val="24"/>
        </w:rPr>
        <w:t>присяде</w:t>
      </w:r>
      <w:proofErr w:type="spellEnd"/>
      <w:r w:rsidRPr="00A35676">
        <w:rPr>
          <w:szCs w:val="24"/>
        </w:rPr>
        <w:t xml:space="preserve">. Сидя, лежа, на спине. Перекаты в группировке лежа на спине (вперед и назад), из различных </w:t>
      </w:r>
      <w:proofErr w:type="spellStart"/>
      <w:proofErr w:type="gramStart"/>
      <w:r w:rsidRPr="00A35676">
        <w:rPr>
          <w:szCs w:val="24"/>
        </w:rPr>
        <w:t>и.п</w:t>
      </w:r>
      <w:proofErr w:type="spellEnd"/>
      <w:r w:rsidRPr="00A35676">
        <w:rPr>
          <w:szCs w:val="24"/>
        </w:rPr>
        <w:t>..</w:t>
      </w:r>
      <w:proofErr w:type="gramEnd"/>
      <w:r w:rsidRPr="00A35676">
        <w:rPr>
          <w:szCs w:val="24"/>
        </w:rPr>
        <w:t xml:space="preserve"> Стойка на лопатках. Кувырок вперед из упора присев. Переворот в сторону. </w:t>
      </w:r>
    </w:p>
    <w:p w:rsidR="006D0967" w:rsidRPr="00A35676" w:rsidRDefault="00A35676" w:rsidP="00A35676">
      <w:pPr>
        <w:spacing w:after="160" w:line="240" w:lineRule="atLeast"/>
        <w:ind w:left="-5"/>
        <w:rPr>
          <w:szCs w:val="24"/>
        </w:rPr>
      </w:pPr>
      <w:r w:rsidRPr="00A35676">
        <w:rPr>
          <w:szCs w:val="24"/>
        </w:rPr>
        <w:t xml:space="preserve">4.Легкоатлетические упражнения 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Ускорения до 20,30,60 м. Старт и стартовый разгон. Эстафетный бег. Повторный бег 3-4 раза по 30-60 м. Бег с препятствиями от 100 до 200м. Прыжки. </w:t>
      </w:r>
      <w:proofErr w:type="spellStart"/>
      <w:r w:rsidRPr="00A35676">
        <w:rPr>
          <w:szCs w:val="24"/>
        </w:rPr>
        <w:t>Многоскоки</w:t>
      </w:r>
      <w:proofErr w:type="spellEnd"/>
      <w:r w:rsidRPr="00A35676">
        <w:rPr>
          <w:szCs w:val="24"/>
        </w:rPr>
        <w:t xml:space="preserve">. Метания мяча в цель. </w:t>
      </w:r>
    </w:p>
    <w:p w:rsidR="006D0967" w:rsidRPr="00A35676" w:rsidRDefault="00A35676" w:rsidP="00A35676">
      <w:pPr>
        <w:spacing w:after="162" w:line="240" w:lineRule="atLeast"/>
        <w:ind w:left="-5"/>
        <w:rPr>
          <w:szCs w:val="24"/>
        </w:rPr>
      </w:pPr>
      <w:r w:rsidRPr="00A35676">
        <w:rPr>
          <w:szCs w:val="24"/>
        </w:rPr>
        <w:t xml:space="preserve">5.Подвижные игры  </w:t>
      </w:r>
    </w:p>
    <w:p w:rsidR="006D0967" w:rsidRPr="00A35676" w:rsidRDefault="00A35676" w:rsidP="00A35676">
      <w:pPr>
        <w:spacing w:after="158" w:line="240" w:lineRule="atLeast"/>
        <w:ind w:left="-5"/>
        <w:rPr>
          <w:szCs w:val="24"/>
        </w:rPr>
      </w:pPr>
      <w:r w:rsidRPr="00A35676">
        <w:rPr>
          <w:szCs w:val="24"/>
        </w:rPr>
        <w:t xml:space="preserve">"Салки". "Охотники и утки". "Эстафета с прыжками" и др. </w:t>
      </w:r>
    </w:p>
    <w:p w:rsidR="006D0967" w:rsidRPr="00A35676" w:rsidRDefault="00A35676" w:rsidP="00A35676">
      <w:pPr>
        <w:spacing w:after="115" w:line="240" w:lineRule="atLeast"/>
        <w:ind w:left="-5"/>
        <w:rPr>
          <w:szCs w:val="24"/>
        </w:rPr>
      </w:pPr>
      <w:r w:rsidRPr="00A35676">
        <w:rPr>
          <w:szCs w:val="24"/>
        </w:rPr>
        <w:t xml:space="preserve">6.Лыжные гонки  </w:t>
      </w:r>
    </w:p>
    <w:p w:rsidR="006D0967" w:rsidRPr="00A35676" w:rsidRDefault="00A35676" w:rsidP="00A35676">
      <w:pPr>
        <w:spacing w:after="160" w:line="240" w:lineRule="atLeast"/>
        <w:ind w:left="-5"/>
        <w:rPr>
          <w:szCs w:val="24"/>
        </w:rPr>
      </w:pPr>
      <w:r w:rsidRPr="00A35676">
        <w:rPr>
          <w:szCs w:val="24"/>
        </w:rPr>
        <w:t xml:space="preserve">Основные способы передвижения на лыжах, повороты, спуски, подъемы и торможения. </w:t>
      </w:r>
    </w:p>
    <w:p w:rsidR="006D0967" w:rsidRPr="00A35676" w:rsidRDefault="00A35676" w:rsidP="00A35676">
      <w:pPr>
        <w:spacing w:after="170" w:line="240" w:lineRule="atLeast"/>
        <w:ind w:left="-5"/>
        <w:rPr>
          <w:szCs w:val="24"/>
        </w:rPr>
      </w:pPr>
      <w:r w:rsidRPr="00A35676">
        <w:rPr>
          <w:szCs w:val="24"/>
        </w:rPr>
        <w:t>Передвижения на выносливость 5 км. Эстафеты на лыжах.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pStyle w:val="1"/>
        <w:numPr>
          <w:ilvl w:val="0"/>
          <w:numId w:val="0"/>
        </w:numPr>
        <w:spacing w:after="155" w:line="240" w:lineRule="atLeast"/>
        <w:ind w:left="-5" w:right="33"/>
        <w:rPr>
          <w:szCs w:val="24"/>
        </w:rPr>
      </w:pPr>
      <w:r w:rsidRPr="00A35676">
        <w:rPr>
          <w:szCs w:val="24"/>
        </w:rPr>
        <w:t xml:space="preserve">Специальная подготовка </w:t>
      </w:r>
      <w:r w:rsidRPr="00A35676">
        <w:rPr>
          <w:b w:val="0"/>
          <w:szCs w:val="24"/>
        </w:rPr>
        <w:t xml:space="preserve"> </w:t>
      </w:r>
    </w:p>
    <w:p w:rsidR="006D0967" w:rsidRPr="00A35676" w:rsidRDefault="00A35676" w:rsidP="00A35676">
      <w:pPr>
        <w:spacing w:after="115" w:line="240" w:lineRule="atLeast"/>
        <w:ind w:left="-5"/>
        <w:rPr>
          <w:szCs w:val="24"/>
        </w:rPr>
      </w:pPr>
      <w:r w:rsidRPr="00A35676">
        <w:rPr>
          <w:szCs w:val="24"/>
        </w:rPr>
        <w:t xml:space="preserve">1.Упражнения для развития навыков быстроты ответных действий 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Бег, перемещения по сигналу из различных </w:t>
      </w:r>
      <w:proofErr w:type="spellStart"/>
      <w:proofErr w:type="gramStart"/>
      <w:r w:rsidRPr="00A35676">
        <w:rPr>
          <w:szCs w:val="24"/>
        </w:rPr>
        <w:t>и.п</w:t>
      </w:r>
      <w:proofErr w:type="spellEnd"/>
      <w:r w:rsidRPr="00A35676">
        <w:rPr>
          <w:szCs w:val="24"/>
        </w:rPr>
        <w:t>..</w:t>
      </w:r>
      <w:proofErr w:type="gramEnd"/>
      <w:r w:rsidRPr="00A35676">
        <w:rPr>
          <w:szCs w:val="24"/>
        </w:rPr>
        <w:t xml:space="preserve"> Бег с остановками и изменением направления. По сигналу - выполнение определенного задания в беге. Подвижные игры из числа изученных ранее. </w:t>
      </w:r>
    </w:p>
    <w:p w:rsidR="006D0967" w:rsidRPr="00A35676" w:rsidRDefault="00A35676" w:rsidP="00A35676">
      <w:pPr>
        <w:spacing w:after="115" w:line="240" w:lineRule="atLeast"/>
        <w:ind w:left="-5"/>
        <w:rPr>
          <w:szCs w:val="24"/>
        </w:rPr>
      </w:pPr>
      <w:r w:rsidRPr="00A35676">
        <w:rPr>
          <w:szCs w:val="24"/>
        </w:rPr>
        <w:t xml:space="preserve">2.Упражнения для развития прыгучести 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Прыжки: обычные и многократные на одной и обеих ногах на месте, из различных исходных положений, со скакалкой.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3.Упражнения для развития качеств, необходимых при выполнении приёма, передач, подач мяча 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>Сгибание и разгибание рук в лучезапястных суставах, из упора стоя у стены одновременное и попеременное сгибание в лучезапястных суставах, отталкивание от стены, броски и упражнения с набивным мячом. Круговые движения руками в плечевых суставах с большой амплитудой и максимальной быстротой.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pStyle w:val="1"/>
        <w:numPr>
          <w:ilvl w:val="0"/>
          <w:numId w:val="0"/>
        </w:numPr>
        <w:spacing w:line="240" w:lineRule="atLeast"/>
        <w:ind w:left="-5" w:right="33"/>
        <w:rPr>
          <w:szCs w:val="24"/>
        </w:rPr>
      </w:pPr>
      <w:r w:rsidRPr="00A35676">
        <w:rPr>
          <w:szCs w:val="24"/>
        </w:rPr>
        <w:t xml:space="preserve">Техническая </w:t>
      </w:r>
      <w:proofErr w:type="gramStart"/>
      <w:r w:rsidRPr="00A35676">
        <w:rPr>
          <w:szCs w:val="24"/>
        </w:rPr>
        <w:t>подготовка  Техника</w:t>
      </w:r>
      <w:proofErr w:type="gramEnd"/>
      <w:r w:rsidRPr="00A35676">
        <w:rPr>
          <w:szCs w:val="24"/>
        </w:rPr>
        <w:t xml:space="preserve"> нападения </w:t>
      </w:r>
      <w:r w:rsidRPr="00A35676">
        <w:rPr>
          <w:b w:val="0"/>
          <w:szCs w:val="24"/>
        </w:rPr>
        <w:t xml:space="preserve">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>Перемещения и стойки в сочетании с техническими приемами нападения. Передача мяча сверху двумя руками. Передача мяча снизу двумя руками. Нижняя прямая подача. Верхняя прямая подача. Подводящие упражнения к нападающему удару у стены.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pStyle w:val="1"/>
        <w:numPr>
          <w:ilvl w:val="0"/>
          <w:numId w:val="0"/>
        </w:numPr>
        <w:spacing w:line="240" w:lineRule="atLeast"/>
        <w:ind w:left="-5" w:right="33"/>
        <w:rPr>
          <w:szCs w:val="24"/>
        </w:rPr>
      </w:pPr>
      <w:r w:rsidRPr="00A35676">
        <w:rPr>
          <w:szCs w:val="24"/>
        </w:rPr>
        <w:t xml:space="preserve">Техника защиты </w:t>
      </w:r>
      <w:r w:rsidRPr="00A35676">
        <w:rPr>
          <w:b w:val="0"/>
          <w:szCs w:val="24"/>
        </w:rPr>
        <w:t xml:space="preserve"> </w:t>
      </w:r>
    </w:p>
    <w:p w:rsidR="006D0967" w:rsidRPr="00A35676" w:rsidRDefault="00A35676" w:rsidP="00A35676">
      <w:pPr>
        <w:spacing w:after="160" w:line="240" w:lineRule="atLeast"/>
        <w:ind w:left="-5"/>
        <w:rPr>
          <w:szCs w:val="24"/>
        </w:rPr>
      </w:pPr>
      <w:r w:rsidRPr="00A35676">
        <w:rPr>
          <w:szCs w:val="24"/>
        </w:rPr>
        <w:t xml:space="preserve">Прием мяча. Выполнение приема мяча из различных </w:t>
      </w:r>
      <w:proofErr w:type="spellStart"/>
      <w:r w:rsidRPr="00A35676">
        <w:rPr>
          <w:szCs w:val="24"/>
        </w:rPr>
        <w:t>и.п</w:t>
      </w:r>
      <w:proofErr w:type="spellEnd"/>
      <w:r w:rsidRPr="00A35676">
        <w:rPr>
          <w:szCs w:val="24"/>
        </w:rPr>
        <w:t xml:space="preserve">. прием мяча с подачи. Страховка. </w:t>
      </w:r>
    </w:p>
    <w:p w:rsidR="006D0967" w:rsidRPr="00A35676" w:rsidRDefault="00A35676" w:rsidP="00A35676">
      <w:pPr>
        <w:spacing w:after="170" w:line="240" w:lineRule="atLeast"/>
        <w:ind w:left="-5"/>
        <w:rPr>
          <w:szCs w:val="24"/>
        </w:rPr>
      </w:pPr>
      <w:r w:rsidRPr="00A35676">
        <w:rPr>
          <w:szCs w:val="24"/>
        </w:rPr>
        <w:t>Прием мяча после отскока от стены, пола.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pStyle w:val="1"/>
        <w:numPr>
          <w:ilvl w:val="0"/>
          <w:numId w:val="0"/>
        </w:numPr>
        <w:spacing w:line="240" w:lineRule="atLeast"/>
        <w:ind w:left="-5" w:right="33"/>
        <w:rPr>
          <w:szCs w:val="24"/>
        </w:rPr>
      </w:pPr>
      <w:r w:rsidRPr="00A35676">
        <w:rPr>
          <w:szCs w:val="24"/>
        </w:rPr>
        <w:lastRenderedPageBreak/>
        <w:t xml:space="preserve">Тактическая </w:t>
      </w:r>
      <w:proofErr w:type="gramStart"/>
      <w:r w:rsidRPr="00A35676">
        <w:rPr>
          <w:szCs w:val="24"/>
        </w:rPr>
        <w:t>подготовка  Тактика</w:t>
      </w:r>
      <w:proofErr w:type="gramEnd"/>
      <w:r w:rsidRPr="00A35676">
        <w:rPr>
          <w:szCs w:val="24"/>
        </w:rPr>
        <w:t xml:space="preserve"> нападения </w:t>
      </w:r>
      <w:r w:rsidRPr="00A35676">
        <w:rPr>
          <w:b w:val="0"/>
          <w:szCs w:val="24"/>
        </w:rPr>
        <w:t xml:space="preserve">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Индивидуальные групповые, командные действия. Обучение расстановке игроков, переход. Чередование передачи. Выбор необходимого места на площадке при приеме мяча. Первая передача </w:t>
      </w:r>
      <w:proofErr w:type="spellStart"/>
      <w:r w:rsidRPr="00A35676">
        <w:rPr>
          <w:szCs w:val="24"/>
        </w:rPr>
        <w:t>связуещему</w:t>
      </w:r>
      <w:proofErr w:type="spellEnd"/>
      <w:r w:rsidRPr="00A35676">
        <w:rPr>
          <w:szCs w:val="24"/>
        </w:rPr>
        <w:t xml:space="preserve"> игроку. Вторая передача.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pStyle w:val="1"/>
        <w:numPr>
          <w:ilvl w:val="0"/>
          <w:numId w:val="0"/>
        </w:numPr>
        <w:spacing w:line="240" w:lineRule="atLeast"/>
        <w:ind w:left="-5" w:right="33"/>
        <w:rPr>
          <w:szCs w:val="24"/>
        </w:rPr>
      </w:pPr>
      <w:r w:rsidRPr="00A35676">
        <w:rPr>
          <w:szCs w:val="24"/>
        </w:rPr>
        <w:t xml:space="preserve">Тактика защиты </w:t>
      </w:r>
      <w:r w:rsidRPr="00A35676">
        <w:rPr>
          <w:b w:val="0"/>
          <w:szCs w:val="24"/>
        </w:rPr>
        <w:t xml:space="preserve">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>Индивидуальные, групповые, командные действия. Перемещения к сетке, при приеме мяча. Страховка. Выбор действия: прием в защите или страховка. Взаимодействие игроков задней линии. Расположение игроков при приеме.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pStyle w:val="1"/>
        <w:numPr>
          <w:ilvl w:val="0"/>
          <w:numId w:val="0"/>
        </w:numPr>
        <w:spacing w:line="240" w:lineRule="atLeast"/>
        <w:ind w:left="-5" w:right="33"/>
        <w:rPr>
          <w:szCs w:val="24"/>
        </w:rPr>
      </w:pPr>
      <w:r w:rsidRPr="00A35676">
        <w:rPr>
          <w:szCs w:val="24"/>
        </w:rPr>
        <w:t xml:space="preserve">Интегральная подготовка </w:t>
      </w:r>
      <w:r w:rsidRPr="00A35676">
        <w:rPr>
          <w:b w:val="0"/>
          <w:szCs w:val="24"/>
        </w:rPr>
        <w:t xml:space="preserve">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Упражнения на переключение в выполнении технических приемов нападения и защиты повышенной интенсивности и дозировки с целью обучения навыков технических приемов и развития специальных приемов в единстве 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b/>
          <w:szCs w:val="24"/>
        </w:rPr>
        <w:t xml:space="preserve">Учебные игры. </w:t>
      </w:r>
      <w:r w:rsidRPr="00A35676">
        <w:rPr>
          <w:szCs w:val="24"/>
        </w:rPr>
        <w:t xml:space="preserve">Система заданий в игре, включающая основной материал по технической и тактической подготовке 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pStyle w:val="1"/>
        <w:numPr>
          <w:ilvl w:val="0"/>
          <w:numId w:val="0"/>
        </w:numPr>
        <w:spacing w:line="240" w:lineRule="atLeast"/>
        <w:ind w:left="-5" w:right="33"/>
        <w:rPr>
          <w:szCs w:val="24"/>
        </w:rPr>
      </w:pPr>
      <w:r w:rsidRPr="00A35676">
        <w:rPr>
          <w:szCs w:val="24"/>
        </w:rPr>
        <w:t>Психологическая подготовка (в течение занятий)</w:t>
      </w:r>
      <w:r w:rsidRPr="00A35676">
        <w:rPr>
          <w:b w:val="0"/>
          <w:szCs w:val="24"/>
        </w:rPr>
        <w:t xml:space="preserve">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Психологическая подготовка служит важным условием успешного решения задач в системе подготовки волейболистов. Такая подготовка способствует качественному обучению навыкам игры. Основные задачи психологической подготовки: воспитание моральных качеств, формирование чувства коллектива, установление и воспитание совместимости спортсменов в процесс их деятельности, адаптация к условиям тренировочного процесса.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>Эффективность психологической подготовки достигается посредством умелого применения обширных средств и методов: лекции, беседы, специальные знания в области психологии, личный пример тренера, побуждение к деятельности, поручения, обсуждение в коллективе, участие в играх.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pStyle w:val="1"/>
        <w:numPr>
          <w:ilvl w:val="0"/>
          <w:numId w:val="0"/>
        </w:numPr>
        <w:spacing w:line="240" w:lineRule="atLeast"/>
        <w:ind w:left="-5" w:right="33"/>
        <w:rPr>
          <w:szCs w:val="24"/>
        </w:rPr>
      </w:pPr>
      <w:r w:rsidRPr="00A35676">
        <w:rPr>
          <w:szCs w:val="24"/>
        </w:rPr>
        <w:t xml:space="preserve">Инструкторская и судейская практика </w:t>
      </w:r>
      <w:r w:rsidRPr="00A35676">
        <w:rPr>
          <w:b w:val="0"/>
          <w:szCs w:val="24"/>
        </w:rPr>
        <w:t xml:space="preserve">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На первом году обучения ребята изучают основные правила расстановки игроков, переход, простейшие правила игры волейбол, жесты судей. Восстановительные мероприятия (в течение занятий).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Система </w:t>
      </w:r>
      <w:proofErr w:type="spellStart"/>
      <w:r w:rsidRPr="00A35676">
        <w:rPr>
          <w:szCs w:val="24"/>
        </w:rPr>
        <w:t>профилактико</w:t>
      </w:r>
      <w:proofErr w:type="spellEnd"/>
      <w:r w:rsidRPr="00A35676">
        <w:rPr>
          <w:szCs w:val="24"/>
        </w:rPr>
        <w:t xml:space="preserve">-восстановительных мероприятий носит комплексный характер и включает в себя средства психолого-педагогического и медико-биологического воздействия. Под психолого-педагогическими средствами подразумевают творческое использование тренировочных и соревновательных нагрузок; применение средств общей физической подготовки с целью переключения форм двигательной активности и создания благоприятных условий для протекания процесса восстановления.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К медико-биологическим средствам относятся: специализированное питание, распорядок дня, дыхательная гимнастика. Во время тренировочного процесса ребят рассказывается о восстанавливающей роли сна, пищевой рацион, правильное дыхание, спортивные мази и </w:t>
      </w:r>
      <w:proofErr w:type="gramStart"/>
      <w:r w:rsidRPr="00A35676">
        <w:rPr>
          <w:szCs w:val="24"/>
        </w:rPr>
        <w:t>др..</w:t>
      </w:r>
      <w:proofErr w:type="gramEnd"/>
      <w:r w:rsidRPr="00A35676">
        <w:rPr>
          <w:szCs w:val="24"/>
        </w:rPr>
        <w:t xml:space="preserve"> </w:t>
      </w:r>
    </w:p>
    <w:p w:rsidR="006D0967" w:rsidRPr="00A35676" w:rsidRDefault="00A35676" w:rsidP="00A35676">
      <w:pPr>
        <w:spacing w:after="168" w:line="240" w:lineRule="atLeast"/>
        <w:ind w:left="-5"/>
        <w:rPr>
          <w:szCs w:val="24"/>
        </w:rPr>
      </w:pPr>
      <w:r w:rsidRPr="00A35676">
        <w:rPr>
          <w:szCs w:val="24"/>
        </w:rPr>
        <w:t>Педагогический и медико-биологический контроль.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spacing w:after="157" w:line="240" w:lineRule="atLeast"/>
        <w:ind w:left="-5" w:right="33"/>
        <w:rPr>
          <w:szCs w:val="24"/>
        </w:rPr>
      </w:pPr>
      <w:r w:rsidRPr="00A35676">
        <w:rPr>
          <w:b/>
          <w:szCs w:val="24"/>
        </w:rPr>
        <w:t>Педагогический контроль:</w:t>
      </w:r>
      <w:r w:rsidRPr="00A35676">
        <w:rPr>
          <w:szCs w:val="24"/>
        </w:rPr>
        <w:t xml:space="preserve"> </w:t>
      </w:r>
    </w:p>
    <w:p w:rsidR="006D0967" w:rsidRPr="00A35676" w:rsidRDefault="00A35676" w:rsidP="00A35676">
      <w:pPr>
        <w:numPr>
          <w:ilvl w:val="0"/>
          <w:numId w:val="6"/>
        </w:numPr>
        <w:spacing w:after="159" w:line="240" w:lineRule="atLeast"/>
        <w:ind w:hanging="259"/>
        <w:rPr>
          <w:szCs w:val="24"/>
        </w:rPr>
      </w:pPr>
      <w:r w:rsidRPr="00A35676">
        <w:rPr>
          <w:szCs w:val="24"/>
        </w:rPr>
        <w:t xml:space="preserve">контроль за физическим развитием обучающегося; </w:t>
      </w:r>
    </w:p>
    <w:p w:rsidR="006D0967" w:rsidRPr="00A35676" w:rsidRDefault="00A35676" w:rsidP="00A35676">
      <w:pPr>
        <w:numPr>
          <w:ilvl w:val="0"/>
          <w:numId w:val="6"/>
        </w:numPr>
        <w:spacing w:after="162" w:line="240" w:lineRule="atLeast"/>
        <w:ind w:hanging="259"/>
        <w:rPr>
          <w:szCs w:val="24"/>
        </w:rPr>
      </w:pPr>
      <w:r w:rsidRPr="00A35676">
        <w:rPr>
          <w:szCs w:val="24"/>
        </w:rPr>
        <w:t xml:space="preserve">контроль физической и технической подготовленностью.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Для получения необходимой информации служат контрольные испытания, включенную в программу: </w:t>
      </w:r>
    </w:p>
    <w:p w:rsidR="006D0967" w:rsidRPr="00A35676" w:rsidRDefault="00A35676" w:rsidP="00A35676">
      <w:pPr>
        <w:spacing w:after="112" w:line="240" w:lineRule="atLeast"/>
        <w:ind w:left="-5"/>
        <w:rPr>
          <w:szCs w:val="24"/>
        </w:rPr>
      </w:pPr>
      <w:r w:rsidRPr="00A35676">
        <w:rPr>
          <w:szCs w:val="24"/>
        </w:rPr>
        <w:t xml:space="preserve">Физическое развитие.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lastRenderedPageBreak/>
        <w:t xml:space="preserve">Обследование физического развития производится по общепринятой методике биометрических измерений (рост, вес, группа здоровья).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Физическая подготовка: тестирование по общей физической подготовке с целью проверки развития основных физических качеств. Бег 30 м-быстрота, челночный бег - координация, прыжок в длину с места- скоростно-силовые качества, бег 1 км - выносливость, наклон вперед - гибкость.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Техническая подготовка: стойка и перемещения игрока, передача мяча над собой в кругу, стоя у стены, передача мяча снизу над собой и с продвижением вперед, подача мяча.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>Тактическая подготовка: действия при второй передаче, прием мяча снизу, взаимодействие в команде.</w:t>
      </w:r>
      <w:r w:rsidRPr="00A35676">
        <w:rPr>
          <w:b/>
          <w:szCs w:val="24"/>
        </w:rPr>
        <w:t xml:space="preserve"> </w:t>
      </w:r>
    </w:p>
    <w:p w:rsidR="006D0967" w:rsidRPr="00A35676" w:rsidRDefault="006D0967" w:rsidP="00A35676">
      <w:pPr>
        <w:spacing w:after="0" w:line="240" w:lineRule="atLeast"/>
        <w:ind w:left="540" w:firstLine="0"/>
        <w:jc w:val="left"/>
        <w:rPr>
          <w:szCs w:val="24"/>
        </w:rPr>
      </w:pPr>
    </w:p>
    <w:tbl>
      <w:tblPr>
        <w:tblStyle w:val="TableGrid"/>
        <w:tblW w:w="10490" w:type="dxa"/>
        <w:tblInd w:w="-874" w:type="dxa"/>
        <w:tblCellMar>
          <w:top w:w="100" w:type="dxa"/>
          <w:left w:w="64" w:type="dxa"/>
          <w:right w:w="83" w:type="dxa"/>
        </w:tblCellMar>
        <w:tblLook w:val="04A0" w:firstRow="1" w:lastRow="0" w:firstColumn="1" w:lastColumn="0" w:noHBand="0" w:noVBand="1"/>
      </w:tblPr>
      <w:tblGrid>
        <w:gridCol w:w="10490"/>
      </w:tblGrid>
      <w:tr w:rsidR="00C31DD0" w:rsidRPr="00A35676" w:rsidTr="00C31DD0">
        <w:trPr>
          <w:trHeight w:val="273"/>
        </w:trPr>
        <w:tc>
          <w:tcPr>
            <w:tcW w:w="10490" w:type="dxa"/>
            <w:tcBorders>
              <w:top w:val="single" w:sz="24" w:space="0" w:color="FFFFFF"/>
              <w:left w:val="double" w:sz="6" w:space="0" w:color="000000"/>
              <w:bottom w:val="single" w:sz="24" w:space="0" w:color="FFFFFF"/>
              <w:right w:val="single" w:sz="9" w:space="0" w:color="000000"/>
            </w:tcBorders>
          </w:tcPr>
          <w:p w:rsidR="00C31DD0" w:rsidRPr="00A35676" w:rsidRDefault="00C31DD0" w:rsidP="00A35676">
            <w:pPr>
              <w:spacing w:after="0" w:line="240" w:lineRule="atLeas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</w:t>
            </w:r>
            <w:r w:rsidRPr="00A35676">
              <w:rPr>
                <w:szCs w:val="24"/>
              </w:rPr>
              <w:t xml:space="preserve">Характеристика видов деятельности учащихся </w:t>
            </w:r>
          </w:p>
        </w:tc>
      </w:tr>
      <w:tr w:rsidR="00C31DD0" w:rsidRPr="00A35676" w:rsidTr="00C31DD0">
        <w:trPr>
          <w:trHeight w:val="3410"/>
        </w:trPr>
        <w:tc>
          <w:tcPr>
            <w:tcW w:w="10490" w:type="dxa"/>
            <w:tcBorders>
              <w:top w:val="single" w:sz="24" w:space="0" w:color="FFFFFF"/>
              <w:left w:val="double" w:sz="6" w:space="0" w:color="000000"/>
              <w:bottom w:val="double" w:sz="6" w:space="0" w:color="000000"/>
              <w:right w:val="single" w:sz="9" w:space="0" w:color="000000"/>
            </w:tcBorders>
            <w:vAlign w:val="center"/>
          </w:tcPr>
          <w:p w:rsidR="00C31DD0" w:rsidRPr="00A35676" w:rsidRDefault="00C31DD0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Раскрывают историю возникновения и формирования физической культуры. Характеризуют Олимпийские игры древности как явление культуры, раскрывают содержание и правила соревнований. </w:t>
            </w:r>
          </w:p>
          <w:p w:rsidR="00C31DD0" w:rsidRPr="00A35676" w:rsidRDefault="00C31DD0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Определяют цель возрождения Олимпийских игр, объясняют смысл символики и ритуалов, роль Пьера де Кубертена в становлении олимпийского движения. </w:t>
            </w:r>
          </w:p>
          <w:p w:rsidR="00C31DD0" w:rsidRPr="00A35676" w:rsidRDefault="00C31DD0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Сравнивают физические упражнения, которые были </w:t>
            </w:r>
          </w:p>
        </w:tc>
      </w:tr>
    </w:tbl>
    <w:p w:rsidR="006D0967" w:rsidRPr="00A35676" w:rsidRDefault="006D0967" w:rsidP="00A35676">
      <w:pPr>
        <w:spacing w:after="0" w:line="240" w:lineRule="atLeast"/>
        <w:ind w:left="-1702" w:right="624" w:firstLine="0"/>
        <w:jc w:val="left"/>
        <w:rPr>
          <w:szCs w:val="24"/>
        </w:rPr>
      </w:pPr>
    </w:p>
    <w:tbl>
      <w:tblPr>
        <w:tblStyle w:val="TableGrid"/>
        <w:tblW w:w="10490" w:type="dxa"/>
        <w:tblInd w:w="-874" w:type="dxa"/>
        <w:tblCellMar>
          <w:top w:w="100" w:type="dxa"/>
          <w:left w:w="64" w:type="dxa"/>
          <w:right w:w="25" w:type="dxa"/>
        </w:tblCellMar>
        <w:tblLook w:val="04A0" w:firstRow="1" w:lastRow="0" w:firstColumn="1" w:lastColumn="0" w:noHBand="0" w:noVBand="1"/>
      </w:tblPr>
      <w:tblGrid>
        <w:gridCol w:w="10490"/>
      </w:tblGrid>
      <w:tr w:rsidR="00C31DD0" w:rsidRPr="00A35676" w:rsidTr="00C31DD0">
        <w:trPr>
          <w:trHeight w:val="1802"/>
        </w:trPr>
        <w:tc>
          <w:tcPr>
            <w:tcW w:w="10490" w:type="dxa"/>
            <w:tcBorders>
              <w:top w:val="single" w:sz="24" w:space="0" w:color="FFFFFF"/>
              <w:left w:val="double" w:sz="6" w:space="0" w:color="000000"/>
              <w:bottom w:val="single" w:sz="24" w:space="0" w:color="FFFFFF"/>
              <w:right w:val="single" w:sz="9" w:space="0" w:color="000000"/>
            </w:tcBorders>
          </w:tcPr>
          <w:p w:rsidR="00C31DD0" w:rsidRPr="00A35676" w:rsidRDefault="00C31DD0" w:rsidP="00A35676">
            <w:pPr>
              <w:spacing w:after="0" w:line="240" w:lineRule="atLeast"/>
              <w:ind w:left="2" w:firstLine="0"/>
              <w:rPr>
                <w:szCs w:val="24"/>
              </w:rPr>
            </w:pPr>
            <w:proofErr w:type="gramStart"/>
            <w:r w:rsidRPr="00A35676">
              <w:rPr>
                <w:szCs w:val="24"/>
              </w:rPr>
              <w:t>популярны</w:t>
            </w:r>
            <w:proofErr w:type="gramEnd"/>
            <w:r w:rsidRPr="00A35676">
              <w:rPr>
                <w:szCs w:val="24"/>
              </w:rPr>
              <w:t xml:space="preserve"> у русского народа в древности и в Средние века, с современными упражнениями. </w:t>
            </w:r>
          </w:p>
          <w:p w:rsidR="00C31DD0" w:rsidRPr="00A35676" w:rsidRDefault="00C31DD0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Объясняют, чем знаменателен советский период развития олимпийского движения в России. </w:t>
            </w:r>
          </w:p>
          <w:p w:rsidR="00C31DD0" w:rsidRPr="00A35676" w:rsidRDefault="00C31DD0" w:rsidP="00A35676">
            <w:pPr>
              <w:spacing w:after="0" w:line="240" w:lineRule="atLeast"/>
              <w:ind w:left="2" w:right="4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Анализируют положения Федерального закона "О физической культуре и спорте" </w:t>
            </w:r>
          </w:p>
        </w:tc>
      </w:tr>
      <w:tr w:rsidR="00C31DD0" w:rsidRPr="00A35676" w:rsidTr="00C31DD0">
        <w:trPr>
          <w:trHeight w:val="1808"/>
        </w:trPr>
        <w:tc>
          <w:tcPr>
            <w:tcW w:w="10490" w:type="dxa"/>
            <w:tcBorders>
              <w:top w:val="single" w:sz="24" w:space="0" w:color="FFFFFF"/>
              <w:left w:val="double" w:sz="6" w:space="0" w:color="000000"/>
              <w:bottom w:val="single" w:sz="24" w:space="0" w:color="FFFFFF"/>
              <w:right w:val="single" w:sz="9" w:space="0" w:color="000000"/>
            </w:tcBorders>
          </w:tcPr>
          <w:p w:rsidR="00C31DD0" w:rsidRPr="00A35676" w:rsidRDefault="00C31DD0" w:rsidP="00A35676">
            <w:pPr>
              <w:spacing w:after="2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Изучают историю волейбола и запоминают имена выдающихся отечественных волейболистов - олимпийских чемпионов. </w:t>
            </w:r>
          </w:p>
          <w:p w:rsidR="00C31DD0" w:rsidRPr="00A35676" w:rsidRDefault="00C31DD0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Овладевают основными приемами игры в волейбол </w:t>
            </w:r>
          </w:p>
        </w:tc>
      </w:tr>
      <w:tr w:rsidR="00C31DD0" w:rsidRPr="00A35676" w:rsidTr="00C31DD0">
        <w:trPr>
          <w:trHeight w:val="763"/>
        </w:trPr>
        <w:tc>
          <w:tcPr>
            <w:tcW w:w="10490" w:type="dxa"/>
            <w:tcBorders>
              <w:top w:val="single" w:sz="24" w:space="0" w:color="FFFFFF"/>
              <w:left w:val="double" w:sz="6" w:space="0" w:color="000000"/>
              <w:bottom w:val="double" w:sz="24" w:space="0" w:color="FFFFFF"/>
              <w:right w:val="single" w:sz="9" w:space="0" w:color="000000"/>
            </w:tcBorders>
          </w:tcPr>
          <w:p w:rsidR="00C31DD0" w:rsidRPr="00A35676" w:rsidRDefault="00C31DD0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Описывают технику изучаемых игровых приемов и действий, осваивают их самостоятельно, выявляя и устраняя типичные ошибки. </w:t>
            </w:r>
          </w:p>
          <w:p w:rsidR="00C31DD0" w:rsidRPr="00A35676" w:rsidRDefault="00C31DD0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Взаимодействуют со сверстниками в процессе совместного освоения техники игровых приемов и действий, соблюдают правила безопасности </w:t>
            </w:r>
          </w:p>
        </w:tc>
      </w:tr>
      <w:tr w:rsidR="00C31DD0" w:rsidRPr="00A35676" w:rsidTr="00C31DD0">
        <w:trPr>
          <w:trHeight w:val="982"/>
        </w:trPr>
        <w:tc>
          <w:tcPr>
            <w:tcW w:w="10490" w:type="dxa"/>
            <w:tcBorders>
              <w:top w:val="double" w:sz="24" w:space="0" w:color="FFFFFF"/>
              <w:left w:val="double" w:sz="6" w:space="0" w:color="000000"/>
              <w:bottom w:val="double" w:sz="24" w:space="0" w:color="FFFFFF"/>
              <w:right w:val="single" w:sz="9" w:space="0" w:color="000000"/>
            </w:tcBorders>
            <w:vAlign w:val="center"/>
          </w:tcPr>
          <w:p w:rsidR="00C31DD0" w:rsidRPr="00A35676" w:rsidRDefault="00C31DD0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lastRenderedPageBreak/>
              <w:t xml:space="preserve">Организуют совместные занятия волейболом со сверстниками, осуществляют судейство игры. </w:t>
            </w:r>
          </w:p>
          <w:p w:rsidR="00C31DD0" w:rsidRPr="00A35676" w:rsidRDefault="00C31DD0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Выполняют правила игры, учатся уважительно относиться к сопернику и управлять своими эмоциями. </w:t>
            </w:r>
          </w:p>
          <w:p w:rsidR="00C31DD0" w:rsidRPr="00A35676" w:rsidRDefault="00C31DD0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Применяют правила подбора одежды для занятий на открытом воздухе, используют игру в волейбол как средство активного отдыха </w:t>
            </w:r>
          </w:p>
        </w:tc>
      </w:tr>
      <w:tr w:rsidR="00C31DD0" w:rsidRPr="00A35676" w:rsidTr="00C31DD0">
        <w:trPr>
          <w:trHeight w:val="786"/>
        </w:trPr>
        <w:tc>
          <w:tcPr>
            <w:tcW w:w="10490" w:type="dxa"/>
            <w:tcBorders>
              <w:top w:val="double" w:sz="24" w:space="0" w:color="FFFFFF"/>
              <w:left w:val="double" w:sz="6" w:space="0" w:color="000000"/>
              <w:bottom w:val="double" w:sz="24" w:space="0" w:color="FFFFFF"/>
              <w:right w:val="single" w:sz="9" w:space="0" w:color="000000"/>
            </w:tcBorders>
          </w:tcPr>
          <w:p w:rsidR="00C31DD0" w:rsidRPr="00A35676" w:rsidRDefault="00C31DD0" w:rsidP="00A35676">
            <w:pPr>
              <w:spacing w:after="0" w:line="240" w:lineRule="atLeast"/>
              <w:ind w:left="2" w:firstLine="0"/>
              <w:rPr>
                <w:szCs w:val="24"/>
              </w:rPr>
            </w:pPr>
            <w:r w:rsidRPr="00A35676">
              <w:rPr>
                <w:szCs w:val="24"/>
              </w:rPr>
              <w:t xml:space="preserve">Используют игровые упражнения для развития названных координационных способностей </w:t>
            </w:r>
          </w:p>
        </w:tc>
      </w:tr>
      <w:tr w:rsidR="00C31DD0" w:rsidRPr="00A35676" w:rsidTr="00C31DD0">
        <w:trPr>
          <w:trHeight w:val="1369"/>
        </w:trPr>
        <w:tc>
          <w:tcPr>
            <w:tcW w:w="10490" w:type="dxa"/>
            <w:tcBorders>
              <w:top w:val="double" w:sz="24" w:space="0" w:color="FFFFFF"/>
              <w:left w:val="double" w:sz="6" w:space="0" w:color="000000"/>
              <w:bottom w:val="double" w:sz="6" w:space="0" w:color="000000"/>
              <w:right w:val="single" w:sz="9" w:space="0" w:color="000000"/>
            </w:tcBorders>
            <w:vAlign w:val="center"/>
          </w:tcPr>
          <w:p w:rsidR="00C31DD0" w:rsidRPr="00A35676" w:rsidRDefault="00C31DD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Определяют степень утомления организма во время игровой деятельности, используют игровые действия для развития выносливости </w:t>
            </w:r>
          </w:p>
        </w:tc>
      </w:tr>
    </w:tbl>
    <w:p w:rsidR="006D0967" w:rsidRPr="00A35676" w:rsidRDefault="006D0967" w:rsidP="00A35676">
      <w:pPr>
        <w:spacing w:after="0" w:line="240" w:lineRule="atLeast"/>
        <w:ind w:left="-1702" w:right="624" w:firstLine="0"/>
        <w:jc w:val="left"/>
        <w:rPr>
          <w:szCs w:val="24"/>
        </w:rPr>
      </w:pPr>
    </w:p>
    <w:tbl>
      <w:tblPr>
        <w:tblStyle w:val="TableGrid"/>
        <w:tblW w:w="10490" w:type="dxa"/>
        <w:tblInd w:w="-874" w:type="dxa"/>
        <w:tblCellMar>
          <w:top w:w="56" w:type="dxa"/>
          <w:left w:w="64" w:type="dxa"/>
        </w:tblCellMar>
        <w:tblLook w:val="04A0" w:firstRow="1" w:lastRow="0" w:firstColumn="1" w:lastColumn="0" w:noHBand="0" w:noVBand="1"/>
      </w:tblPr>
      <w:tblGrid>
        <w:gridCol w:w="10490"/>
      </w:tblGrid>
      <w:tr w:rsidR="00C31DD0" w:rsidRPr="00A35676" w:rsidTr="00C31DD0">
        <w:trPr>
          <w:trHeight w:val="889"/>
        </w:trPr>
        <w:tc>
          <w:tcPr>
            <w:tcW w:w="10490" w:type="dxa"/>
            <w:tcBorders>
              <w:top w:val="single" w:sz="24" w:space="0" w:color="FFFFFF"/>
              <w:left w:val="double" w:sz="6" w:space="0" w:color="000000"/>
              <w:bottom w:val="single" w:sz="24" w:space="0" w:color="FFFFFF"/>
              <w:right w:val="single" w:sz="9" w:space="0" w:color="000000"/>
            </w:tcBorders>
          </w:tcPr>
          <w:p w:rsidR="00C31DD0" w:rsidRPr="00A35676" w:rsidRDefault="00C31DD0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bookmarkStart w:id="0" w:name="_GoBack"/>
            <w:bookmarkEnd w:id="0"/>
            <w:r w:rsidRPr="00A35676">
              <w:rPr>
                <w:szCs w:val="24"/>
              </w:rPr>
              <w:t xml:space="preserve">Определяют степень утомления организма во время игровой деятельности, используют игровые действия для развития скоростных и скоростно-силовых способностей </w:t>
            </w:r>
          </w:p>
        </w:tc>
      </w:tr>
      <w:tr w:rsidR="00C31DD0" w:rsidRPr="00A35676" w:rsidTr="00C31DD0">
        <w:trPr>
          <w:trHeight w:val="1799"/>
        </w:trPr>
        <w:tc>
          <w:tcPr>
            <w:tcW w:w="10490" w:type="dxa"/>
            <w:tcBorders>
              <w:top w:val="single" w:sz="24" w:space="0" w:color="FFFFFF"/>
              <w:left w:val="double" w:sz="6" w:space="0" w:color="000000"/>
              <w:bottom w:val="double" w:sz="24" w:space="0" w:color="FFFFFF"/>
              <w:right w:val="single" w:sz="9" w:space="0" w:color="000000"/>
            </w:tcBorders>
          </w:tcPr>
          <w:p w:rsidR="00C31DD0" w:rsidRPr="00A35676" w:rsidRDefault="00C31DD0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Описывают технику изучаемых игровых приемов и действий, осваивают их самостоятельно, выявляя и устраняя типичные ошибки. </w:t>
            </w:r>
          </w:p>
          <w:p w:rsidR="00C31DD0" w:rsidRPr="00A35676" w:rsidRDefault="00C31DD0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Взаимодействуют со сверстниками в процессе совместного освоения техники игровых приемов и действий, соблюдают правила безопасности </w:t>
            </w:r>
          </w:p>
        </w:tc>
      </w:tr>
      <w:tr w:rsidR="00C31DD0" w:rsidRPr="00A35676" w:rsidTr="00C31DD0">
        <w:trPr>
          <w:trHeight w:val="1679"/>
        </w:trPr>
        <w:tc>
          <w:tcPr>
            <w:tcW w:w="10490" w:type="dxa"/>
            <w:tcBorders>
              <w:top w:val="double" w:sz="24" w:space="0" w:color="FFFFFF"/>
              <w:left w:val="double" w:sz="6" w:space="0" w:color="000000"/>
              <w:bottom w:val="double" w:sz="24" w:space="0" w:color="FFFFFF"/>
              <w:right w:val="single" w:sz="9" w:space="0" w:color="000000"/>
            </w:tcBorders>
          </w:tcPr>
          <w:p w:rsidR="00C31DD0" w:rsidRPr="00A35676" w:rsidRDefault="00C31DD0" w:rsidP="00731AF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Описывают технику изучаемых игровых приемов и действий, осваивают их самостоятельно, выявляя и устраняя типичные ошибки. </w:t>
            </w:r>
          </w:p>
          <w:p w:rsidR="00C31DD0" w:rsidRPr="00A35676" w:rsidRDefault="00C31DD0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Взаимодействуют со сверстниками в процессе совместного освоения техники игровых приемов и действий, соблюдают правила безопасности </w:t>
            </w:r>
          </w:p>
        </w:tc>
      </w:tr>
      <w:tr w:rsidR="00C31DD0" w:rsidRPr="00A35676" w:rsidTr="00C31DD0">
        <w:trPr>
          <w:trHeight w:val="687"/>
        </w:trPr>
        <w:tc>
          <w:tcPr>
            <w:tcW w:w="10490" w:type="dxa"/>
            <w:tcBorders>
              <w:top w:val="double" w:sz="24" w:space="0" w:color="FFFFFF"/>
              <w:left w:val="double" w:sz="6" w:space="0" w:color="000000"/>
              <w:bottom w:val="double" w:sz="24" w:space="0" w:color="FFFFFF"/>
              <w:right w:val="single" w:sz="9" w:space="0" w:color="000000"/>
            </w:tcBorders>
            <w:vAlign w:val="center"/>
          </w:tcPr>
          <w:p w:rsidR="00C31DD0" w:rsidRPr="00A35676" w:rsidRDefault="00C31DD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Моделируют технику освоенных игровых действий и приемов, варьируют ее в зависимости от ситуаций и условий, возникающих в процессе игровой деятельности </w:t>
            </w:r>
          </w:p>
        </w:tc>
      </w:tr>
      <w:tr w:rsidR="00C31DD0" w:rsidRPr="00A35676" w:rsidTr="00C31DD0">
        <w:trPr>
          <w:trHeight w:val="970"/>
        </w:trPr>
        <w:tc>
          <w:tcPr>
            <w:tcW w:w="10490" w:type="dxa"/>
            <w:tcBorders>
              <w:top w:val="double" w:sz="24" w:space="0" w:color="FFFFFF"/>
              <w:left w:val="double" w:sz="6" w:space="0" w:color="000000"/>
              <w:bottom w:val="single" w:sz="24" w:space="0" w:color="FFFFFF"/>
              <w:right w:val="single" w:sz="9" w:space="0" w:color="000000"/>
            </w:tcBorders>
          </w:tcPr>
          <w:p w:rsidR="00C31DD0" w:rsidRPr="00A35676" w:rsidRDefault="00C31DD0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Моделируют технику освоенных игровых действий и приемов, варьируют ее в зависимости от ситуаций и условий, возникающих в процессе игровой деятельности </w:t>
            </w:r>
          </w:p>
        </w:tc>
      </w:tr>
      <w:tr w:rsidR="00C31DD0" w:rsidRPr="00A35676" w:rsidTr="00C31DD0">
        <w:trPr>
          <w:trHeight w:val="1823"/>
        </w:trPr>
        <w:tc>
          <w:tcPr>
            <w:tcW w:w="10490" w:type="dxa"/>
            <w:tcBorders>
              <w:top w:val="single" w:sz="24" w:space="0" w:color="FFFFFF"/>
              <w:left w:val="double" w:sz="6" w:space="0" w:color="000000"/>
              <w:bottom w:val="double" w:sz="24" w:space="0" w:color="FFFFFF"/>
              <w:right w:val="single" w:sz="9" w:space="0" w:color="000000"/>
            </w:tcBorders>
          </w:tcPr>
          <w:p w:rsidR="00C31DD0" w:rsidRPr="00A35676" w:rsidRDefault="00C31DD0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lastRenderedPageBreak/>
              <w:t xml:space="preserve">Взаимодействуют со сверстниками в процессе совместного освоения тактики игровых действий, соблюдают правила безопасности. </w:t>
            </w:r>
          </w:p>
          <w:p w:rsidR="00C31DD0" w:rsidRPr="00A35676" w:rsidRDefault="00C31DD0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Моделируют тактику освоенных игровых действий, варьируют ее в зависимости от ситуаций и условий, возникающих в процессе игровой деятельности </w:t>
            </w:r>
          </w:p>
        </w:tc>
      </w:tr>
      <w:tr w:rsidR="00C31DD0" w:rsidRPr="00A35676" w:rsidTr="00C31DD0">
        <w:trPr>
          <w:trHeight w:val="752"/>
        </w:trPr>
        <w:tc>
          <w:tcPr>
            <w:tcW w:w="10490" w:type="dxa"/>
            <w:tcBorders>
              <w:top w:val="double" w:sz="24" w:space="0" w:color="FFFFFF"/>
              <w:left w:val="double" w:sz="6" w:space="0" w:color="000000"/>
              <w:bottom w:val="double" w:sz="6" w:space="0" w:color="000000"/>
              <w:right w:val="single" w:sz="9" w:space="0" w:color="000000"/>
            </w:tcBorders>
            <w:vAlign w:val="center"/>
          </w:tcPr>
          <w:p w:rsidR="00C31DD0" w:rsidRPr="00A35676" w:rsidRDefault="00C31DD0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Овладевают терминологией, относящейся к избранной спортивной игре. Характеризуют технику и тактику </w:t>
            </w:r>
          </w:p>
        </w:tc>
      </w:tr>
      <w:tr w:rsidR="00C31DD0" w:rsidRPr="00A35676" w:rsidTr="00C31DD0">
        <w:trPr>
          <w:trHeight w:val="731"/>
        </w:trPr>
        <w:tc>
          <w:tcPr>
            <w:tcW w:w="10490" w:type="dxa"/>
            <w:tcBorders>
              <w:top w:val="single" w:sz="24" w:space="0" w:color="FFFFFF"/>
              <w:left w:val="double" w:sz="6" w:space="0" w:color="000000"/>
              <w:bottom w:val="double" w:sz="24" w:space="0" w:color="FFFFFF"/>
              <w:right w:val="single" w:sz="9" w:space="0" w:color="000000"/>
            </w:tcBorders>
          </w:tcPr>
          <w:p w:rsidR="00C31DD0" w:rsidRPr="00A35676" w:rsidRDefault="00C31DD0" w:rsidP="00A35676">
            <w:pPr>
              <w:spacing w:after="0" w:line="240" w:lineRule="atLeast"/>
              <w:ind w:left="2" w:right="27" w:firstLine="0"/>
              <w:jc w:val="left"/>
              <w:rPr>
                <w:szCs w:val="24"/>
              </w:rPr>
            </w:pPr>
            <w:proofErr w:type="gramStart"/>
            <w:r w:rsidRPr="00A35676">
              <w:rPr>
                <w:szCs w:val="24"/>
              </w:rPr>
              <w:t>выполнения</w:t>
            </w:r>
            <w:proofErr w:type="gramEnd"/>
            <w:r w:rsidRPr="00A35676">
              <w:rPr>
                <w:szCs w:val="24"/>
              </w:rPr>
              <w:t xml:space="preserve"> соответствующих игровых двигательных действий. Руководствуются правилами техники безопасности. Объясняют правила и основы организации игры </w:t>
            </w:r>
          </w:p>
        </w:tc>
      </w:tr>
      <w:tr w:rsidR="00C31DD0" w:rsidRPr="00A35676" w:rsidTr="00C31DD0">
        <w:trPr>
          <w:trHeight w:val="2012"/>
        </w:trPr>
        <w:tc>
          <w:tcPr>
            <w:tcW w:w="10490" w:type="dxa"/>
            <w:tcBorders>
              <w:top w:val="double" w:sz="24" w:space="0" w:color="FFFFFF"/>
              <w:left w:val="double" w:sz="6" w:space="0" w:color="000000"/>
              <w:bottom w:val="single" w:sz="24" w:space="0" w:color="FFFFFF"/>
              <w:right w:val="single" w:sz="9" w:space="0" w:color="000000"/>
            </w:tcBorders>
          </w:tcPr>
          <w:p w:rsidR="00C31DD0" w:rsidRPr="00A35676" w:rsidRDefault="00C31DD0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Используют разученные упражнения, подвижные игры и игровые задания в самостоятельных занятиях при решении задач физической, технической, тактической и спортивной подготовки. </w:t>
            </w:r>
          </w:p>
          <w:p w:rsidR="00C31DD0" w:rsidRPr="00A35676" w:rsidRDefault="00C31DD0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Осуществляют самоконтроль за физической нагрузкой во время этих занятий </w:t>
            </w:r>
          </w:p>
        </w:tc>
      </w:tr>
      <w:tr w:rsidR="00C31DD0" w:rsidRPr="00A35676" w:rsidTr="00C31DD0">
        <w:trPr>
          <w:trHeight w:val="2169"/>
        </w:trPr>
        <w:tc>
          <w:tcPr>
            <w:tcW w:w="10490" w:type="dxa"/>
            <w:tcBorders>
              <w:top w:val="single" w:sz="24" w:space="0" w:color="FFFFFF"/>
              <w:left w:val="double" w:sz="6" w:space="0" w:color="000000"/>
              <w:bottom w:val="double" w:sz="6" w:space="0" w:color="000000"/>
              <w:right w:val="single" w:sz="9" w:space="0" w:color="000000"/>
            </w:tcBorders>
            <w:vAlign w:val="center"/>
          </w:tcPr>
          <w:p w:rsidR="00C31DD0" w:rsidRPr="00A35676" w:rsidRDefault="00C31DD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Организуют со сверстниками совместные занятия по подвижным играм и игровым упражнениям, приближенным к содержанию разучиваемой игры, осуществляют помощь в судействе, комплектовании команды, подготовке мест проведения игры </w:t>
            </w:r>
          </w:p>
        </w:tc>
      </w:tr>
    </w:tbl>
    <w:p w:rsidR="006D0967" w:rsidRPr="00A35676" w:rsidRDefault="00A35676" w:rsidP="00A35676">
      <w:pPr>
        <w:spacing w:after="117" w:line="240" w:lineRule="atLeast"/>
        <w:ind w:left="540" w:firstLine="0"/>
        <w:jc w:val="left"/>
        <w:rPr>
          <w:szCs w:val="24"/>
        </w:rPr>
      </w:pPr>
      <w:r w:rsidRPr="00A35676">
        <w:rPr>
          <w:szCs w:val="24"/>
        </w:rPr>
        <w:t xml:space="preserve"> </w:t>
      </w:r>
    </w:p>
    <w:p w:rsidR="006D0967" w:rsidRPr="00731AF6" w:rsidRDefault="00A35676" w:rsidP="00731AF6">
      <w:pPr>
        <w:spacing w:after="163" w:line="240" w:lineRule="atLeast"/>
        <w:ind w:left="597" w:firstLine="0"/>
        <w:jc w:val="center"/>
        <w:rPr>
          <w:sz w:val="28"/>
          <w:szCs w:val="28"/>
        </w:rPr>
      </w:pPr>
      <w:r w:rsidRPr="00731AF6">
        <w:rPr>
          <w:b/>
          <w:sz w:val="28"/>
          <w:szCs w:val="28"/>
        </w:rPr>
        <w:t xml:space="preserve"> 3.Тематическое планирование </w:t>
      </w:r>
    </w:p>
    <w:p w:rsidR="006D0967" w:rsidRPr="00A35676" w:rsidRDefault="00A35676" w:rsidP="00A35676">
      <w:pPr>
        <w:spacing w:after="0" w:line="240" w:lineRule="atLeast"/>
        <w:ind w:left="774" w:firstLine="0"/>
        <w:jc w:val="center"/>
        <w:rPr>
          <w:szCs w:val="24"/>
        </w:rPr>
      </w:pPr>
      <w:r w:rsidRPr="00A35676">
        <w:rPr>
          <w:b/>
          <w:szCs w:val="24"/>
        </w:rPr>
        <w:t xml:space="preserve"> </w:t>
      </w:r>
    </w:p>
    <w:tbl>
      <w:tblPr>
        <w:tblStyle w:val="TableGrid"/>
        <w:tblW w:w="10680" w:type="dxa"/>
        <w:tblInd w:w="-902" w:type="dxa"/>
        <w:tblLayout w:type="fixed"/>
        <w:tblCellMar>
          <w:top w:w="4" w:type="dxa"/>
          <w:left w:w="109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8504"/>
        <w:gridCol w:w="1417"/>
      </w:tblGrid>
      <w:tr w:rsidR="00731AF6" w:rsidRPr="00A35676" w:rsidTr="00731AF6">
        <w:trPr>
          <w:trHeight w:val="830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AF6" w:rsidRPr="00A35676" w:rsidRDefault="00731AF6" w:rsidP="00A35676">
            <w:pPr>
              <w:spacing w:after="156" w:line="240" w:lineRule="atLeast"/>
              <w:ind w:left="151" w:firstLine="0"/>
              <w:jc w:val="left"/>
              <w:rPr>
                <w:szCs w:val="24"/>
              </w:rPr>
            </w:pPr>
            <w:r w:rsidRPr="00A35676">
              <w:rPr>
                <w:b/>
                <w:szCs w:val="24"/>
              </w:rPr>
              <w:t xml:space="preserve">№ </w:t>
            </w:r>
          </w:p>
          <w:p w:rsidR="00731AF6" w:rsidRPr="00A35676" w:rsidRDefault="00731AF6" w:rsidP="00A35676">
            <w:pPr>
              <w:spacing w:after="0" w:line="240" w:lineRule="atLeast"/>
              <w:ind w:left="0" w:right="39" w:firstLine="0"/>
              <w:jc w:val="center"/>
              <w:rPr>
                <w:szCs w:val="24"/>
              </w:rPr>
            </w:pPr>
            <w:r w:rsidRPr="00A35676">
              <w:rPr>
                <w:b/>
                <w:szCs w:val="24"/>
              </w:rPr>
              <w:t xml:space="preserve">п/п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AF6" w:rsidRPr="00A35676" w:rsidRDefault="00731AF6" w:rsidP="00A35676">
            <w:pPr>
              <w:spacing w:after="0" w:line="240" w:lineRule="atLeast"/>
              <w:ind w:left="0" w:right="36" w:firstLine="0"/>
              <w:jc w:val="center"/>
              <w:rPr>
                <w:szCs w:val="24"/>
              </w:rPr>
            </w:pPr>
            <w:r w:rsidRPr="00A35676">
              <w:rPr>
                <w:b/>
                <w:szCs w:val="24"/>
              </w:rPr>
              <w:t xml:space="preserve">Тема занятия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AF6" w:rsidRPr="00A35676" w:rsidRDefault="00731AF6" w:rsidP="00A35676">
            <w:pPr>
              <w:spacing w:after="0" w:line="240" w:lineRule="atLeast"/>
              <w:ind w:left="353" w:right="330" w:firstLine="0"/>
              <w:jc w:val="center"/>
              <w:rPr>
                <w:szCs w:val="24"/>
              </w:rPr>
            </w:pPr>
            <w:r w:rsidRPr="00A35676">
              <w:rPr>
                <w:b/>
                <w:szCs w:val="24"/>
              </w:rPr>
              <w:t xml:space="preserve">Кол-во часов </w:t>
            </w:r>
          </w:p>
        </w:tc>
      </w:tr>
      <w:tr w:rsidR="00731AF6" w:rsidRPr="00A35676" w:rsidTr="00731AF6">
        <w:trPr>
          <w:trHeight w:val="363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AF6" w:rsidRPr="00A35676" w:rsidRDefault="00731AF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1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E69" w:rsidRDefault="00731AF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Физическая культура и спорт в России</w:t>
            </w:r>
            <w:r w:rsidR="005B0E69" w:rsidRPr="00A35676">
              <w:rPr>
                <w:szCs w:val="24"/>
              </w:rPr>
              <w:t xml:space="preserve"> Развитие волейбола</w:t>
            </w:r>
            <w:r w:rsidRPr="00A35676">
              <w:rPr>
                <w:szCs w:val="24"/>
              </w:rPr>
              <w:t xml:space="preserve">. </w:t>
            </w:r>
          </w:p>
          <w:p w:rsidR="00731AF6" w:rsidRPr="00A35676" w:rsidRDefault="00731AF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ТБ на занятиях по волейболу.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AF6" w:rsidRPr="00A35676" w:rsidRDefault="00731AF6" w:rsidP="00A35676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 xml:space="preserve">1 </w:t>
            </w:r>
          </w:p>
        </w:tc>
      </w:tr>
      <w:tr w:rsidR="00293B04" w:rsidRPr="00A35676" w:rsidTr="00731AF6">
        <w:trPr>
          <w:trHeight w:val="363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2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Основы техники и тактики Упражнения для развития навыков быстроты, ответных действий, прыгучести.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363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3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Основы техники и тактики Упражнения для развития навыков быстроты, ответных действий, прыгучести.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552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4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. Основы техники и тактики Упражнения для развития навыков быстроты, ответных действий, прыгучести.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422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5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rPr>
                <w:szCs w:val="24"/>
              </w:rPr>
            </w:pPr>
            <w:r w:rsidRPr="00A35676">
              <w:rPr>
                <w:szCs w:val="24"/>
              </w:rPr>
              <w:t xml:space="preserve">Стойки и перемещения. Основная, низкая, ходьба, бег.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lastRenderedPageBreak/>
              <w:t xml:space="preserve">6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Перемещения и стойки. Прием сверху двумя руками.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42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7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Перемещения и стойки. Прием сверху двумя руками Прием мяча после отскока от стены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42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8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Перемещения и стойки. Прием сверху двумя руками.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42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9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Перемещения и стойки. Прием сверху двумя руками Прием мяча после отскока от стены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42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10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Перемещения и стойки. Прием сверху двумя руками Прием мяча после отскока от стены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42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11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Перемещения и стойки. Прием сверху двумя руками Прием мяча после отскока от стены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42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12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Перемещения и стойки. Прием сверху двумя руками Прием мяча после отскока от стены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6D0967" w:rsidRPr="00A35676" w:rsidRDefault="006D0967" w:rsidP="00A35676">
      <w:pPr>
        <w:spacing w:after="0" w:line="240" w:lineRule="atLeast"/>
        <w:ind w:left="-1702" w:right="55" w:firstLine="0"/>
        <w:jc w:val="left"/>
        <w:rPr>
          <w:szCs w:val="24"/>
        </w:rPr>
      </w:pPr>
    </w:p>
    <w:tbl>
      <w:tblPr>
        <w:tblStyle w:val="TableGrid"/>
        <w:tblW w:w="10680" w:type="dxa"/>
        <w:tblInd w:w="-902" w:type="dxa"/>
        <w:tblCellMar>
          <w:top w:w="6" w:type="dxa"/>
          <w:left w:w="109" w:type="dxa"/>
          <w:right w:w="58" w:type="dxa"/>
        </w:tblCellMar>
        <w:tblLook w:val="04A0" w:firstRow="1" w:lastRow="0" w:firstColumn="1" w:lastColumn="0" w:noHBand="0" w:noVBand="1"/>
      </w:tblPr>
      <w:tblGrid>
        <w:gridCol w:w="759"/>
        <w:gridCol w:w="8504"/>
        <w:gridCol w:w="1417"/>
      </w:tblGrid>
      <w:tr w:rsidR="00293B04" w:rsidRPr="00A35676" w:rsidTr="00731AF6">
        <w:trPr>
          <w:trHeight w:val="418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13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(расстояние 1-2 м).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16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409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14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Совершенствование навыков выполнения строевых упражнений, ОРУ для мышц рук, плечевого пояса. Прыжки.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15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Развитее скоростно-силовой выносливости.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692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16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Перемещения и стойки. Прием сверху двумя руками Прием мяча после отскока от стены (расстояние 1-2 м).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17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Прием снизу двумя руками.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18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снизу двумя руками.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19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снизу двумя руками.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снизу двумя руками.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Прием снизу двумя </w:t>
            </w:r>
            <w:proofErr w:type="gramStart"/>
            <w:r w:rsidRPr="00A35676">
              <w:rPr>
                <w:szCs w:val="24"/>
              </w:rPr>
              <w:t>руками..</w:t>
            </w:r>
            <w:proofErr w:type="gramEnd"/>
            <w:r w:rsidRPr="00A35676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снизу двумя руками. Прием снизу двумя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снизу двумя руками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301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Развитие скоростно-силовых качеств. Развитие гибкости.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58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Стойки, перемещения волейболиста. Челночный бег 3х10м, 5х10м. Подводящие упражнения для приема и передач, подач.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74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Прием снизу двумя руками. Прием наброшенного мяча партнером – на месте и после </w:t>
            </w:r>
            <w:proofErr w:type="gramStart"/>
            <w:r w:rsidRPr="00A35676">
              <w:rPr>
                <w:szCs w:val="24"/>
              </w:rPr>
              <w:t>перемещения.,</w:t>
            </w:r>
            <w:proofErr w:type="gramEnd"/>
            <w:r w:rsidRPr="00A35676">
              <w:rPr>
                <w:szCs w:val="24"/>
              </w:rPr>
              <w:t xml:space="preserve"> в парах, направляя мяч веред вверх.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2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27</w:t>
            </w:r>
          </w:p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Бросок набивного мяча (1 кг) из </w:t>
            </w:r>
            <w:proofErr w:type="spellStart"/>
            <w:r w:rsidRPr="00A35676">
              <w:rPr>
                <w:szCs w:val="24"/>
              </w:rPr>
              <w:t>п.сед</w:t>
            </w:r>
            <w:proofErr w:type="spellEnd"/>
            <w:r w:rsidRPr="00A35676">
              <w:rPr>
                <w:szCs w:val="24"/>
              </w:rPr>
              <w:t xml:space="preserve"> на полу.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48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Кувырок вперед, назад, в сторону. Развитие гибкости.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781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Бег вдоль границ площадки, выполняя различные упражнения. Подводящие упражнения для приема и передач, подач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781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161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собой. </w:t>
            </w:r>
          </w:p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Подачи мяча: нижняя прямая подача.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830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lastRenderedPageBreak/>
              <w:t xml:space="preserve">31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161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собой. </w:t>
            </w:r>
          </w:p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Подачи мяча: нижняя прямая подача.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65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32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 – на месте и после перемещения различными </w:t>
            </w:r>
            <w:proofErr w:type="gramStart"/>
            <w:r w:rsidRPr="00A35676">
              <w:rPr>
                <w:szCs w:val="24"/>
              </w:rPr>
              <w:t>способами..</w:t>
            </w:r>
            <w:proofErr w:type="gramEnd"/>
            <w:r w:rsidRPr="00A35676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65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33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 – на месте и после перемещения различными </w:t>
            </w:r>
            <w:proofErr w:type="gramStart"/>
            <w:r w:rsidRPr="00A35676">
              <w:rPr>
                <w:szCs w:val="24"/>
              </w:rPr>
              <w:t>способами..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65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 – на месте и после перемещения различными </w:t>
            </w:r>
            <w:proofErr w:type="gramStart"/>
            <w:r w:rsidRPr="00A35676">
              <w:rPr>
                <w:szCs w:val="24"/>
              </w:rPr>
              <w:t>способами..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65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 – на месте и после перемещения различными </w:t>
            </w:r>
            <w:proofErr w:type="gramStart"/>
            <w:r w:rsidRPr="00A35676">
              <w:rPr>
                <w:szCs w:val="24"/>
              </w:rPr>
              <w:t>способами..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65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 – на месте и после перемещения различными </w:t>
            </w:r>
            <w:proofErr w:type="gramStart"/>
            <w:r w:rsidRPr="00A35676">
              <w:rPr>
                <w:szCs w:val="24"/>
              </w:rPr>
              <w:t>способами..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65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 – на месте и после перемещения различными </w:t>
            </w:r>
            <w:proofErr w:type="gramStart"/>
            <w:r w:rsidRPr="00A35676">
              <w:rPr>
                <w:szCs w:val="24"/>
              </w:rPr>
              <w:t>способами..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282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Упражнения для развития </w:t>
            </w:r>
            <w:proofErr w:type="gramStart"/>
            <w:r w:rsidRPr="00A35676">
              <w:rPr>
                <w:szCs w:val="24"/>
              </w:rPr>
              <w:t>навыков  быстроты</w:t>
            </w:r>
            <w:proofErr w:type="gramEnd"/>
            <w:r w:rsidRPr="00A35676">
              <w:rPr>
                <w:szCs w:val="24"/>
              </w:rPr>
              <w:t xml:space="preserve"> ответных действий, прыгучести.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282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</w:p>
        </w:tc>
      </w:tr>
      <w:tr w:rsidR="00293B04" w:rsidRPr="00A35676" w:rsidTr="00731AF6">
        <w:trPr>
          <w:trHeight w:val="368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 – на месте и после перемещения различными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</w:tbl>
    <w:p w:rsidR="006D0967" w:rsidRPr="00A35676" w:rsidRDefault="006D0967" w:rsidP="00A35676">
      <w:pPr>
        <w:spacing w:after="0" w:line="240" w:lineRule="atLeast"/>
        <w:ind w:left="-1702" w:right="55" w:firstLine="0"/>
        <w:jc w:val="left"/>
        <w:rPr>
          <w:szCs w:val="24"/>
        </w:rPr>
      </w:pPr>
    </w:p>
    <w:tbl>
      <w:tblPr>
        <w:tblStyle w:val="TableGrid"/>
        <w:tblW w:w="10680" w:type="dxa"/>
        <w:tblInd w:w="-902" w:type="dxa"/>
        <w:tblCellMar>
          <w:top w:w="3" w:type="dxa"/>
          <w:left w:w="109" w:type="dxa"/>
          <w:right w:w="52" w:type="dxa"/>
        </w:tblCellMar>
        <w:tblLook w:val="04A0" w:firstRow="1" w:lastRow="0" w:firstColumn="1" w:lastColumn="0" w:noHBand="0" w:noVBand="1"/>
      </w:tblPr>
      <w:tblGrid>
        <w:gridCol w:w="759"/>
        <w:gridCol w:w="8504"/>
        <w:gridCol w:w="1417"/>
      </w:tblGrid>
      <w:tr w:rsidR="00A35676" w:rsidRPr="00A35676" w:rsidTr="00A35676">
        <w:trPr>
          <w:trHeight w:val="418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5676" w:rsidRPr="00A35676" w:rsidRDefault="00A35676" w:rsidP="00A35676">
            <w:pPr>
              <w:spacing w:after="160" w:line="240" w:lineRule="atLeast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способами. В парах, тройках, со стенкой.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5676" w:rsidRPr="00A35676" w:rsidRDefault="007B4980" w:rsidP="00A35676">
            <w:pPr>
              <w:spacing w:after="16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35676" w:rsidRPr="00A35676" w:rsidTr="00A35676">
        <w:trPr>
          <w:trHeight w:val="830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159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собой. </w:t>
            </w:r>
          </w:p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Подачи мяча: нижняя прямая подача.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7B4980" w:rsidRPr="00A35676" w:rsidTr="00A35676">
        <w:trPr>
          <w:trHeight w:val="830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7B4980">
            <w:pPr>
              <w:spacing w:after="159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собой. </w:t>
            </w:r>
          </w:p>
          <w:p w:rsidR="007B4980" w:rsidRPr="00A35676" w:rsidRDefault="007B4980" w:rsidP="007B4980">
            <w:pPr>
              <w:spacing w:after="159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Подачи мяча: нижняя прямая подача.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B4980" w:rsidRPr="00A35676" w:rsidTr="00A35676">
        <w:trPr>
          <w:trHeight w:val="830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7B4980">
            <w:pPr>
              <w:spacing w:after="159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собой. </w:t>
            </w:r>
          </w:p>
          <w:p w:rsidR="007B4980" w:rsidRPr="00A35676" w:rsidRDefault="007B4980" w:rsidP="007B4980">
            <w:pPr>
              <w:spacing w:after="159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Подачи мяча: нижняя прямая подача.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B4980" w:rsidRPr="00A35676" w:rsidTr="00A35676">
        <w:trPr>
          <w:trHeight w:val="830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7B4980">
            <w:pPr>
              <w:spacing w:after="159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собой. </w:t>
            </w:r>
          </w:p>
          <w:p w:rsidR="007B4980" w:rsidRPr="00A35676" w:rsidRDefault="007B4980" w:rsidP="007B4980">
            <w:pPr>
              <w:spacing w:after="159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Подачи мяча: нижняя прямая подача.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B4980" w:rsidRPr="00A35676" w:rsidTr="00A35676">
        <w:trPr>
          <w:trHeight w:val="830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7B4980">
            <w:pPr>
              <w:spacing w:after="159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собой. </w:t>
            </w:r>
          </w:p>
          <w:p w:rsidR="007B4980" w:rsidRPr="00A35676" w:rsidRDefault="007B4980" w:rsidP="007B4980">
            <w:pPr>
              <w:spacing w:after="159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Подачи мяча: нижняя прямая подача.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B4980" w:rsidRPr="00A35676" w:rsidTr="00A35676">
        <w:trPr>
          <w:trHeight w:val="830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7B4980">
            <w:pPr>
              <w:spacing w:after="159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собой. </w:t>
            </w:r>
          </w:p>
          <w:p w:rsidR="007B4980" w:rsidRPr="00A35676" w:rsidRDefault="007B4980" w:rsidP="007B4980">
            <w:pPr>
              <w:spacing w:after="159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Подачи мяча: нижняя прямая подача.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35676" w:rsidRPr="00A35676" w:rsidTr="00731AF6">
        <w:trPr>
          <w:trHeight w:val="142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Упражнения для развития </w:t>
            </w:r>
            <w:proofErr w:type="gramStart"/>
            <w:r w:rsidRPr="00A35676">
              <w:rPr>
                <w:szCs w:val="24"/>
              </w:rPr>
              <w:t>навыков  быстроты</w:t>
            </w:r>
            <w:proofErr w:type="gramEnd"/>
            <w:r w:rsidRPr="00A35676">
              <w:rPr>
                <w:szCs w:val="24"/>
              </w:rPr>
              <w:t xml:space="preserve"> ответных действий, прыгучести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A35676" w:rsidRPr="00A35676" w:rsidTr="00731AF6">
        <w:trPr>
          <w:trHeight w:val="720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собой. Подачи мяча: нижняя прямая подача, верхняя прямая подача.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A35676" w:rsidRPr="00A35676" w:rsidTr="00A3567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Прием снизу, сверху. Прием мяча с подачи.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7B4980" w:rsidRPr="00A35676" w:rsidTr="00A3567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49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снизу, сверху. Прием мяча с подачи.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B4980" w:rsidRPr="00A35676" w:rsidTr="00A3567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снизу, сверху. Прием мяча с подачи.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B4980" w:rsidRPr="00A35676" w:rsidTr="00A3567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снизу, сверху. Прием мяча с подачи.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35676" w:rsidRPr="00A35676" w:rsidTr="00731AF6">
        <w:trPr>
          <w:trHeight w:val="461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снизу, сверху. Прием мяча с подачи.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7B4980" w:rsidRPr="00A35676" w:rsidTr="00731AF6">
        <w:trPr>
          <w:trHeight w:val="461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Круговая тренировка на развитие силовых качеств. </w:t>
            </w:r>
            <w:r>
              <w:rPr>
                <w:szCs w:val="24"/>
              </w:rPr>
              <w:t>Учебная игра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35676" w:rsidRPr="00A35676" w:rsidTr="00731AF6">
        <w:trPr>
          <w:trHeight w:val="70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собой. Подачи мяча: нижняя прямая подача, верхняя прямая подача.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A35676" w:rsidRPr="00A35676" w:rsidTr="00731AF6">
        <w:trPr>
          <w:trHeight w:val="647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ОРУ с гимнастической скакалкой.  Развитие скоростно-силовых качеств. Мини-футбол.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A35676" w:rsidRPr="00A35676" w:rsidTr="00731AF6">
        <w:trPr>
          <w:trHeight w:val="489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Верхняя прямая подача. Прямой нападающий удар. Ритм разбега в три шага.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A35676" w:rsidRPr="00A35676" w:rsidTr="00731AF6">
        <w:trPr>
          <w:trHeight w:val="78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Чередование упражнений на развитие качеств применительно к изученным техническим приемам и выполнение этих же приемов.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A35676" w:rsidRPr="00A35676" w:rsidTr="00731AF6">
        <w:trPr>
          <w:trHeight w:val="661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ОРУ у гимнастической стенки. Группировка, перекаты в группировке из различных положений.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A35676" w:rsidRPr="00A35676" w:rsidTr="00731AF6">
        <w:trPr>
          <w:trHeight w:val="8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proofErr w:type="gramStart"/>
            <w:r w:rsidRPr="00A35676">
              <w:rPr>
                <w:szCs w:val="24"/>
              </w:rPr>
              <w:t>Прыжковая  и</w:t>
            </w:r>
            <w:proofErr w:type="gramEnd"/>
            <w:r w:rsidRPr="00A35676">
              <w:rPr>
                <w:szCs w:val="24"/>
              </w:rPr>
              <w:t xml:space="preserve"> силовая работа на развитее точных приемов и передач. Подводящие упражнения с малым мячом для нападающего удара.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A35676" w:rsidRPr="00A35676" w:rsidTr="00731AF6">
        <w:trPr>
          <w:trHeight w:val="691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Верхняя прямая подача. Прямой нападающий удар. Ритм разбега в три шага, ударное движение кистью.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7B4980" w:rsidRPr="00A35676" w:rsidTr="00731AF6">
        <w:trPr>
          <w:trHeight w:val="691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Верхняя прямая подача. Прямой нападающий удар. Ритм разбега в три шага, ударное движение кистью.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B4980" w:rsidRPr="00A35676" w:rsidTr="00731AF6">
        <w:trPr>
          <w:trHeight w:val="691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Верхняя прямая подача. Прямой нападающий удар. Ритм разбега в три шага, ударное движение кистью.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35676" w:rsidRPr="00A35676" w:rsidTr="00731AF6">
        <w:trPr>
          <w:trHeight w:val="622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Прием сверху двумя руками нижней прямой подачи. Прием снизу двумя руками на месте и после перемещения.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7B4980" w:rsidRPr="00A35676" w:rsidTr="00731AF6">
        <w:trPr>
          <w:trHeight w:val="622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сверху двумя руками нижней прямой подачи. Прием снизу двумя руками на месте и после перемещения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B4980" w:rsidRPr="00A35676" w:rsidTr="00731AF6">
        <w:trPr>
          <w:trHeight w:val="622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сверху двумя руками нижней прямой подачи. Прием снизу двумя руками на месте и после перемещения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B4980" w:rsidRPr="00A35676" w:rsidTr="00731AF6">
        <w:trPr>
          <w:trHeight w:val="622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сверху двумя руками нижней прямой подачи. Прием снизу двумя руками на месте и после перемещения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35676" w:rsidRPr="00A35676" w:rsidTr="00A3567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31AF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Двусторонняя игра. Правила соревнований.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731AF6" w:rsidRPr="00A35676" w:rsidTr="00A3567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AF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AF6" w:rsidRPr="00A35676" w:rsidRDefault="00731AF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Двусторонняя игра. Правила соревнований.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AF6" w:rsidRPr="00A35676" w:rsidRDefault="00731AF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6D0967" w:rsidRPr="00A35676" w:rsidRDefault="006D0967" w:rsidP="00A35676">
      <w:pPr>
        <w:spacing w:after="0" w:line="240" w:lineRule="atLeast"/>
        <w:ind w:left="-1702" w:right="55" w:firstLine="0"/>
        <w:jc w:val="left"/>
        <w:rPr>
          <w:szCs w:val="24"/>
        </w:rPr>
      </w:pPr>
    </w:p>
    <w:p w:rsidR="006D0967" w:rsidRDefault="006D0967">
      <w:pPr>
        <w:spacing w:after="0" w:line="259" w:lineRule="auto"/>
        <w:ind w:left="540" w:firstLine="0"/>
        <w:jc w:val="left"/>
      </w:pPr>
    </w:p>
    <w:sectPr w:rsidR="006D0967">
      <w:pgSz w:w="12240" w:h="15840"/>
      <w:pgMar w:top="1134" w:right="844" w:bottom="99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754B0"/>
    <w:multiLevelType w:val="hybridMultilevel"/>
    <w:tmpl w:val="40A8C3E8"/>
    <w:lvl w:ilvl="0" w:tplc="14EE74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82BF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540E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0AD7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3813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4C8F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0863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86F4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C6C6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121605"/>
    <w:multiLevelType w:val="hybridMultilevel"/>
    <w:tmpl w:val="EA1A9424"/>
    <w:lvl w:ilvl="0" w:tplc="902ECCBE">
      <w:start w:val="2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AEF9DC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705C0C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86C8E8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149AFA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26A67C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4C7628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2239A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3EB9A6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9A4ABF"/>
    <w:multiLevelType w:val="hybridMultilevel"/>
    <w:tmpl w:val="A2D8E90E"/>
    <w:lvl w:ilvl="0" w:tplc="473299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FAD4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2AE0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0AD9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46CF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DAEB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18B8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A228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CA8F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417198"/>
    <w:multiLevelType w:val="hybridMultilevel"/>
    <w:tmpl w:val="60B8FBD4"/>
    <w:lvl w:ilvl="0" w:tplc="75F6D38E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6837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0E42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4DD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4284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A2E3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0CD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243D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9C3E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08630CB"/>
    <w:multiLevelType w:val="hybridMultilevel"/>
    <w:tmpl w:val="2A964676"/>
    <w:lvl w:ilvl="0" w:tplc="79C4D1AC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E58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0262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6AF7C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F0B62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82BAA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3498F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10452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E4A8B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0935622"/>
    <w:multiLevelType w:val="hybridMultilevel"/>
    <w:tmpl w:val="1932DE36"/>
    <w:lvl w:ilvl="0" w:tplc="416050A2">
      <w:start w:val="2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8492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805E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4ED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023A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126D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20BF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207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82FB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AE804AD"/>
    <w:multiLevelType w:val="hybridMultilevel"/>
    <w:tmpl w:val="132E539A"/>
    <w:lvl w:ilvl="0" w:tplc="C9FC3B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A4592">
      <w:start w:val="1"/>
      <w:numFmt w:val="decimal"/>
      <w:lvlText w:val="%2.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106ECC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B25AEC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C81C88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2DDB0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485EC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744F26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4C4114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8DE3B06"/>
    <w:multiLevelType w:val="hybridMultilevel"/>
    <w:tmpl w:val="3D7C49CC"/>
    <w:lvl w:ilvl="0" w:tplc="ADDC51F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CB3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2E1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B22E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5694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E8D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548F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84D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6C80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67"/>
    <w:rsid w:val="00293B04"/>
    <w:rsid w:val="005B0E69"/>
    <w:rsid w:val="006D0967"/>
    <w:rsid w:val="00731AF6"/>
    <w:rsid w:val="007B4980"/>
    <w:rsid w:val="00A35676"/>
    <w:rsid w:val="00C31DD0"/>
    <w:rsid w:val="00DC5328"/>
    <w:rsid w:val="00FB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44E55-5805-406A-8EBD-CE2F3591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8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110"/>
      <w:ind w:left="404" w:right="48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6D935-1D46-4FBC-8BC4-0191EAA8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2997</Words>
  <Characters>17085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Исламгалеева</dc:creator>
  <cp:keywords/>
  <cp:lastModifiedBy>Библиотека</cp:lastModifiedBy>
  <cp:revision>5</cp:revision>
  <dcterms:created xsi:type="dcterms:W3CDTF">2020-03-04T12:36:00Z</dcterms:created>
  <dcterms:modified xsi:type="dcterms:W3CDTF">2020-03-19T06:31:00Z</dcterms:modified>
</cp:coreProperties>
</file>