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506" w:rsidRDefault="00174653" w:rsidP="00174653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750ADA4B" wp14:editId="618539DD">
            <wp:extent cx="5939790" cy="1213485"/>
            <wp:effectExtent l="0" t="0" r="3810" b="5715"/>
            <wp:docPr id="1" name="Рисунок 1" descr="C:\Users\User\Desktop\титульный лист к РП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User\Desktop\титульный лист к РП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9812"/>
                    <a:stretch/>
                  </pic:blipFill>
                  <pic:spPr bwMode="auto">
                    <a:xfrm>
                      <a:off x="0" y="0"/>
                      <a:ext cx="593979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  <w:r w:rsidR="003F2798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734506" w:rsidRDefault="00734506" w:rsidP="00734506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734506" w:rsidRDefault="00734506" w:rsidP="00734506">
      <w:pPr>
        <w:rPr>
          <w:b/>
          <w:bCs/>
          <w:sz w:val="40"/>
          <w:lang w:eastAsia="en-US"/>
        </w:rPr>
      </w:pPr>
    </w:p>
    <w:p w:rsidR="00734506" w:rsidRDefault="00734506" w:rsidP="00734506">
      <w:pPr>
        <w:tabs>
          <w:tab w:val="left" w:pos="9288"/>
        </w:tabs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Рабочая программа</w:t>
      </w:r>
    </w:p>
    <w:p w:rsidR="00734506" w:rsidRDefault="00734506" w:rsidP="00734506">
      <w:pPr>
        <w:tabs>
          <w:tab w:val="left" w:pos="9288"/>
        </w:tabs>
        <w:jc w:val="both"/>
        <w:rPr>
          <w:b/>
          <w:sz w:val="28"/>
          <w:szCs w:val="28"/>
        </w:rPr>
      </w:pPr>
    </w:p>
    <w:p w:rsidR="00734506" w:rsidRDefault="00734506" w:rsidP="00734506">
      <w:pPr>
        <w:pStyle w:val="a3"/>
        <w:kinsoku w:val="0"/>
        <w:overflowPunct w:val="0"/>
        <w:spacing w:before="58" w:after="0"/>
        <w:ind w:left="547" w:hanging="547"/>
        <w:jc w:val="center"/>
        <w:textAlignment w:val="baseline"/>
      </w:pPr>
      <w:r>
        <w:rPr>
          <w:sz w:val="28"/>
          <w:szCs w:val="28"/>
        </w:rPr>
        <w:t>по учебному предмету</w:t>
      </w:r>
    </w:p>
    <w:p w:rsidR="00734506" w:rsidRDefault="00734506" w:rsidP="00734506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литература 10 класс</w:t>
      </w:r>
    </w:p>
    <w:p w:rsidR="00734506" w:rsidRDefault="00734506" w:rsidP="00734506">
      <w:pPr>
        <w:pStyle w:val="a3"/>
        <w:kinsoku w:val="0"/>
        <w:overflowPunct w:val="0"/>
        <w:spacing w:before="77" w:after="0"/>
        <w:ind w:left="547" w:hanging="547"/>
        <w:jc w:val="center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(среднее общее образование)</w:t>
      </w:r>
    </w:p>
    <w:p w:rsidR="00734506" w:rsidRDefault="00734506" w:rsidP="00734506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734506" w:rsidRDefault="00734506" w:rsidP="00734506">
      <w:pPr>
        <w:pStyle w:val="a3"/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ab/>
      </w:r>
      <w:r>
        <w:rPr>
          <w:position w:val="10"/>
          <w:sz w:val="32"/>
          <w:szCs w:val="32"/>
          <w:vertAlign w:val="superscript"/>
        </w:rPr>
        <w:tab/>
        <w:t xml:space="preserve">                                                                                                         </w:t>
      </w: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Составитель РП</w:t>
      </w: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position w:val="10"/>
          <w:sz w:val="32"/>
          <w:szCs w:val="32"/>
          <w:vertAlign w:val="superscript"/>
        </w:rPr>
        <w:t>Аликашева</w:t>
      </w:r>
      <w:proofErr w:type="spellEnd"/>
      <w:r>
        <w:rPr>
          <w:position w:val="10"/>
          <w:sz w:val="32"/>
          <w:szCs w:val="32"/>
          <w:vertAlign w:val="superscript"/>
        </w:rPr>
        <w:t xml:space="preserve"> А.Т., учитель русского языка и литературы, </w:t>
      </w: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right"/>
        <w:textAlignment w:val="baseline"/>
        <w:rPr>
          <w:position w:val="10"/>
          <w:sz w:val="32"/>
          <w:szCs w:val="32"/>
          <w:vertAlign w:val="superscript"/>
        </w:rPr>
      </w:pPr>
      <w:r>
        <w:rPr>
          <w:position w:val="10"/>
          <w:sz w:val="32"/>
          <w:szCs w:val="32"/>
          <w:vertAlign w:val="superscript"/>
        </w:rPr>
        <w:t>высшая квалификационная категория</w:t>
      </w: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  <w:r>
        <w:t>2019г</w:t>
      </w: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734506" w:rsidRDefault="00734506" w:rsidP="00734506">
      <w:pPr>
        <w:pStyle w:val="a3"/>
        <w:tabs>
          <w:tab w:val="left" w:pos="6915"/>
        </w:tabs>
        <w:kinsoku w:val="0"/>
        <w:overflowPunct w:val="0"/>
        <w:spacing w:before="77" w:after="0"/>
        <w:ind w:left="547" w:hanging="547"/>
        <w:jc w:val="center"/>
        <w:textAlignment w:val="baseline"/>
      </w:pPr>
    </w:p>
    <w:p w:rsidR="00734506" w:rsidRDefault="003F2798" w:rsidP="00734506">
      <w:pPr>
        <w:suppressAutoHyphens/>
        <w:spacing w:after="200" w:line="240" w:lineRule="auto"/>
        <w:rPr>
          <w:rFonts w:ascii="Times New Roman CYR" w:eastAsia="Times New Roman CYR" w:hAnsi="Times New Roman CYR" w:cs="Times New Roman CYR"/>
          <w:b/>
          <w:sz w:val="24"/>
          <w:u w:val="single"/>
        </w:rPr>
      </w:pPr>
      <w:r>
        <w:rPr>
          <w:rFonts w:ascii="Calibri" w:eastAsia="Calibri" w:hAnsi="Calibri" w:cs="Calibri"/>
          <w:b/>
          <w:sz w:val="24"/>
          <w:u w:val="single"/>
        </w:rPr>
        <w:t>Требования</w:t>
      </w:r>
      <w:r>
        <w:rPr>
          <w:rFonts w:ascii="Times New Roman CYR" w:eastAsia="Times New Roman CYR" w:hAnsi="Times New Roman CYR" w:cs="Times New Roman CYR"/>
          <w:b/>
          <w:sz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u w:val="single"/>
        </w:rPr>
        <w:t>к</w:t>
      </w:r>
      <w:r>
        <w:rPr>
          <w:rFonts w:ascii="Times New Roman CYR" w:eastAsia="Times New Roman CYR" w:hAnsi="Times New Roman CYR" w:cs="Times New Roman CYR"/>
          <w:b/>
          <w:sz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u w:val="single"/>
        </w:rPr>
        <w:t>уровню</w:t>
      </w:r>
      <w:r>
        <w:rPr>
          <w:rFonts w:ascii="Times New Roman CYR" w:eastAsia="Times New Roman CYR" w:hAnsi="Times New Roman CYR" w:cs="Times New Roman CYR"/>
          <w:b/>
          <w:sz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u w:val="single"/>
        </w:rPr>
        <w:t>подготовки</w:t>
      </w:r>
      <w:r>
        <w:rPr>
          <w:rFonts w:ascii="Times New Roman CYR" w:eastAsia="Times New Roman CYR" w:hAnsi="Times New Roman CYR" w:cs="Times New Roman CYR"/>
          <w:b/>
          <w:sz w:val="24"/>
          <w:u w:val="single"/>
        </w:rPr>
        <w:t xml:space="preserve"> </w:t>
      </w:r>
      <w:r>
        <w:rPr>
          <w:rFonts w:ascii="Calibri" w:eastAsia="Calibri" w:hAnsi="Calibri" w:cs="Calibri"/>
          <w:b/>
          <w:sz w:val="24"/>
          <w:u w:val="single"/>
        </w:rPr>
        <w:t>учащихся</w:t>
      </w:r>
      <w:r>
        <w:rPr>
          <w:rFonts w:ascii="Times New Roman CYR" w:eastAsia="Times New Roman CYR" w:hAnsi="Times New Roman CYR" w:cs="Times New Roman CYR"/>
          <w:b/>
          <w:sz w:val="24"/>
          <w:u w:val="single"/>
        </w:rPr>
        <w:t xml:space="preserve"> 10 </w:t>
      </w:r>
      <w:r>
        <w:rPr>
          <w:rFonts w:ascii="Calibri" w:eastAsia="Calibri" w:hAnsi="Calibri" w:cs="Calibri"/>
          <w:b/>
          <w:sz w:val="24"/>
          <w:u w:val="single"/>
        </w:rPr>
        <w:t>класса</w:t>
      </w:r>
      <w:r>
        <w:rPr>
          <w:rFonts w:ascii="Times New Roman CYR" w:eastAsia="Times New Roman CYR" w:hAnsi="Times New Roman CYR" w:cs="Times New Roman CYR"/>
          <w:b/>
          <w:sz w:val="24"/>
          <w:u w:val="single"/>
        </w:rPr>
        <w:t xml:space="preserve"> </w:t>
      </w:r>
    </w:p>
    <w:p w:rsidR="003F2798" w:rsidRDefault="003F2798" w:rsidP="00734506">
      <w:pPr>
        <w:suppressAutoHyphens/>
        <w:spacing w:after="200" w:line="240" w:lineRule="auto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sz w:val="24"/>
        </w:rPr>
        <w:t>Знать</w:t>
      </w:r>
      <w:r>
        <w:rPr>
          <w:rFonts w:ascii="Times New Roman CYR" w:eastAsia="Times New Roman CYR" w:hAnsi="Times New Roman CYR" w:cs="Times New Roman CYR"/>
          <w:b/>
          <w:sz w:val="24"/>
        </w:rPr>
        <w:t>/</w:t>
      </w:r>
      <w:r>
        <w:rPr>
          <w:rFonts w:ascii="Calibri" w:eastAsia="Calibri" w:hAnsi="Calibri" w:cs="Calibri"/>
          <w:b/>
          <w:sz w:val="24"/>
        </w:rPr>
        <w:t>понимать</w:t>
      </w:r>
      <w:r>
        <w:rPr>
          <w:rFonts w:ascii="Times New Roman CYR" w:eastAsia="Times New Roman CYR" w:hAnsi="Times New Roman CYR" w:cs="Times New Roman CYR"/>
          <w:b/>
          <w:sz w:val="24"/>
        </w:rPr>
        <w:t>: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образную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природу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словесного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искусства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содержание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изученных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литературных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произведений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основные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факты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жизни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творчества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писателей</w:t>
      </w:r>
      <w:r>
        <w:rPr>
          <w:rFonts w:ascii="Times New Roman CYR" w:eastAsia="Times New Roman CYR" w:hAnsi="Times New Roman CYR" w:cs="Times New Roman CYR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классиков</w:t>
      </w:r>
      <w:r>
        <w:rPr>
          <w:rFonts w:ascii="Times New Roman CYR" w:eastAsia="Times New Roman CYR" w:hAnsi="Times New Roman CYR" w:cs="Times New Roman CYR"/>
          <w:sz w:val="24"/>
        </w:rPr>
        <w:t xml:space="preserve"> XIX </w:t>
      </w:r>
      <w:r>
        <w:rPr>
          <w:rFonts w:ascii="Times New Roman" w:eastAsia="Times New Roman" w:hAnsi="Times New Roman" w:cs="Times New Roman"/>
          <w:sz w:val="24"/>
        </w:rPr>
        <w:t>века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основные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закономерности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историко</w:t>
      </w:r>
      <w:r>
        <w:rPr>
          <w:rFonts w:ascii="Times New Roman CYR" w:eastAsia="Times New Roman CYR" w:hAnsi="Times New Roman CYR" w:cs="Times New Roman CYR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литературного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процесса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черты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литературных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направлений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основные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теоретико</w:t>
      </w:r>
      <w:r>
        <w:rPr>
          <w:rFonts w:ascii="Times New Roman CYR" w:eastAsia="Times New Roman CYR" w:hAnsi="Times New Roman CYR" w:cs="Times New Roman CYR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литературные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sz w:val="24"/>
        </w:rPr>
        <w:t>Уметь</w:t>
      </w:r>
      <w:r>
        <w:rPr>
          <w:rFonts w:ascii="Times New Roman CYR" w:eastAsia="Times New Roman CYR" w:hAnsi="Times New Roman CYR" w:cs="Times New Roman CYR"/>
          <w:b/>
          <w:sz w:val="24"/>
        </w:rPr>
        <w:t>: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воспроизводить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содержание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произведения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анализировать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интерпретировать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художественное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произведение</w:t>
      </w:r>
      <w:r>
        <w:rPr>
          <w:rFonts w:ascii="Times New Roman CYR" w:eastAsia="Times New Roman CYR" w:hAnsi="Times New Roman CYR" w:cs="Times New Roman CYR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используя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сведения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истории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теории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тематика</w:t>
      </w:r>
      <w:r>
        <w:rPr>
          <w:rFonts w:ascii="Times New Roman CYR" w:eastAsia="Times New Roman CYR" w:hAnsi="Times New Roman CYR" w:cs="Times New Roman CYR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проблематика</w:t>
      </w:r>
      <w:r>
        <w:rPr>
          <w:rFonts w:ascii="Times New Roman CYR" w:eastAsia="Times New Roman CYR" w:hAnsi="Times New Roman CYR" w:cs="Times New Roman CYR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нравственный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пафос</w:t>
      </w:r>
      <w:r>
        <w:rPr>
          <w:rFonts w:ascii="Times New Roman CYR" w:eastAsia="Times New Roman CYR" w:hAnsi="Times New Roman CYR" w:cs="Times New Roman CYR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система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образов</w:t>
      </w:r>
      <w:r>
        <w:rPr>
          <w:rFonts w:ascii="Times New Roman CYR" w:eastAsia="Times New Roman CYR" w:hAnsi="Times New Roman CYR" w:cs="Times New Roman CYR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особенности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композиции</w:t>
      </w:r>
      <w:r>
        <w:rPr>
          <w:rFonts w:ascii="Times New Roman CYR" w:eastAsia="Times New Roman CYR" w:hAnsi="Times New Roman CYR" w:cs="Times New Roman CYR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изобразительно</w:t>
      </w:r>
      <w:r>
        <w:rPr>
          <w:rFonts w:ascii="Times New Roman CYR" w:eastAsia="Times New Roman CYR" w:hAnsi="Times New Roman CYR" w:cs="Times New Roman CYR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выразительные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средства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языка</w:t>
      </w:r>
      <w:r>
        <w:rPr>
          <w:rFonts w:ascii="Times New Roman CYR" w:eastAsia="Times New Roman CYR" w:hAnsi="Times New Roman CYR" w:cs="Times New Roman CYR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художественная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деталь</w:t>
      </w:r>
      <w:r>
        <w:rPr>
          <w:rFonts w:ascii="Times New Roman CYR" w:eastAsia="Times New Roman CYR" w:hAnsi="Times New Roman CYR" w:cs="Times New Roman CYR"/>
          <w:sz w:val="24"/>
        </w:rPr>
        <w:t xml:space="preserve">); </w:t>
      </w:r>
      <w:r>
        <w:rPr>
          <w:rFonts w:ascii="Times New Roman" w:eastAsia="Times New Roman" w:hAnsi="Times New Roman" w:cs="Times New Roman"/>
          <w:sz w:val="24"/>
        </w:rPr>
        <w:t>анализировать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эпизод</w:t>
      </w:r>
      <w:r>
        <w:rPr>
          <w:rFonts w:ascii="Times New Roman CYR" w:eastAsia="Times New Roman CYR" w:hAnsi="Times New Roman CYR" w:cs="Times New Roman CYR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сцену</w:t>
      </w:r>
      <w:r>
        <w:rPr>
          <w:rFonts w:ascii="Times New Roman CYR" w:eastAsia="Times New Roman CYR" w:hAnsi="Times New Roman CYR" w:cs="Times New Roman CYR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изученного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произведения</w:t>
      </w:r>
      <w:r>
        <w:rPr>
          <w:rFonts w:ascii="Times New Roman CYR" w:eastAsia="Times New Roman CYR" w:hAnsi="Times New Roman CYR" w:cs="Times New Roman CYR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объяснять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его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связь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проблематикой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произведения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соотносить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художественную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литературу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общественной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жизнью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культурой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  <w:r>
        <w:rPr>
          <w:rFonts w:ascii="Times New Roman" w:eastAsia="Times New Roman" w:hAnsi="Times New Roman" w:cs="Times New Roman"/>
          <w:sz w:val="24"/>
        </w:rPr>
        <w:t>раскрывать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конкретно</w:t>
      </w:r>
      <w:r>
        <w:rPr>
          <w:rFonts w:ascii="Times New Roman CYR" w:eastAsia="Times New Roman CYR" w:hAnsi="Times New Roman CYR" w:cs="Times New Roman CYR"/>
          <w:sz w:val="24"/>
        </w:rPr>
        <w:t>-</w:t>
      </w:r>
      <w:r>
        <w:rPr>
          <w:rFonts w:ascii="Times New Roman" w:eastAsia="Times New Roman" w:hAnsi="Times New Roman" w:cs="Times New Roman"/>
          <w:sz w:val="24"/>
        </w:rPr>
        <w:t>историческое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общечеловеческое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содержание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изученных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литературных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произведений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  <w:r>
        <w:rPr>
          <w:rFonts w:ascii="Times New Roman" w:eastAsia="Times New Roman" w:hAnsi="Times New Roman" w:cs="Times New Roman"/>
          <w:sz w:val="24"/>
        </w:rPr>
        <w:t>выявлять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«сквозные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темы» 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ключевые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проблемы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  <w:r>
        <w:rPr>
          <w:rFonts w:ascii="Times New Roman" w:eastAsia="Times New Roman" w:hAnsi="Times New Roman" w:cs="Times New Roman"/>
          <w:sz w:val="24"/>
        </w:rPr>
        <w:t>соотносить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литературным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направлением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эпохи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определять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род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жанр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произведения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выявлять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авторскую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позицию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выразительно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читать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изученные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произведения</w:t>
      </w:r>
      <w:r>
        <w:rPr>
          <w:rFonts w:ascii="Times New Roman CYR" w:eastAsia="Times New Roman CYR" w:hAnsi="Times New Roman CYR" w:cs="Times New Roman CYR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или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фрагменты</w:t>
      </w:r>
      <w:r>
        <w:rPr>
          <w:rFonts w:ascii="Times New Roman CYR" w:eastAsia="Times New Roman CYR" w:hAnsi="Times New Roman CYR" w:cs="Times New Roman CYR"/>
          <w:sz w:val="24"/>
        </w:rPr>
        <w:t xml:space="preserve">), </w:t>
      </w:r>
      <w:r>
        <w:rPr>
          <w:rFonts w:ascii="Times New Roman" w:eastAsia="Times New Roman" w:hAnsi="Times New Roman" w:cs="Times New Roman"/>
          <w:sz w:val="24"/>
        </w:rPr>
        <w:t>соблюдая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нормы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произношения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аргументировано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формулировать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своё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отношение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прочитанному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произведению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писать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рецензии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прочитанные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сочинения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разных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жанров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темы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использовать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приобретённые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знания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умения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практической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деятельности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повседневной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жизни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для</w:t>
      </w:r>
      <w:r>
        <w:rPr>
          <w:rFonts w:ascii="Times New Roman CYR" w:eastAsia="Times New Roman CYR" w:hAnsi="Times New Roman CYR" w:cs="Times New Roman CYR"/>
          <w:sz w:val="24"/>
        </w:rPr>
        <w:t>: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1)создания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связного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текста</w:t>
      </w:r>
      <w:r>
        <w:rPr>
          <w:rFonts w:ascii="Times New Roman CYR" w:eastAsia="Times New Roman CYR" w:hAnsi="Times New Roman CYR" w:cs="Times New Roman CYR"/>
          <w:sz w:val="24"/>
        </w:rPr>
        <w:t xml:space="preserve"> (</w:t>
      </w:r>
      <w:r>
        <w:rPr>
          <w:rFonts w:ascii="Times New Roman" w:eastAsia="Times New Roman" w:hAnsi="Times New Roman" w:cs="Times New Roman"/>
          <w:sz w:val="24"/>
        </w:rPr>
        <w:t>устного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письменного</w:t>
      </w:r>
      <w:r>
        <w:rPr>
          <w:rFonts w:ascii="Times New Roman CYR" w:eastAsia="Times New Roman CYR" w:hAnsi="Times New Roman CYR" w:cs="Times New Roman CYR"/>
          <w:sz w:val="24"/>
        </w:rPr>
        <w:t xml:space="preserve">) </w:t>
      </w:r>
      <w:r>
        <w:rPr>
          <w:rFonts w:ascii="Times New Roman" w:eastAsia="Times New Roman" w:hAnsi="Times New Roman" w:cs="Times New Roman"/>
          <w:sz w:val="24"/>
        </w:rPr>
        <w:t>на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необходимую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тему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учётом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норм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языка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2) участия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в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диалоге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или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дискуссии</w:t>
      </w:r>
      <w:r>
        <w:rPr>
          <w:rFonts w:ascii="Times New Roman CYR" w:eastAsia="Times New Roman CYR" w:hAnsi="Times New Roman CYR" w:cs="Times New Roman CYR"/>
          <w:sz w:val="24"/>
        </w:rPr>
        <w:t>;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3)самостоятельного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знакомства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явлениями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художественной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культуры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оценки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эстетической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значимости</w:t>
      </w:r>
      <w:r>
        <w:rPr>
          <w:rFonts w:ascii="Times New Roman CYR" w:eastAsia="Times New Roman CYR" w:hAnsi="Times New Roman CYR" w:cs="Times New Roman CYR"/>
          <w:sz w:val="24"/>
        </w:rPr>
        <w:t xml:space="preserve">; 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sz w:val="24"/>
        </w:rPr>
        <w:t>4)определения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своего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круга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чтения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оценки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литературных</w:t>
      </w:r>
      <w:r>
        <w:rPr>
          <w:rFonts w:ascii="Times New Roman CYR" w:eastAsia="Times New Roman CYR" w:hAnsi="Times New Roman CYR" w:cs="Times New Roman CYR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произведений</w:t>
      </w:r>
      <w:r>
        <w:rPr>
          <w:rFonts w:ascii="Times New Roman CYR" w:eastAsia="Times New Roman CYR" w:hAnsi="Times New Roman CYR" w:cs="Times New Roman CYR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</w:rPr>
      </w:pP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 w:rsidRPr="007345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Содержание</w:t>
      </w:r>
      <w:r w:rsidRPr="00734506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7345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</w:t>
      </w:r>
      <w:r w:rsidRPr="00734506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7345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учебного</w:t>
      </w:r>
      <w:r w:rsidRPr="00734506">
        <w:rPr>
          <w:rFonts w:ascii="Times New Roman CYR" w:eastAsia="Times New Roman CYR" w:hAnsi="Times New Roman CYR" w:cs="Times New Roman CYR"/>
          <w:b/>
          <w:color w:val="000000"/>
          <w:sz w:val="28"/>
          <w:szCs w:val="28"/>
        </w:rPr>
        <w:t xml:space="preserve"> </w:t>
      </w:r>
      <w:r w:rsidRPr="0073450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курса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Литература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XIX </w:t>
      </w:r>
      <w:r>
        <w:rPr>
          <w:rFonts w:ascii="Calibri" w:eastAsia="Calibri" w:hAnsi="Calibri" w:cs="Calibri"/>
          <w:b/>
          <w:color w:val="000000"/>
          <w:sz w:val="24"/>
        </w:rPr>
        <w:t>века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Русская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литература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XIX </w:t>
      </w:r>
      <w:r>
        <w:rPr>
          <w:rFonts w:ascii="Calibri" w:eastAsia="Calibri" w:hAnsi="Calibri" w:cs="Calibri"/>
          <w:b/>
          <w:color w:val="000000"/>
          <w:sz w:val="24"/>
        </w:rPr>
        <w:t>века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контексте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мировой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культуры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темы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проблемы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XIX </w:t>
      </w:r>
      <w:r>
        <w:rPr>
          <w:rFonts w:ascii="Calibri" w:eastAsia="Calibri" w:hAnsi="Calibri" w:cs="Calibri"/>
          <w:color w:val="000000"/>
          <w:sz w:val="24"/>
        </w:rPr>
        <w:t>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свобода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духовно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нравственные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искания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человека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обращение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народу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поисках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нравственного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идеала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Введение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Россия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первой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половине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XIX </w:t>
      </w:r>
      <w:r>
        <w:rPr>
          <w:rFonts w:ascii="Calibri" w:eastAsia="Calibri" w:hAnsi="Calibri" w:cs="Calibri"/>
          <w:color w:val="000000"/>
          <w:sz w:val="24"/>
        </w:rPr>
        <w:t>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«Дней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Александровских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прекрасное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начало». Отечественная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война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1812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Движение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декабристов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Воцарение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Николая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I. </w:t>
      </w:r>
      <w:r>
        <w:rPr>
          <w:rFonts w:ascii="Times New Roman" w:eastAsia="Times New Roman" w:hAnsi="Times New Roman" w:cs="Times New Roman"/>
          <w:color w:val="000000"/>
          <w:sz w:val="24"/>
        </w:rPr>
        <w:t>Расцвет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упадок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монархии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Оживление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вольнолюбивых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настроении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Литература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первой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половины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XIX </w:t>
      </w:r>
      <w:r>
        <w:rPr>
          <w:rFonts w:ascii="Times New Roman" w:eastAsia="Times New Roman" w:hAnsi="Times New Roman" w:cs="Times New Roman"/>
          <w:color w:val="000000"/>
          <w:sz w:val="24"/>
        </w:rPr>
        <w:t>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Отголоски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классицизма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Сентиментализм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Возникновение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романтизма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Жуковский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Батюшков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Рылеев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Баратынский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Тютчев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Романтизм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Пушкина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Лермонтова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Гоголя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Зарождение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реализма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Крылов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Грибоедов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Пушкин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Лермонтов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proofErr w:type="gramStart"/>
      <w:r>
        <w:rPr>
          <w:rFonts w:ascii="Times New Roman CYR" w:eastAsia="Times New Roman CYR" w:hAnsi="Times New Roman CYR" w:cs="Times New Roman CYR"/>
          <w:color w:val="000000"/>
          <w:sz w:val="24"/>
        </w:rPr>
        <w:t>|(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</w:rPr>
        <w:t>голь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«натуральная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школа») 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профессиональной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критической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мысли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второй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половине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XIX </w:t>
      </w:r>
      <w:r>
        <w:rPr>
          <w:rFonts w:ascii="Times New Roman" w:eastAsia="Times New Roman" w:hAnsi="Times New Roman" w:cs="Times New Roman"/>
          <w:color w:val="000000"/>
          <w:sz w:val="24"/>
        </w:rPr>
        <w:t>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Падение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крепостного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права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Земельный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вопрос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Развитие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капитализма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демократизация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общества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Судебные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реформы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Охранительные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либеральные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славянофильские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почвеннические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революционные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настроения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Расцвет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Тургенев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Гончаров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Толстой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Достоевский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</w:rPr>
        <w:t>драматургии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Островский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Сухово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Кобылин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поэзия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Судьбы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романтизма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реализма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поэзии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Две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тенденции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лирике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Некрасов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поэты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круга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Тютчев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Майков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Полонский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Критика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социально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историческая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Чернышевский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Добролюбов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Писарев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</w:rPr>
        <w:t>«органическая» (Григорьев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), </w:t>
      </w:r>
      <w:r>
        <w:rPr>
          <w:rFonts w:ascii="Times New Roman" w:eastAsia="Times New Roman" w:hAnsi="Times New Roman" w:cs="Times New Roman"/>
          <w:color w:val="000000"/>
          <w:sz w:val="24"/>
        </w:rPr>
        <w:t>эстетическая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Боткин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Страхов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</w:rPr>
        <w:t>Зарождение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народнической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идеологии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Чехов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последний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великий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реалист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Наследие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старой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драмы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гибель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рождение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новой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драматургии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творчестве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Чехова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Литература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первой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половины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XIX </w:t>
      </w:r>
      <w:r>
        <w:rPr>
          <w:rFonts w:ascii="Calibri" w:eastAsia="Calibri" w:hAnsi="Calibri" w:cs="Calibri"/>
          <w:b/>
          <w:color w:val="000000"/>
          <w:sz w:val="24"/>
        </w:rPr>
        <w:t>века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Александр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Сергеевич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Пушкин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Лирика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Пушкина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гуманизм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Красота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Добро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Истина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— три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принципа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пушкинского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Национально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историческое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общечеловеческое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содержание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«Поэту», «Брожу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вдоль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улиц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шумных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«Отцы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пустынники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жены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непорочны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«Погасло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дневное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светило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«Свободы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сеятель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пустынный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«Подражания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Корану», «Элегия» («Безумных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лет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угасшее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веселье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»), «...Вновь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посетил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«Поэт», «Из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Пиндемонти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», «Разговор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Книгопродавца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Поэтом», «Вольность», «Демон», «Осень» 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Слияние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гражданских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философских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личных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мотивов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Преодоление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трагического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представления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месте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человека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через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приобщение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ходу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истории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Вера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неостановимый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поток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жизни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преемственность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поколений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Романтическая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лирики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романтические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Историзм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- </w:t>
      </w:r>
      <w:r>
        <w:rPr>
          <w:rFonts w:ascii="Times New Roman" w:eastAsia="Times New Roman" w:hAnsi="Times New Roman" w:cs="Times New Roman"/>
          <w:color w:val="000000"/>
          <w:sz w:val="24"/>
        </w:rPr>
        <w:t>основа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реализма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Пушкина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Развитие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реализма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лирике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поэмах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«Медный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всадник».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Михаил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Юрьевич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Лермонтов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Ранние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романтические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настроения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Calibri" w:eastAsia="Calibri" w:hAnsi="Calibri" w:cs="Calibri"/>
          <w:color w:val="000000"/>
          <w:sz w:val="24"/>
        </w:rPr>
        <w:t>чувство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трагического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одиночества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мятежный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порыв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мир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светлом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прекрасной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жизни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любовь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страсть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приносящая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страдания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чистота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красота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поэзии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заповедник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святыни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сердца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Трагическая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судьба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человек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бездуховном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мире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Валерик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», «Кик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часто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пестрою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толпою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окружен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«Сон», «Выхожу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один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дорогу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«Нет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Байрон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другой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». «Молитва» («Я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Матерь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Божия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ныне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молитвою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»), «Завещание». Своеобразие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художественного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Лермонтова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Родины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поэта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поэзии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любви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мотив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одиночества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Романтизм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реализм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творчестве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Углубление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романтизме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реализме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об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соотношении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взаимовлиянии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Николай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Васильевич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Гоголь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Романтические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произведения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«Вечера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хуторе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близ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Диканьки». Рассказчик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рассказчики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фантастика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«Миргород». Два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начала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композиции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сборника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сатирическое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«Повесть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поссорились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Иван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Иванович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Иваном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Никифоровичем») 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эпико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героическое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«Тарас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Бульба»). Противоречивое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слияние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положительных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отрицательных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начал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других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повестях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«Старосветские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помещики» — идиллия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сатира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Вий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 — демоническое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ангельское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</w:rPr>
        <w:t>«Петербургские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повести». «Невский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проспект». Сочетание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трагедийности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лирики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сатиры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реальности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фантастики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Петербург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мифический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бездушного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обманного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Литература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второй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половины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XIX </w:t>
      </w:r>
      <w:r>
        <w:rPr>
          <w:rFonts w:ascii="Calibri" w:eastAsia="Calibri" w:hAnsi="Calibri" w:cs="Calibri"/>
          <w:b/>
          <w:color w:val="000000"/>
          <w:sz w:val="24"/>
        </w:rPr>
        <w:t>века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второй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половины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XIX </w:t>
      </w:r>
      <w:r>
        <w:rPr>
          <w:rFonts w:ascii="Calibri" w:eastAsia="Calibri" w:hAnsi="Calibri" w:cs="Calibri"/>
          <w:color w:val="000000"/>
          <w:sz w:val="24"/>
        </w:rPr>
        <w:t>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Россия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второй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половины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XIX </w:t>
      </w:r>
      <w:r>
        <w:rPr>
          <w:rFonts w:ascii="Calibri" w:eastAsia="Calibri" w:hAnsi="Calibri" w:cs="Calibri"/>
          <w:color w:val="000000"/>
          <w:sz w:val="24"/>
        </w:rPr>
        <w:t>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Общественно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политическая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ситуация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стране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Достижения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области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науки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культуры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тенденции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развитии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реалистической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Журналистика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критика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Аналитический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характер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прозы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социальная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острота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философская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глубина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Идея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нравственного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самосовершенствования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Универсальность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художественных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образов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Традиции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новаторство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поэзии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Формирование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национального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театра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Классическая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русская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мировое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признание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Иван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Александрович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Гончаров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Роман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«Обломов». Социальная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нравственная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проблематика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Хорошее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дурное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характере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Обломова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Смысл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жизни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смерти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«Обломовщина» 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общественное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явление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Герои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отношение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06-</w:t>
      </w:r>
      <w:r>
        <w:rPr>
          <w:rFonts w:ascii="Times New Roman" w:eastAsia="Times New Roman" w:hAnsi="Times New Roman" w:cs="Times New Roman"/>
          <w:color w:val="000000"/>
          <w:sz w:val="24"/>
        </w:rPr>
        <w:t>ломову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Авторская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позиция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способы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выражения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«Обломов» 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зеркале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критики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«Что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такое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обломовщина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</w:rPr>
        <w:t>» 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Добролюбова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«Обломов» 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Писарева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).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Обобщение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Типичное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явление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Типическое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слияние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общего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индивидуального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проявление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общего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через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индивидуальное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Литературная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критика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Александр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Николаевич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Островский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Периодизация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Наследник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Фонвизина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Грибоедова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Гоголя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Создатель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русского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сценического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репертуара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Драма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«Гроза». 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истоки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Духовное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самосознание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Катерины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Нравственно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косное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патриархальном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быту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переломе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чреватом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трагедией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ломкой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судеб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гибелью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людей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Своеобразие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конфликта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стадии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развития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действия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Прием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антитезы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пьесе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Изображение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«жестоких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нравов» «темного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царства». Образ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Калинова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Трагедийный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фон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пьесы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Катерина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системе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Внутренний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конфликт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Катерины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Народно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поэтическое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религиозное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Катерины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Нравственная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проблематика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пьесы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тема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греха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возмездия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покаяния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Смысл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названия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символика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пьесы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Жанровое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своеобразие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Драматургическое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мастерство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Островского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Островский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критике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«Луч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света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темном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царстве» 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Добролюбова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).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Углубление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драме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роде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жанрах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комедии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драмы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трагедии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Драматургический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конфликт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развитие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)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Иван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Сергеевич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Тургенев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Times New Roman" w:eastAsia="Times New Roman" w:hAnsi="Times New Roman" w:cs="Times New Roman"/>
          <w:color w:val="000000"/>
          <w:sz w:val="24"/>
        </w:rPr>
        <w:t>«Отцы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дети». Духовный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конфликт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различное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отношение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духовным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ценностям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любви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природе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искусству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4"/>
        </w:rPr>
        <w:t>между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поколениями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отраженный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заглавии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легший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основу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Базаров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ситуации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человека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рандеву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сторонники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противники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Трагическое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одиночество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героя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Споры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вокруг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авторская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позиция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Тургенева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Тургенев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пропагандист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Западе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Критика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Тургеневе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«Базаров» 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Писарева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).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Углубление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частная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исторической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панораме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Социально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бытовые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общечеловеческие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стороны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).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Федор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Иванович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Тютчев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Наследник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классицизма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романтик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Философский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характер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</w:rPr>
        <w:t>тютчевского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романтизма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Идеал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Тютчева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— слияние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lastRenderedPageBreak/>
        <w:t>человека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Природой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Историей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божеско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всемирной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жизнью» 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неосуществимость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Сочетание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разномасштабных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природы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космический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охват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конкретно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реалистической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детализацией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</w:rPr>
        <w:t>Любовь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стихийная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сила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«поединок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роковой». Основной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жанр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— лирический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фрагмент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«осколок» классицистических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монументальных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масштабных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жанров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— героической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философской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торжественной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философской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оды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вмещающий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старых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лирических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эпических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жанровых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форм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Мифологизмы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архаизмы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признаки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монументального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стиля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грандиозных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творений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Silentium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», «Не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что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мните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природа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«Еще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земли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печален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вид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хорошо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ночное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встретил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вас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все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былое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«Эти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бедные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селенья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«Нам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дано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предугадать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«Природа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— сфинкс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«Умом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понять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убийственно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любим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Углубление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лирике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Судьба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жанров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оды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элегии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поэзии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Афанасий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Афанасьевич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Фет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Двойственность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личности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судьбы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Фета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поэта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Фета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— практичного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помещика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Жизнеутверждающее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начало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лирике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природы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Фет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мастер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реалистического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пейзажа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Красота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обыденно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реалистической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детали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умение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передать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«мимолетное», «неуловимое». Романтические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поэтизмы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 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метафорический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язык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Гармония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музыкальность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поэтической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речи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способы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достижения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смерти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мотив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трагизма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человеческого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бытия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поздней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лирике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Фета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«Даль», «Шепот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робкое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дыханье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«Еще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майская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ночь», «Еще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весны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душистой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нега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«Летний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вечер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ясен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пришел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тебе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приветом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«Заря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прощается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землею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«Это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утро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радость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«Певице», «Сияла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ночь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Луной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был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полон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сад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беден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наш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язык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!..</w:t>
      </w:r>
      <w:r>
        <w:rPr>
          <w:rFonts w:ascii="Times New Roman" w:eastAsia="Times New Roman" w:hAnsi="Times New Roman" w:cs="Times New Roman"/>
          <w:color w:val="000000"/>
          <w:sz w:val="24"/>
        </w:rPr>
        <w:t>», «Одним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толчком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согнать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ладью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живую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качелях».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Углубление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лирике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Композиция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Алексей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Константинович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Толстой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Своеобразие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художественного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мира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Толстого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темы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мотивы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образы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поэзии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Взгляд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русскую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историю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произведениях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писателя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Влияние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фольклора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романтической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традиции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«Слеза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дрожит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твоем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ревнивом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взоре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«Против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течения», «Государь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наш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батюшка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Николай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Алексеевич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Некрасов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Некрасов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журналист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Противоположность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художественных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взглядов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Некрасова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Фета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Разрыв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романтиками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переход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позиции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реализма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4"/>
        </w:rPr>
        <w:t>Прозаизация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усиление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сюжетного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начала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Социальная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трагедия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городе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деревне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Настоящее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будущее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предмет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переживаний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страдающего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Интонация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плача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рыданий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стона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способ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исповедального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выражения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переживаний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Сатира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Некрасова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Героическое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жертвенное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образе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разночинца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народолюбца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Психологизм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бытовая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конкретизация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любой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Поэмы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Некрасова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содержание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поэтический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язык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Замысел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«Кому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тип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хорошо». Дореформенная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пореформенная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поэме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широта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тематики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стилистическое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многообразие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крестьян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«народных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заступников». Тема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социального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духовного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рабства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тема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бунта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Фольклорное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начало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поэме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Особенности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поэтического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языка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" w:eastAsia="Times New Roman" w:hAnsi="Times New Roman" w:cs="Times New Roman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«Рыцарь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час», «В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дороге», «Надрывается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сердце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«Душно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4"/>
        </w:rPr>
        <w:t>Без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счастья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«Поэт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гражданин», «Элегия», «Умру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скоро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«Музе», «Мы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тобой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бестолковые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</w:rPr>
        <w:t>люди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-, </w:t>
      </w:r>
      <w:r>
        <w:rPr>
          <w:rFonts w:ascii="Times New Roman" w:eastAsia="Times New Roman" w:hAnsi="Times New Roman" w:cs="Times New Roman"/>
          <w:color w:val="000000"/>
          <w:sz w:val="24"/>
        </w:rPr>
        <w:t>«О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Муза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! </w:t>
      </w:r>
      <w:r>
        <w:rPr>
          <w:rFonts w:ascii="Times New Roman" w:eastAsia="Times New Roman" w:hAnsi="Times New Roman" w:cs="Times New Roman"/>
          <w:color w:val="000000"/>
          <w:sz w:val="24"/>
        </w:rPr>
        <w:t>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двери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гроба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люблю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иронии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lastRenderedPageBreak/>
        <w:t>твоей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«Блажен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незлобивый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«Внимая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ужасам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войны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», «Тройка», «Еду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ночью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улице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темной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...</w:t>
      </w:r>
      <w:r>
        <w:rPr>
          <w:rFonts w:ascii="Times New Roman" w:eastAsia="Times New Roman" w:hAnsi="Times New Roman" w:cs="Times New Roman"/>
          <w:color w:val="000000"/>
          <w:sz w:val="24"/>
        </w:rPr>
        <w:t>».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Понятие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народности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искусства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proofErr w:type="spellStart"/>
      <w:r>
        <w:rPr>
          <w:rFonts w:ascii="Calibri" w:eastAsia="Calibri" w:hAnsi="Calibri" w:cs="Calibri"/>
          <w:color w:val="000000"/>
          <w:sz w:val="24"/>
        </w:rPr>
        <w:t>Фольклоризм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художественной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развитие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).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Михаил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Евграфович</w:t>
      </w:r>
      <w:proofErr w:type="spellEnd"/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Салтыков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>-</w:t>
      </w:r>
      <w:r>
        <w:rPr>
          <w:rFonts w:ascii="Calibri" w:eastAsia="Calibri" w:hAnsi="Calibri" w:cs="Calibri"/>
          <w:b/>
          <w:color w:val="000000"/>
          <w:sz w:val="24"/>
        </w:rPr>
        <w:t>Щедрин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Times New Roman" w:eastAsia="Times New Roman" w:hAnsi="Times New Roman" w:cs="Times New Roman"/>
          <w:color w:val="000000"/>
          <w:sz w:val="24"/>
        </w:rPr>
        <w:t>«История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одного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города» — ключевое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художественное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произведение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писателя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Сатирико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гротесковая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хроника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изображающая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смену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градоначальников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намек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смену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царей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истории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Терпение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национальная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отрицательная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черта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Сказки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выбору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r>
        <w:rPr>
          <w:rFonts w:ascii="Times New Roman" w:eastAsia="Times New Roman" w:hAnsi="Times New Roman" w:cs="Times New Roman"/>
          <w:color w:val="000000"/>
          <w:sz w:val="24"/>
        </w:rPr>
        <w:t>Сатирическое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негодование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против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произвола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властей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желчная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насмешка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покорностью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Фантастика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гротеск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эзопов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язык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развитие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r>
        <w:rPr>
          <w:rFonts w:ascii="Calibri" w:eastAsia="Calibri" w:hAnsi="Calibri" w:cs="Calibri"/>
          <w:color w:val="000000"/>
          <w:sz w:val="24"/>
        </w:rPr>
        <w:t>Сатира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выражение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общественной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позиции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писателя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Жанр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памфлета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начальные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представления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).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Лев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Николаевич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Толстой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Начало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пути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Духовные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искания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отражение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трилогии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«Детство», «Отрочество», «Юность». Становление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типа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толстовского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героя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— просвещенного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правдоискателя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ищущего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совершенства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Нравственная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чистота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писательского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взгляда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человека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«Война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мир» — вершина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творчества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Толстого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Творческая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история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Своеобразие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жанра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стиля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автора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объединяющее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идейно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стилевое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начало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«Войны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мира», вмещающее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себя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аристократические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устремления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патриархальной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демократии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Соединение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народа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«тела» нации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«умом» — просвещенным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дворянством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почве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общины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личной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независимости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«мысль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народная» 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изображении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писателя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Просвещенные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герои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судьбы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водовороте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исторических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событий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Духовные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искания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Андрея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Болконского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Пьера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Безухова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Рационализм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Андрея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Болконского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эмоционально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интуитивное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осмысление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жизни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Пьером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Безуховым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Нравственно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психологической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облик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Наташи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Ростовой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Марьи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Болконской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Сони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Элен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Философские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нравственные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эстетические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искания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Толстого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реализованные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образах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Наташи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Марьи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Философский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смысл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Платона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Каратаева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Толстовская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мысль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истории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Кутузова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Наполеона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значение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противопоставления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Патриотизм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ложный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патриотизм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истинный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Внутренний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монолог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способ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выражения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«диалектики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души». Своеобразие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религиозно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этических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эстетических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взглядов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Толстого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Всемирное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значение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Толстого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— художника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мыслителя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влияние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русскую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мировую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литературу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Углубление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Роман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эпопея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Внутренний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монолог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развитие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r>
        <w:rPr>
          <w:rFonts w:ascii="Calibri" w:eastAsia="Calibri" w:hAnsi="Calibri" w:cs="Calibri"/>
          <w:color w:val="000000"/>
          <w:sz w:val="24"/>
        </w:rPr>
        <w:t>Психологизм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художественной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прозы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развитие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).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Федор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Михайлович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Достоевский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Достоевский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Гоголь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«натуральная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школа». «Преступление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наказание» — первый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идеологический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Творческая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история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Уголовно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авантюрная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основа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преобразование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сюжете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произведения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Противопоставление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преступления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наказания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композиции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Композиционная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снов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Раскольникова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психология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преступление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судьба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свете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религиозно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нравственных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социальных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представлений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«Маленькие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люди» 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проблема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социальной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несправедливости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гуманизм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писателя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духовные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искания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интеллектуального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героя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способы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выявления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Исповедальное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начало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способ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самораскрытия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души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Полифонизм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диалоги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героев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Достоевский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значение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мировой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культуры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lastRenderedPageBreak/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Углубление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(</w:t>
      </w:r>
      <w:r>
        <w:rPr>
          <w:rFonts w:ascii="Calibri" w:eastAsia="Calibri" w:hAnsi="Calibri" w:cs="Calibri"/>
          <w:color w:val="000000"/>
          <w:sz w:val="24"/>
        </w:rPr>
        <w:t>роман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нравственно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психологический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роман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идеологический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). </w:t>
      </w:r>
      <w:r>
        <w:rPr>
          <w:rFonts w:ascii="Calibri" w:eastAsia="Calibri" w:hAnsi="Calibri" w:cs="Calibri"/>
          <w:color w:val="000000"/>
          <w:sz w:val="24"/>
        </w:rPr>
        <w:t>Психологизм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способы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выражения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романах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Толстого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Достоевского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Николай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Семенович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Лесков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Бытовые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повести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жанр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новеллы». Антинигилистические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романы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Правдоискатели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праведники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Повесть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«Очарованный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странник» 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герой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Иван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Флягин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Фольклорное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начало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повести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Талант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творческий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дух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человека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«Тупейный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художник». Самобытные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характеры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необычные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судьбы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исключительность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обстоятельств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любовь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жизни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людям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нравственная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стойкость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— 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мотивы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повествования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Лескова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человеке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Times New Roman" w:eastAsia="Times New Roman" w:hAnsi="Times New Roman" w:cs="Times New Roman"/>
          <w:color w:val="000000"/>
          <w:sz w:val="24"/>
        </w:rPr>
        <w:t>Изучается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одно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произведение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выбору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.)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Теория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Формы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повествования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Проблема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сказа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Понятие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стилизации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Антон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Павлович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Чехов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Сотрудничество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юмористических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журналах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жанры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— сценка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юмореска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анекдот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пародия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Спор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традицией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изображения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«маленького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человека». Конфликт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между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сложной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пестрой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жизнью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узкими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представлениями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основа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ранних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рассказов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Многообразие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философско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психологической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проблематики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рассказах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зрелого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Чехова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Конфликт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обыденного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идеального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судьба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надежд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иллюзий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трагической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реальности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«футлярное» существование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будущего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— темы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проблемы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рассказов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Чехова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Рассказы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выбору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</w:rPr>
        <w:t>«Человек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футляре»,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Ионыч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», «Дом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мезонином», «Студент», «Дама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собачкой», «Случай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практики», «Черный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монах» 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«Вишневый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сад». Образ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вишневого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сада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старые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новые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хозяева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прошлое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настоящее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будущее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России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Лирическое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трагическое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начала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пьесе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роль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фарсовых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эпизодов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комических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персонажей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Психологизация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ремарки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Символическая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бессобытийность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</w:rPr>
        <w:t>», «подводное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течение». Значение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художественного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наследия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Чехова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для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мировой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Те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proofErr w:type="gramStart"/>
      <w:r>
        <w:rPr>
          <w:rFonts w:ascii="Calibri" w:eastAsia="Calibri" w:hAnsi="Calibri" w:cs="Calibri"/>
          <w:color w:val="000000"/>
          <w:sz w:val="24"/>
        </w:rPr>
        <w:t>р</w:t>
      </w:r>
      <w:proofErr w:type="gram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Углубление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понятия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рассказе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Стиль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Чехова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Calibri" w:eastAsia="Calibri" w:hAnsi="Calibri" w:cs="Calibri"/>
          <w:color w:val="000000"/>
          <w:sz w:val="24"/>
        </w:rPr>
        <w:t>рассказчика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: </w:t>
      </w:r>
      <w:r>
        <w:rPr>
          <w:rFonts w:ascii="Calibri" w:eastAsia="Calibri" w:hAnsi="Calibri" w:cs="Calibri"/>
          <w:color w:val="000000"/>
          <w:sz w:val="24"/>
        </w:rPr>
        <w:t>открытые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финалы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музыкальность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поэтичность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психологическая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символическая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деталь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Композиция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стилистика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пьес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Роль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ремарок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пауз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Calibri" w:eastAsia="Calibri" w:hAnsi="Calibri" w:cs="Calibri"/>
          <w:color w:val="000000"/>
          <w:sz w:val="24"/>
        </w:rPr>
        <w:t>звуковых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шумовых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эффектов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Сочетание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комизма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Понятие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лирической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комедии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Из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народов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России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>.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proofErr w:type="spellStart"/>
      <w:r>
        <w:rPr>
          <w:rFonts w:ascii="Calibri" w:eastAsia="Calibri" w:hAnsi="Calibri" w:cs="Calibri"/>
          <w:b/>
          <w:color w:val="000000"/>
          <w:sz w:val="24"/>
        </w:rPr>
        <w:t>Коста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Хетагуров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>.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творчество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осетинского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поэта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 (</w:t>
      </w: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.) </w:t>
      </w:r>
      <w:r>
        <w:rPr>
          <w:rFonts w:ascii="Calibri" w:eastAsia="Calibri" w:hAnsi="Calibri" w:cs="Calibri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сборника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«Осетинская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лира». Поэзия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Хетагурова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фольклор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Близость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творчества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Хетагурова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поэзии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Некрасова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Изображение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тяжелой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жизни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простого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народа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тема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женской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судьбы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горянки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Специфика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художественной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русскоязычных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произведениях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Из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зарубежной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литературы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Обзор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зарубежной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второй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половины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XIX </w:t>
      </w:r>
      <w:r>
        <w:rPr>
          <w:rFonts w:ascii="Calibri" w:eastAsia="Calibri" w:hAnsi="Calibri" w:cs="Calibri"/>
          <w:color w:val="000000"/>
          <w:sz w:val="24"/>
        </w:rPr>
        <w:t>века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Основные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тенденции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развитии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второй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половины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XIX </w:t>
      </w:r>
      <w:r>
        <w:rPr>
          <w:rFonts w:ascii="Calibri" w:eastAsia="Calibri" w:hAnsi="Calibri" w:cs="Calibri"/>
          <w:color w:val="000000"/>
          <w:sz w:val="24"/>
        </w:rPr>
        <w:t>века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Поздний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романтизм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Романтизм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доминанта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литературного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процесса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Символизм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t>Ги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де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Мопассан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Слово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писателе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«Ожерелье». Новелла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обыкновенных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честных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людях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обделенных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земными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благами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Психологическая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острота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сюжета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Мечты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героев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счастье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сочетание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них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значительного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мелкого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Мастерство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композиции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Неожиданность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развязки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Особенности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жанра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новеллы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b/>
          <w:color w:val="000000"/>
          <w:sz w:val="24"/>
        </w:rPr>
        <w:lastRenderedPageBreak/>
        <w:t>Генрик</w:t>
      </w:r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Ибсен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Слово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писателе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«Кукольный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дом». Проблема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социального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неравенства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права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женщины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Жизнь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игра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героиня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>кукла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Мораль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естественная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мораль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ложная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Неразрешимость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конфликта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«Кукольный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дом» как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«драма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идеи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психологическая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драма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734506">
      <w:pPr>
        <w:suppressAutoHyphens/>
        <w:spacing w:after="200" w:line="240" w:lineRule="auto"/>
        <w:ind w:firstLine="720"/>
        <w:rPr>
          <w:rFonts w:ascii="Times New Roman CYR" w:eastAsia="Times New Roman CYR" w:hAnsi="Times New Roman CYR" w:cs="Times New Roman CYR"/>
          <w:sz w:val="24"/>
        </w:rPr>
      </w:pPr>
      <w:proofErr w:type="spellStart"/>
      <w:r>
        <w:rPr>
          <w:rFonts w:ascii="Calibri" w:eastAsia="Calibri" w:hAnsi="Calibri" w:cs="Calibri"/>
          <w:b/>
          <w:color w:val="000000"/>
          <w:sz w:val="24"/>
        </w:rPr>
        <w:t>Артюр</w:t>
      </w:r>
      <w:proofErr w:type="spellEnd"/>
      <w:r>
        <w:rPr>
          <w:rFonts w:ascii="Times New Roman CYR" w:eastAsia="Times New Roman CYR" w:hAnsi="Times New Roman CYR" w:cs="Times New Roman CYR"/>
          <w:b/>
          <w:color w:val="000000"/>
          <w:sz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</w:rPr>
        <w:t>Рембо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Calibri" w:eastAsia="Calibri" w:hAnsi="Calibri" w:cs="Calibri"/>
          <w:color w:val="000000"/>
          <w:sz w:val="24"/>
        </w:rPr>
        <w:t>Слово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</w:rPr>
        <w:t>писателе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«Пьяный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корабль». Пафос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разрыва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всем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устоявшимся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закосневшим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Апология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стихийности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</w:rPr>
        <w:t>раскрепощенности</w:t>
      </w:r>
      <w:proofErr w:type="spellEnd"/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свободы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своеволия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художника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Склонное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деформации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образа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к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смешению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пропорций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</w:rPr>
        <w:t>стиранию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грани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между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реальным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и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воображаемым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Символизм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стихотворения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</w:rPr>
        <w:t>Своеобразие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поэтического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>языка</w:t>
      </w:r>
      <w:r>
        <w:rPr>
          <w:rFonts w:ascii="Times New Roman CYR" w:eastAsia="Times New Roman CYR" w:hAnsi="Times New Roman CYR" w:cs="Times New Roman CYR"/>
          <w:color w:val="000000"/>
          <w:sz w:val="24"/>
        </w:rPr>
        <w:t>.</w:t>
      </w:r>
    </w:p>
    <w:p w:rsidR="003F2798" w:rsidRDefault="003F2798" w:rsidP="003F2798">
      <w:pPr>
        <w:suppressAutoHyphens/>
        <w:spacing w:after="200" w:line="240" w:lineRule="auto"/>
        <w:ind w:left="360"/>
        <w:jc w:val="center"/>
        <w:rPr>
          <w:rFonts w:ascii="Times New Roman" w:eastAsia="Times New Roman" w:hAnsi="Times New Roman" w:cs="Times New Roman"/>
          <w:b/>
          <w:sz w:val="32"/>
        </w:rPr>
      </w:pPr>
      <w:proofErr w:type="spellStart"/>
      <w:r>
        <w:rPr>
          <w:rFonts w:ascii="Times New Roman" w:eastAsia="Times New Roman" w:hAnsi="Times New Roman" w:cs="Times New Roman"/>
          <w:b/>
          <w:sz w:val="32"/>
        </w:rPr>
        <w:t>Учебно</w:t>
      </w:r>
      <w:proofErr w:type="spellEnd"/>
      <w:r>
        <w:rPr>
          <w:rFonts w:ascii="Times New Roman" w:eastAsia="Times New Roman" w:hAnsi="Times New Roman" w:cs="Times New Roman"/>
          <w:b/>
          <w:sz w:val="32"/>
        </w:rPr>
        <w:t xml:space="preserve"> – тематический план</w:t>
      </w:r>
    </w:p>
    <w:p w:rsidR="003F2798" w:rsidRDefault="003F2798" w:rsidP="003F2798">
      <w:pPr>
        <w:suppressAutoHyphens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Количество часов, отведенных на разделы по русской литературе  </w:t>
      </w:r>
    </w:p>
    <w:tbl>
      <w:tblPr>
        <w:tblW w:w="9395" w:type="dxa"/>
        <w:tblInd w:w="9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18"/>
        <w:gridCol w:w="7460"/>
        <w:gridCol w:w="1317"/>
      </w:tblGrid>
      <w:tr w:rsidR="00734506" w:rsidTr="00734506">
        <w:trPr>
          <w:trHeight w:val="469"/>
        </w:trPr>
        <w:tc>
          <w:tcPr>
            <w:tcW w:w="6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Segoe UI Symbol" w:eastAsia="Segoe UI Symbol" w:hAnsi="Segoe UI Symbol" w:cs="Segoe UI Symbol"/>
              </w:rPr>
              <w:t>№</w:t>
            </w:r>
          </w:p>
        </w:tc>
        <w:tc>
          <w:tcPr>
            <w:tcW w:w="7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Разделы, темы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Количество часов</w:t>
            </w:r>
          </w:p>
        </w:tc>
      </w:tr>
      <w:tr w:rsidR="00734506" w:rsidTr="00734506">
        <w:trPr>
          <w:trHeight w:val="509"/>
        </w:trPr>
        <w:tc>
          <w:tcPr>
            <w:tcW w:w="6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pacing w:after="200" w:line="276" w:lineRule="auto"/>
              <w:rPr>
                <w:rFonts w:ascii="Calibri" w:eastAsia="Calibri" w:hAnsi="Calibri" w:cs="Calibri"/>
              </w:rPr>
            </w:pP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Введение.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Calibri" w:eastAsia="Calibri" w:hAnsi="Calibri" w:cs="Calibri"/>
              </w:rPr>
              <w:t xml:space="preserve">А. С. Пушкин.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М.Ю.Лермонтов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Н.В.Гоголь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А.Н..Островский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6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И.А.Гончаров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 11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9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И.С.Тургенев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Ф.И.Тютчев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А.А.Фет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Н.Г.Чернышевский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13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Н.А.Некрасов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11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14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М.Е.Салтыков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-Щедрин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15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Ф.М.Достоевский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«Преступление и наказание»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16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Л.Н.Толстой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А.П.Чехов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18</w:t>
            </w: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Итоговый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734506" w:rsidTr="00734506">
        <w:trPr>
          <w:trHeight w:val="1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4506" w:rsidRDefault="00734506" w:rsidP="00B93469">
            <w:pPr>
              <w:suppressAutoHyphens/>
              <w:spacing w:after="200" w:line="240" w:lineRule="auto"/>
            </w:pPr>
            <w:r>
              <w:rPr>
                <w:rFonts w:ascii="Times New Roman" w:eastAsia="Times New Roman" w:hAnsi="Times New Roman" w:cs="Times New Roman"/>
              </w:rPr>
              <w:t>102</w:t>
            </w:r>
          </w:p>
        </w:tc>
      </w:tr>
    </w:tbl>
    <w:p w:rsidR="007B51E4" w:rsidRDefault="007B51E4"/>
    <w:sectPr w:rsidR="007B51E4" w:rsidSect="003F279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E77C1"/>
    <w:multiLevelType w:val="multilevel"/>
    <w:tmpl w:val="E74840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CF1FB1"/>
    <w:multiLevelType w:val="multilevel"/>
    <w:tmpl w:val="11703C3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A22"/>
    <w:rsid w:val="00174653"/>
    <w:rsid w:val="003F2798"/>
    <w:rsid w:val="00734506"/>
    <w:rsid w:val="007B51E4"/>
    <w:rsid w:val="007C3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ADD5B-F521-404D-A976-C49091A4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7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4506"/>
    <w:p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345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3025</Words>
  <Characters>17245</Characters>
  <Application>Microsoft Office Word</Application>
  <DocSecurity>0</DocSecurity>
  <Lines>143</Lines>
  <Paragraphs>40</Paragraphs>
  <ScaleCrop>false</ScaleCrop>
  <Company/>
  <LinksUpToDate>false</LinksUpToDate>
  <CharactersWithSpaces>20230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asosh@bk.ru</cp:lastModifiedBy>
  <cp:revision>5</cp:revision>
  <dcterms:created xsi:type="dcterms:W3CDTF">2020-02-25T09:38:00Z</dcterms:created>
  <dcterms:modified xsi:type="dcterms:W3CDTF">2020-03-04T09:43:00Z</dcterms:modified>
</cp:coreProperties>
</file>