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F3" w:rsidRDefault="004E7E6E">
      <w:r w:rsidRPr="004E7E6E">
        <w:rPr>
          <w:rFonts w:eastAsia="Calibri"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19A446FB" wp14:editId="4E43D4C3">
            <wp:simplePos x="0" y="0"/>
            <wp:positionH relativeFrom="margin">
              <wp:posOffset>0</wp:posOffset>
            </wp:positionH>
            <wp:positionV relativeFrom="margin">
              <wp:posOffset>180340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350B5" w:rsidRDefault="00D350B5" w:rsidP="00D350B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eastAsia="ru-RU"/>
        </w:rPr>
      </w:pPr>
    </w:p>
    <w:p w:rsidR="00D350B5" w:rsidRDefault="00D350B5" w:rsidP="00D350B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ru-RU"/>
        </w:rPr>
      </w:pPr>
    </w:p>
    <w:p w:rsidR="00D350B5" w:rsidRDefault="00D350B5" w:rsidP="00D350B5">
      <w:pPr>
        <w:rPr>
          <w:rFonts w:ascii="Times New Roman" w:hAnsi="Times New Roman"/>
          <w:b/>
          <w:bCs/>
          <w:sz w:val="40"/>
          <w:szCs w:val="22"/>
        </w:rPr>
      </w:pPr>
    </w:p>
    <w:p w:rsidR="00D350B5" w:rsidRPr="004E7E6E" w:rsidRDefault="00D350B5" w:rsidP="00D350B5">
      <w:pPr>
        <w:tabs>
          <w:tab w:val="left" w:pos="9288"/>
        </w:tabs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</w:pPr>
      <w:r w:rsidRPr="004E7E6E"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>Рабочая программа</w:t>
      </w:r>
    </w:p>
    <w:p w:rsidR="00D350B5" w:rsidRPr="004E7E6E" w:rsidRDefault="00D350B5" w:rsidP="00D350B5">
      <w:pPr>
        <w:tabs>
          <w:tab w:val="left" w:pos="9288"/>
        </w:tabs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D350B5" w:rsidRPr="004E7E6E" w:rsidRDefault="00D350B5" w:rsidP="00D350B5">
      <w:pPr>
        <w:kinsoku w:val="0"/>
        <w:overflowPunct w:val="0"/>
        <w:spacing w:before="58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  <w:proofErr w:type="gramStart"/>
      <w:r w:rsidRPr="004E7E6E">
        <w:rPr>
          <w:rFonts w:ascii="Times New Roman" w:hAnsi="Times New Roman"/>
          <w:color w:val="000000"/>
          <w:sz w:val="28"/>
          <w:szCs w:val="28"/>
          <w:lang w:val="ru-RU" w:eastAsia="ru-RU"/>
        </w:rPr>
        <w:t>по</w:t>
      </w:r>
      <w:proofErr w:type="gramEnd"/>
      <w:r w:rsidRPr="004E7E6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учебному предмету</w:t>
      </w:r>
    </w:p>
    <w:p w:rsidR="00D350B5" w:rsidRPr="00D350B5" w:rsidRDefault="00D350B5" w:rsidP="00D350B5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литературное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чтение</w:t>
      </w:r>
    </w:p>
    <w:p w:rsidR="00D350B5" w:rsidRPr="00D350B5" w:rsidRDefault="00D350B5" w:rsidP="00D350B5">
      <w:pPr>
        <w:kinsoku w:val="0"/>
        <w:overflowPunct w:val="0"/>
        <w:spacing w:before="7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4 класс</w:t>
      </w:r>
    </w:p>
    <w:p w:rsidR="00D350B5" w:rsidRPr="00D350B5" w:rsidRDefault="00D350B5" w:rsidP="00D350B5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(</w:t>
      </w: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начальное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общее образование)</w:t>
      </w:r>
    </w:p>
    <w:p w:rsidR="00D350B5" w:rsidRPr="00D350B5" w:rsidRDefault="00D350B5" w:rsidP="00D350B5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D350B5" w:rsidRPr="00D350B5" w:rsidRDefault="00D350B5" w:rsidP="00D350B5">
      <w:pPr>
        <w:kinsoku w:val="0"/>
        <w:overflowPunct w:val="0"/>
        <w:spacing w:before="77"/>
        <w:jc w:val="both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D350B5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</w: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ab/>
        <w:t xml:space="preserve">                                                                                                      </w:t>
      </w: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4E7E6E" w:rsidRDefault="004E7E6E" w:rsidP="00D350B5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</w:p>
    <w:p w:rsidR="00D350B5" w:rsidRPr="00D350B5" w:rsidRDefault="00D350B5" w:rsidP="004E7E6E">
      <w:pPr>
        <w:tabs>
          <w:tab w:val="left" w:pos="6915"/>
        </w:tabs>
        <w:kinsoku w:val="0"/>
        <w:overflowPunct w:val="0"/>
        <w:spacing w:before="7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Составитель РП</w:t>
      </w:r>
    </w:p>
    <w:p w:rsidR="00D350B5" w:rsidRPr="00D350B5" w:rsidRDefault="00D350B5" w:rsidP="004E7E6E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spell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Хамитова</w:t>
      </w:r>
      <w:proofErr w:type="spell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З.А, учитель начальных классов,</w:t>
      </w:r>
    </w:p>
    <w:p w:rsidR="006F5EFE" w:rsidRDefault="00D350B5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proofErr w:type="gramStart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>первая</w:t>
      </w:r>
      <w:proofErr w:type="gramEnd"/>
      <w:r w:rsidRPr="00D350B5"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  <w:t xml:space="preserve"> квалификационная категория</w:t>
      </w: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4E7E6E" w:rsidRDefault="004E7E6E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lang w:val="ru-RU" w:eastAsia="ru-RU"/>
        </w:rPr>
      </w:pPr>
    </w:p>
    <w:p w:rsidR="00D350B5" w:rsidRPr="00D350B5" w:rsidRDefault="00D350B5" w:rsidP="006F5EFE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/>
          <w:color w:val="000000"/>
          <w:position w:val="10"/>
          <w:sz w:val="32"/>
          <w:szCs w:val="32"/>
          <w:vertAlign w:val="superscript"/>
          <w:lang w:val="ru-RU" w:eastAsia="ru-RU"/>
        </w:rPr>
      </w:pPr>
      <w:r w:rsidRPr="00D350B5">
        <w:rPr>
          <w:rFonts w:ascii="Times New Roman" w:hAnsi="Times New Roman"/>
          <w:color w:val="000000"/>
          <w:lang w:val="ru-RU" w:eastAsia="ru-RU"/>
        </w:rPr>
        <w:t>2019г</w:t>
      </w:r>
    </w:p>
    <w:p w:rsidR="004E7E6E" w:rsidRDefault="004E7E6E" w:rsidP="006F5EFE">
      <w:pPr>
        <w:autoSpaceDE w:val="0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D95DA7" w:rsidRPr="0053458B" w:rsidRDefault="00D95DA7" w:rsidP="004E7E6E">
      <w:pPr>
        <w:autoSpaceDE w:val="0"/>
        <w:rPr>
          <w:rFonts w:ascii="Times New Roman" w:hAnsi="Times New Roman"/>
          <w:b/>
          <w:sz w:val="28"/>
          <w:szCs w:val="28"/>
          <w:lang w:val="ru-RU"/>
        </w:rPr>
      </w:pPr>
      <w:r w:rsidRPr="0053458B">
        <w:rPr>
          <w:rFonts w:ascii="Times New Roman" w:hAnsi="Times New Roman"/>
          <w:b/>
          <w:iCs/>
          <w:sz w:val="28"/>
          <w:szCs w:val="28"/>
          <w:lang w:val="ru-RU"/>
        </w:rPr>
        <w:lastRenderedPageBreak/>
        <w:t xml:space="preserve">Планируемые результаты </w:t>
      </w:r>
      <w:r w:rsidRPr="0053458B">
        <w:rPr>
          <w:rFonts w:ascii="Times New Roman" w:hAnsi="Times New Roman"/>
          <w:b/>
          <w:sz w:val="28"/>
          <w:szCs w:val="28"/>
          <w:lang w:val="ru-RU"/>
        </w:rPr>
        <w:t>освоения учебной программы по курсу «Литературное чтение» к концу 4-го года обучения</w:t>
      </w: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>Раздел «Виды речевой и читательской деятельности»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proofErr w:type="spellStart"/>
      <w:r w:rsidRPr="00D81316">
        <w:rPr>
          <w:rFonts w:ascii="Times New Roman" w:hAnsi="Times New Roman"/>
          <w:lang w:val="ru-RU"/>
        </w:rPr>
        <w:t>Аудирование</w:t>
      </w:r>
      <w:proofErr w:type="spellEnd"/>
      <w:r w:rsidRPr="00D81316">
        <w:rPr>
          <w:rFonts w:ascii="Times New Roman" w:hAnsi="Times New Roman"/>
          <w:lang w:val="ru-RU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 научится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читать про себя в процессе первичного ознакомительного чтения, выборочного чтения и повторного изучающего чтения;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грамотно писать письма и отвечать  на полученные письма в процессе предметной переписки с научным клубом младшего школьника «Ключ и заря»;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определять</w:t>
      </w:r>
      <w:proofErr w:type="gramEnd"/>
      <w:r w:rsidRPr="00D81316">
        <w:rPr>
          <w:rFonts w:ascii="Times New Roman" w:hAnsi="Times New Roman"/>
          <w:lang w:val="ru-RU"/>
        </w:rPr>
        <w:t xml:space="preserve">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представлять содержание основных литературных произведений, изученных в классе, указывать их авторов и названия;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перечислять названия 2-3 детских журналов и пересказывать их основное содержание (на уровне рубрик);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характеризовать героев произведений; сравнивать характеры одного и разных произведений; выявлять авторское отношение к герою;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обосновывать своё высказывание о литературном произведении или герое, подтверждать его фрагментами или отдельными строчками из произведения;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ориентироваться</w:t>
      </w:r>
      <w:proofErr w:type="gramEnd"/>
      <w:r w:rsidRPr="00D81316">
        <w:rPr>
          <w:rFonts w:ascii="Times New Roman" w:hAnsi="Times New Roman"/>
          <w:lang w:val="ru-RU"/>
        </w:rPr>
        <w:t xml:space="preserve"> в книге по её элементам (автор, название, титульный лист, страница «Содержание» или «Оглавление», аннотация, иллюстрации);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определённую тему);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высказывать оценочные суждения о героях прочитанных произведений и тактично воспринимать мнения одноклассников;</w:t>
      </w:r>
    </w:p>
    <w:p w:rsidR="00D95DA7" w:rsidRPr="00AE7711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самостоятельно работать с разными источниками информации (включая словари и с</w:t>
      </w:r>
      <w:r>
        <w:rPr>
          <w:rFonts w:ascii="Times New Roman" w:hAnsi="Times New Roman"/>
          <w:lang w:val="ru-RU"/>
        </w:rPr>
        <w:t>правочники разного направления).</w:t>
      </w: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>Раздел «Литературоведческая пропедевтика»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приёмов (сравнение, олицетворение, звукопись, гипербола, контраст) и понимание причин их использования.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 научится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представлять основной вектор движения художественной культуры: от народного творчества к авторским формам;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отличать народные произведения от авторских;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находить</w:t>
      </w:r>
      <w:proofErr w:type="gramEnd"/>
      <w:r w:rsidRPr="00D81316">
        <w:rPr>
          <w:rFonts w:ascii="Times New Roman" w:hAnsi="Times New Roman"/>
          <w:lang w:val="ru-RU"/>
        </w:rPr>
        <w:t xml:space="preserve"> и различать средства художественной выразительности в авторской литературе (приёмы: сравнение, олицетворение, гипербола (преувеличение), звукопись, контраст,  повтор, разные типы рифмы).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 w:cs="Times New Roman"/>
          <w:b/>
          <w:iCs/>
          <w:sz w:val="24"/>
          <w:szCs w:val="24"/>
          <w:u w:val="single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Выпускник в процессе самостоятельной, парной, групповой и коллективной работы получит возможность научиться</w:t>
      </w: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</w:pP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отслеживать особенности мифологического восприятия мира в сказках народов мира, в старославянских легендах и русских народных сказках;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представлять жизнь жанров фольклора во времени (эволюция жанра волшебной сказки; сохранение жанровых особенностей гимна);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обнаруживать связь смысла стихотворения с избранной поэтом стихотворной формой (на примере классической и современной поэзии);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понимать роль творческой биографии писателя (поэта, художника) в создании художественного произведения;</w:t>
      </w:r>
    </w:p>
    <w:p w:rsidR="00D95DA7" w:rsidRPr="009F08B2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Fonts w:ascii="Times New Roman" w:eastAsia="@Arial Unicode MS" w:hAnsi="Times New Roman" w:cs="Times New Roman"/>
          <w:iCs/>
          <w:sz w:val="24"/>
          <w:szCs w:val="24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понимать</w:t>
      </w:r>
      <w:proofErr w:type="gramEnd"/>
      <w:r w:rsidRPr="00D81316">
        <w:rPr>
          <w:rStyle w:val="Zag11"/>
          <w:rFonts w:ascii="Times New Roman" w:eastAsia="@Arial Unicode MS" w:hAnsi="Times New Roman" w:cs="Times New Roman"/>
          <w:iCs/>
          <w:sz w:val="24"/>
          <w:szCs w:val="24"/>
          <w:lang w:val="ru-RU"/>
        </w:rPr>
        <w:t>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>Раздел «Элементы творческой деятельности учащихся»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Чтение по ролям,  устное словесное рисование, работа с репродукциями, создание собственных текстов.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eastAsia="@Arial Unicode MS" w:cs="Times New Roman"/>
          <w:b/>
          <w:iCs/>
          <w:sz w:val="24"/>
          <w:szCs w:val="24"/>
          <w:u w:val="single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Выпускник  в процессе самостоятельной, парной, групповой и 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коллективной работы получат возможность научиться</w:t>
      </w: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autoSpaceDE w:val="0"/>
        <w:rPr>
          <w:lang w:val="ru-RU"/>
        </w:rPr>
      </w:pPr>
      <w:r w:rsidRPr="00D81316">
        <w:rPr>
          <w:rFonts w:ascii="Times New Roman" w:hAnsi="Times New Roman"/>
          <w:lang w:val="ru-RU"/>
        </w:rPr>
        <w:t>читать вслух стихотворный  и прозаический тексты  на основе восприятия и 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 xml:space="preserve">обсуждать с одноклассниками литературные,  живописные и музыкальные произведения  с точки зрения выраженных в них мыслей, чувств и переживаний; </w:t>
      </w:r>
    </w:p>
    <w:p w:rsidR="00D95DA7" w:rsidRPr="00D81316" w:rsidRDefault="00D95DA7" w:rsidP="00D95DA7">
      <w:pPr>
        <w:numPr>
          <w:ilvl w:val="0"/>
          <w:numId w:val="1"/>
        </w:numPr>
        <w:autoSpaceDE w:val="0"/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 и живописных произведений.</w:t>
      </w: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             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lang w:val="ru-RU"/>
        </w:rPr>
        <w:t>В области</w:t>
      </w:r>
      <w:r w:rsidRPr="00D81316">
        <w:rPr>
          <w:rFonts w:ascii="Times New Roman" w:hAnsi="Times New Roman"/>
          <w:b/>
          <w:u w:val="single"/>
          <w:lang w:val="ru-RU"/>
        </w:rPr>
        <w:t xml:space="preserve"> предметных общих учебных действий</w:t>
      </w:r>
    </w:p>
    <w:p w:rsidR="00D95DA7" w:rsidRPr="00D81316" w:rsidRDefault="00D95DA7" w:rsidP="00D95DA7">
      <w:pPr>
        <w:autoSpaceDE w:val="0"/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 w:cs="Times New Roman"/>
          <w:sz w:val="24"/>
          <w:szCs w:val="24"/>
        </w:rPr>
      </w:pPr>
      <w:r w:rsidRPr="00D81316">
        <w:rPr>
          <w:rStyle w:val="Zag11"/>
          <w:rFonts w:ascii="Times New Roman" w:eastAsia="@Arial Unicode MS" w:hAnsi="Times New Roman" w:cs="Times New Roman"/>
          <w:b/>
          <w:sz w:val="24"/>
          <w:szCs w:val="24"/>
          <w:u w:val="single"/>
          <w:lang w:val="ru-RU"/>
        </w:rPr>
        <w:t>Выпускник научится</w:t>
      </w:r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Zag3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ориентироваться в книге по названию, оглавлению, отличать сборник произведений от авторской книги;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самостоятельно и целенаправленно осуществлять выбор книги в библиотеке по заданной тематике, по собственному желанию;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пользоваться алфавитным каталогом, самостоятельно пользоваться соответствующими возрасту словарями и справочной литературой.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сравнивать, сопоставлять художественные произведения разных жанров, выделяя два </w:t>
      </w:r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noBreakHyphen/>
        <w:t xml:space="preserve"> 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пословицы).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читать по ролям литературное произведение;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color w:val="000000"/>
          <w:lang w:val="ru-RU"/>
        </w:rPr>
        <w:t>создавать текст на основе интерпретации художественного произведения, репродукций картин художников, по серии иллюстраций к произведению или на основе личного опыта;</w:t>
      </w:r>
    </w:p>
    <w:p w:rsidR="00D95DA7" w:rsidRPr="00D81316" w:rsidRDefault="00D95DA7" w:rsidP="00D95DA7">
      <w:pPr>
        <w:pStyle w:val="Osnova"/>
        <w:numPr>
          <w:ilvl w:val="0"/>
          <w:numId w:val="1"/>
        </w:numPr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реконструировать текст, используя различные способы работы с «деформированным» текстом: восстанавливать последовательность событий, причинно-следственные связи.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ind w:firstLine="0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Выпускник в процессе самостоятельной, парной, групповой и 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коллективной работы получит возможность научиться</w:t>
      </w:r>
      <w:r w:rsidRPr="00D8131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D95DA7" w:rsidRPr="00D81316" w:rsidRDefault="00D95DA7" w:rsidP="00D95DA7">
      <w:pPr>
        <w:pStyle w:val="Osnova"/>
        <w:tabs>
          <w:tab w:val="left" w:leader="dot" w:pos="624"/>
        </w:tabs>
        <w:spacing w:line="240" w:lineRule="auto"/>
        <w:jc w:val="left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  <w:lang w:val="ru-RU"/>
        </w:rPr>
      </w:pP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определять предпочтительный круг чтения, исходя из собственных интересов и познавательных потребностей;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писать отзыв о прочитанной книге;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работать с тематическим каталогом;</w:t>
      </w:r>
    </w:p>
    <w:p w:rsidR="00D95DA7" w:rsidRPr="00D81316" w:rsidRDefault="00D95DA7" w:rsidP="00D95DA7">
      <w:pPr>
        <w:pStyle w:val="Zag3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i w:val="0"/>
          <w:iCs w:val="0"/>
          <w:lang w:val="ru-RU"/>
        </w:rPr>
      </w:pPr>
      <w:r w:rsidRPr="00D81316">
        <w:rPr>
          <w:rStyle w:val="Zag11"/>
          <w:rFonts w:eastAsia="@Arial Unicode MS"/>
          <w:i w:val="0"/>
          <w:lang w:val="ru-RU"/>
        </w:rPr>
        <w:t>работать с детской периодикой</w:t>
      </w:r>
      <w:r w:rsidRPr="00D81316">
        <w:rPr>
          <w:rStyle w:val="Zag11"/>
          <w:rFonts w:eastAsia="@Arial Unicode MS"/>
          <w:lang w:val="ru-RU"/>
        </w:rPr>
        <w:t>.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proofErr w:type="gramStart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сравнивать</w:t>
      </w:r>
      <w:proofErr w:type="gramEnd"/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, сопоставлять различные виды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</w:t>
      </w:r>
      <w:r w:rsidRPr="00D81316">
        <w:rPr>
          <w:rStyle w:val="Zag11"/>
          <w:rFonts w:ascii="Times New Roman" w:eastAsia="@Arial Unicode MS" w:hAnsi="Times New Roman"/>
          <w:color w:val="000000"/>
          <w:vertAlign w:val="superscript"/>
          <w:lang w:val="ru-RU"/>
        </w:rPr>
        <w:t>1</w:t>
      </w: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);</w:t>
      </w:r>
    </w:p>
    <w:p w:rsidR="00D95DA7" w:rsidRPr="00D81316" w:rsidRDefault="00D95DA7" w:rsidP="00D95DA7">
      <w:pPr>
        <w:pStyle w:val="Zag3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i w:val="0"/>
          <w:iCs w:val="0"/>
          <w:lang w:val="ru-RU"/>
        </w:rPr>
      </w:pPr>
      <w:r w:rsidRPr="00D81316">
        <w:rPr>
          <w:rStyle w:val="Zag11"/>
          <w:rFonts w:eastAsia="@Arial Unicode MS"/>
          <w:i w:val="0"/>
          <w:lang w:val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творчески пересказывать текст (от лица героя, от автора), дополнять текст;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создавать иллюстрации по содержанию произведения;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leader="dot" w:pos="624"/>
        </w:tabs>
        <w:spacing w:before="100" w:beforeAutospacing="1" w:after="100" w:afterAutospacing="1"/>
        <w:ind w:left="0"/>
        <w:rPr>
          <w:rStyle w:val="Zag11"/>
          <w:rFonts w:ascii="Times New Roman" w:eastAsia="@Arial Unicode MS" w:hAnsi="Times New Roman"/>
          <w:iCs/>
          <w:color w:val="000000"/>
          <w:lang w:val="ru-RU"/>
        </w:rPr>
      </w:pPr>
      <w:r w:rsidRPr="00D81316">
        <w:rPr>
          <w:rStyle w:val="Zag11"/>
          <w:rFonts w:ascii="Times New Roman" w:eastAsia="@Arial Unicode MS" w:hAnsi="Times New Roman"/>
          <w:iCs/>
          <w:color w:val="000000"/>
          <w:lang w:val="ru-RU"/>
        </w:rPr>
        <w:t>работать в группе, создавая инсценировки по произведению, сценарии, проекты;</w:t>
      </w:r>
    </w:p>
    <w:p w:rsidR="00D95DA7" w:rsidRPr="00D81316" w:rsidRDefault="00D95DA7" w:rsidP="00D95DA7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b w:val="0"/>
          <w:bCs w:val="0"/>
          <w:lang w:val="ru-RU"/>
        </w:rPr>
      </w:pPr>
      <w:r w:rsidRPr="00D81316">
        <w:rPr>
          <w:rStyle w:val="Zag11"/>
          <w:rFonts w:eastAsia="@Arial Unicode MS"/>
          <w:b w:val="0"/>
          <w:bCs w:val="0"/>
          <w:iCs/>
          <w:lang w:val="ru-RU"/>
        </w:rPr>
        <w:t>создавать собственный текст (повествование–по аналогии, рассуждение – развёрнутый ответ на вопрос; описание – характеристика героя).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lang w:val="ru-RU"/>
        </w:rPr>
        <w:t>В области</w:t>
      </w:r>
      <w:r w:rsidRPr="00D81316">
        <w:rPr>
          <w:rFonts w:ascii="Times New Roman" w:hAnsi="Times New Roman"/>
          <w:b/>
          <w:u w:val="single"/>
          <w:lang w:val="ru-RU"/>
        </w:rPr>
        <w:t xml:space="preserve"> познавательных учебных действий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научится: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pos="1500"/>
        </w:tabs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свободно ориентироваться в текущей учебной книге и в других книгах комплекта; в корпусе учебных словарей, в периодических изданиях, в фонде школьной библиотеки: уметь находить нужную информацию и использовать её в разных учебных целях;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В области </w:t>
      </w:r>
      <w:r w:rsidRPr="00D81316">
        <w:rPr>
          <w:rFonts w:ascii="Times New Roman" w:hAnsi="Times New Roman"/>
          <w:b/>
          <w:u w:val="single"/>
          <w:lang w:val="ru-RU"/>
        </w:rPr>
        <w:t>коммуникативных учебных действий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u w:val="single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научится: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u w:val="single"/>
          <w:lang w:val="ru-RU"/>
        </w:rPr>
        <w:t>В рамках коммуникации как сотрудничества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разным формам учебной кооперации (работа вдвоём, в малой группе, в большой группе) и разным социальным ролям (ведущего и исполнителя).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u w:val="single"/>
          <w:lang w:val="ru-RU"/>
        </w:rPr>
        <w:t>В рамках коммуникации как взаимодействия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 xml:space="preserve">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аргументировано высказывать свою собственную точку зрения; </w:t>
      </w:r>
    </w:p>
    <w:p w:rsidR="00D95DA7" w:rsidRPr="00D81316" w:rsidRDefault="00D95DA7" w:rsidP="00D95DA7">
      <w:pPr>
        <w:numPr>
          <w:ilvl w:val="0"/>
          <w:numId w:val="1"/>
        </w:numPr>
        <w:tabs>
          <w:tab w:val="left" w:pos="1500"/>
        </w:tabs>
        <w:spacing w:before="100" w:beforeAutospacing="1" w:after="100" w:afterAutospacing="1"/>
        <w:ind w:left="0"/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уметь корректно критиковать альтернативную позицию.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В области </w:t>
      </w:r>
      <w:r w:rsidRPr="00D81316">
        <w:rPr>
          <w:rFonts w:ascii="Times New Roman" w:hAnsi="Times New Roman"/>
          <w:b/>
          <w:u w:val="single"/>
          <w:lang w:val="ru-RU"/>
        </w:rPr>
        <w:t>регулятивных учебных действий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научится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proofErr w:type="gramStart"/>
      <w:r w:rsidRPr="00D81316">
        <w:rPr>
          <w:rFonts w:ascii="Times New Roman" w:hAnsi="Times New Roman"/>
          <w:lang w:val="ru-RU"/>
        </w:rPr>
        <w:t>осуществлять</w:t>
      </w:r>
      <w:proofErr w:type="gramEnd"/>
      <w:r w:rsidRPr="00D81316">
        <w:rPr>
          <w:rFonts w:ascii="Times New Roman" w:hAnsi="Times New Roman"/>
          <w:lang w:val="ru-RU"/>
        </w:rPr>
        <w:t xml:space="preserve"> самоконтроль и контроль за ходом выполнения работы и полученного результата.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b/>
          <w:lang w:val="ru-RU"/>
        </w:rPr>
      </w:pPr>
      <w:r w:rsidRPr="00D81316">
        <w:rPr>
          <w:rFonts w:ascii="Times New Roman" w:hAnsi="Times New Roman"/>
          <w:b/>
          <w:lang w:val="ru-RU"/>
        </w:rPr>
        <w:t xml:space="preserve">В области </w:t>
      </w:r>
      <w:r w:rsidRPr="00D81316">
        <w:rPr>
          <w:rFonts w:ascii="Times New Roman" w:hAnsi="Times New Roman"/>
          <w:b/>
          <w:u w:val="single"/>
          <w:lang w:val="ru-RU"/>
        </w:rPr>
        <w:t xml:space="preserve">личностных </w:t>
      </w:r>
      <w:r>
        <w:rPr>
          <w:rFonts w:ascii="Times New Roman" w:hAnsi="Times New Roman"/>
          <w:b/>
          <w:u w:val="single"/>
          <w:lang w:val="ru-RU"/>
        </w:rPr>
        <w:t>результатов</w:t>
      </w: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81316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b/>
          <w:u w:val="single"/>
          <w:lang w:val="ru-RU"/>
        </w:rPr>
        <w:t>Выпускник получит возможность научит</w:t>
      </w:r>
      <w:r>
        <w:rPr>
          <w:rFonts w:ascii="Times New Roman" w:hAnsi="Times New Roman"/>
          <w:b/>
          <w:u w:val="single"/>
          <w:lang w:val="ru-RU"/>
        </w:rPr>
        <w:t>ь</w:t>
      </w:r>
      <w:r w:rsidRPr="00D81316">
        <w:rPr>
          <w:rFonts w:ascii="Times New Roman" w:hAnsi="Times New Roman"/>
          <w:b/>
          <w:u w:val="single"/>
          <w:lang w:val="ru-RU"/>
        </w:rPr>
        <w:t>ся</w:t>
      </w:r>
      <w:r w:rsidRPr="00D81316">
        <w:rPr>
          <w:rFonts w:ascii="Times New Roman" w:hAnsi="Times New Roman"/>
          <w:lang w:val="ru-RU"/>
        </w:rPr>
        <w:t>:</w:t>
      </w:r>
    </w:p>
    <w:p w:rsidR="00D95DA7" w:rsidRPr="00D81316" w:rsidRDefault="00D95DA7" w:rsidP="00D95DA7">
      <w:pPr>
        <w:pStyle w:val="a3"/>
        <w:numPr>
          <w:ilvl w:val="0"/>
          <w:numId w:val="1"/>
        </w:numPr>
        <w:tabs>
          <w:tab w:val="left" w:pos="1500"/>
        </w:tabs>
        <w:rPr>
          <w:rFonts w:ascii="Times New Roman" w:hAnsi="Times New Roman"/>
          <w:lang w:val="ru-RU"/>
        </w:rPr>
      </w:pPr>
      <w:r w:rsidRPr="00D81316">
        <w:rPr>
          <w:rFonts w:ascii="Times New Roman" w:hAnsi="Times New Roman"/>
          <w:lang w:val="ru-RU"/>
        </w:rPr>
        <w:t>осознавать значение литературного чтения в формировании собственной культуры и мировосприятия;</w:t>
      </w:r>
    </w:p>
    <w:p w:rsidR="00D95DA7" w:rsidRDefault="00D95DA7" w:rsidP="00D95DA7">
      <w:pPr>
        <w:shd w:val="clear" w:color="auto" w:fill="FFFFFF"/>
        <w:rPr>
          <w:rFonts w:ascii="Times New Roman" w:hAnsi="Times New Roman"/>
          <w:color w:val="000000"/>
          <w:spacing w:val="-7"/>
          <w:lang w:val="ru-RU"/>
        </w:rPr>
      </w:pPr>
      <w:r w:rsidRPr="00D81316">
        <w:rPr>
          <w:rFonts w:ascii="Times New Roman" w:hAnsi="Times New Roman"/>
          <w:lang w:val="ru-RU"/>
        </w:rPr>
        <w:t>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  <w:r w:rsidRPr="00185AFF">
        <w:rPr>
          <w:rFonts w:ascii="Times New Roman" w:hAnsi="Times New Roman"/>
          <w:color w:val="000000"/>
          <w:spacing w:val="-7"/>
          <w:lang w:val="ru-RU"/>
        </w:rPr>
        <w:t xml:space="preserve"> </w:t>
      </w:r>
    </w:p>
    <w:p w:rsidR="00D95DA7" w:rsidRDefault="00D95DA7" w:rsidP="00D95DA7">
      <w:pPr>
        <w:shd w:val="clear" w:color="auto" w:fill="FFFFFF"/>
        <w:rPr>
          <w:rFonts w:ascii="Times New Roman" w:hAnsi="Times New Roman"/>
          <w:color w:val="000000"/>
          <w:spacing w:val="-7"/>
          <w:lang w:val="ru-RU"/>
        </w:rPr>
      </w:pPr>
    </w:p>
    <w:p w:rsidR="00D95DA7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Default="00D95DA7" w:rsidP="00D95DA7">
      <w:pPr>
        <w:tabs>
          <w:tab w:val="left" w:pos="1500"/>
        </w:tabs>
        <w:rPr>
          <w:rFonts w:ascii="Times New Roman" w:hAnsi="Times New Roman"/>
          <w:lang w:val="ru-RU"/>
        </w:rPr>
      </w:pPr>
    </w:p>
    <w:p w:rsidR="00D95DA7" w:rsidRPr="00D95DA7" w:rsidRDefault="00D95DA7" w:rsidP="00D95DA7">
      <w:pPr>
        <w:jc w:val="center"/>
        <w:rPr>
          <w:b/>
          <w:lang w:val="ru-RU"/>
        </w:rPr>
      </w:pPr>
      <w:r w:rsidRPr="00D95DA7">
        <w:rPr>
          <w:b/>
          <w:lang w:val="ru-RU"/>
        </w:rPr>
        <w:t>Содержание предмета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Раздел «Виды речевой и читательской деятельности»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Совершенствование умения чтения про себя в процессе ознакомительного, просмотрового чтения, выборочного и изучающего чтения.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Совершенствование умений и навыков выразительного и осмысленного чтения: учёт тех требований к выразительности чтения, которые продиктованы жанровой принадлежностью текста. Дальнейшее развитие навыков свободного владения устной и письменной речью.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культуры предметного общения: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*умения целенаправленного доказательного высказывания с привлечением текста произведения;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*способности критично относиться к результатам собственного творчества;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*способности тактично оценивать результаты творчества одноклассников.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культуры предметной переписки с научным клубом младшего школьника «Ключ и заря».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Умение составлять общее представление о содержании основных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выявлять авторское отношение к герою.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i/>
          <w:lang w:val="ru-RU"/>
        </w:rPr>
      </w:pPr>
      <w:r w:rsidRPr="00D95DA7">
        <w:rPr>
          <w:b/>
          <w:i/>
          <w:lang w:val="ru-RU"/>
        </w:rPr>
        <w:t>Формирование библиографической культуры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умений ориентироваться в книге по её элементам («Содержание» и «Оглавление» книги, титульный лист, аннотация, сведения о художниках – иллюстраторах книги). Формирование умений составлять аннотацию на отдельное произведение и сборник произведений.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Использование толкового, фразеологического и этимологического учебных словарей для уточнения значений и происхождения слов и выражений, встречающихся на страницах литературных произведений.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Формирование умения выбирать книги в библиотеке на основе рекомендованного списка.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Биография автора художественного произведения. Начальные представления о творческой биографии писателя (поэта, художника):</w:t>
      </w:r>
    </w:p>
    <w:p w:rsidR="00D95DA7" w:rsidRPr="00D95DA7" w:rsidRDefault="00D95DA7" w:rsidP="00D95DA7">
      <w:pPr>
        <w:numPr>
          <w:ilvl w:val="0"/>
          <w:numId w:val="1"/>
        </w:numPr>
        <w:rPr>
          <w:lang w:val="ru-RU"/>
        </w:rPr>
      </w:pPr>
      <w:r w:rsidRPr="00D95DA7">
        <w:rPr>
          <w:lang w:val="ru-RU"/>
        </w:rPr>
        <w:t>роль конкретных жизненных впечатлений и наблюдений в создании художественного произведения;</w:t>
      </w:r>
    </w:p>
    <w:p w:rsidR="00D95DA7" w:rsidRPr="00D95DA7" w:rsidRDefault="00D95DA7" w:rsidP="00D95DA7">
      <w:pPr>
        <w:numPr>
          <w:ilvl w:val="0"/>
          <w:numId w:val="1"/>
        </w:numPr>
        <w:rPr>
          <w:lang w:val="ru-RU"/>
        </w:rPr>
      </w:pPr>
      <w:r w:rsidRPr="00D95DA7">
        <w:rPr>
          <w:lang w:val="ru-RU"/>
        </w:rPr>
        <w:t>участие воображения и фантазии в создании произведений;</w:t>
      </w:r>
    </w:p>
    <w:p w:rsidR="00D95DA7" w:rsidRPr="00D95DA7" w:rsidRDefault="00D95DA7" w:rsidP="00D95DA7">
      <w:pPr>
        <w:numPr>
          <w:ilvl w:val="0"/>
          <w:numId w:val="1"/>
        </w:numPr>
        <w:rPr>
          <w:lang w:val="ru-RU"/>
        </w:rPr>
      </w:pPr>
      <w:r w:rsidRPr="00D95DA7">
        <w:rPr>
          <w:lang w:val="ru-RU"/>
        </w:rPr>
        <w:t>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Раздел «Литературоведческая пропедевтика»</w:t>
      </w:r>
    </w:p>
    <w:p w:rsidR="00D95DA7" w:rsidRPr="00D95DA7" w:rsidRDefault="00D95DA7" w:rsidP="00D95DA7">
      <w:pPr>
        <w:rPr>
          <w:u w:val="single"/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 xml:space="preserve">Устное народное творчество                   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bCs/>
          <w:lang w:val="ru-RU"/>
        </w:rPr>
        <w:t>Формирование общего представления о «мифе»</w:t>
      </w:r>
      <w:r w:rsidRPr="00D95DA7">
        <w:rPr>
          <w:b/>
          <w:bCs/>
          <w:lang w:val="ru-RU"/>
        </w:rPr>
        <w:t xml:space="preserve"> </w:t>
      </w:r>
      <w:r w:rsidRPr="00D95DA7">
        <w:rPr>
          <w:lang w:val="ru-RU"/>
        </w:rPr>
        <w:t>как способе жизни человека в древности, помогающем установить отношения че</w:t>
      </w:r>
      <w:r w:rsidRPr="00D95DA7">
        <w:rPr>
          <w:lang w:val="ru-RU"/>
        </w:rPr>
        <w:softHyphen/>
        <w:t>ловека с миром природы. Представления о Мировом дереве как о связи между миром человека и волшебными мирами; представления о тотемных животных и тотемных растениях как о прародителях че</w:t>
      </w:r>
      <w:r w:rsidRPr="00D95DA7">
        <w:rPr>
          <w:lang w:val="ru-RU"/>
        </w:rPr>
        <w:softHyphen/>
        <w:t>ловека.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bCs/>
          <w:lang w:val="ru-RU"/>
        </w:rPr>
      </w:pPr>
      <w:r w:rsidRPr="00D95DA7">
        <w:rPr>
          <w:bCs/>
          <w:u w:val="single"/>
          <w:lang w:val="ru-RU"/>
        </w:rPr>
        <w:t>Волшебная сказка.</w:t>
      </w:r>
      <w:r w:rsidRPr="00D95DA7">
        <w:rPr>
          <w:b/>
          <w:bCs/>
          <w:lang w:val="ru-RU"/>
        </w:rPr>
        <w:t xml:space="preserve">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Отражение древних (мифологических) пред</w:t>
      </w:r>
      <w:r w:rsidRPr="00D95DA7">
        <w:rPr>
          <w:lang w:val="ru-RU"/>
        </w:rPr>
        <w:softHyphen/>
        <w:t>ставлений о мире. Герой волшебной сказки. Представление о вол</w:t>
      </w:r>
      <w:r w:rsidRPr="00D95DA7">
        <w:rPr>
          <w:lang w:val="ru-RU"/>
        </w:rPr>
        <w:softHyphen/>
        <w:t>шебном мире, волшебном помощнике и волшебных предметах, вол</w:t>
      </w:r>
      <w:r w:rsidRPr="00D95DA7">
        <w:rPr>
          <w:lang w:val="ru-RU"/>
        </w:rPr>
        <w:softHyphen/>
        <w:t xml:space="preserve">шебных числах и словах.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Особенности сюжета (нарушение социаль</w:t>
      </w:r>
      <w:r w:rsidRPr="00D95DA7">
        <w:rPr>
          <w:lang w:val="ru-RU"/>
        </w:rPr>
        <w:softHyphen/>
        <w:t>ного (природного) порядка как причина выхода героя из дома; доро</w:t>
      </w:r>
      <w:r w:rsidRPr="00D95DA7">
        <w:rPr>
          <w:lang w:val="ru-RU"/>
        </w:rPr>
        <w:softHyphen/>
        <w:t>га к цели, пролегающая через волшебный мир; испытания, помощь волшебного помощника, победа над волшебным миром как восста</w:t>
      </w:r>
      <w:r w:rsidRPr="00D95DA7">
        <w:rPr>
          <w:lang w:val="ru-RU"/>
        </w:rPr>
        <w:softHyphen/>
        <w:t>новление социального (природного) порядка и справедливости).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Отслеживание особенностей мифологического восприятия мира в сказках народов мира, в старославянских легендах и русских на</w:t>
      </w:r>
      <w:r w:rsidRPr="00D95DA7">
        <w:rPr>
          <w:lang w:val="ru-RU"/>
        </w:rPr>
        <w:softHyphen/>
        <w:t>родных сказках.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bCs/>
          <w:lang w:val="ru-RU"/>
        </w:rPr>
      </w:pPr>
      <w:r w:rsidRPr="00D95DA7">
        <w:rPr>
          <w:bCs/>
          <w:u w:val="single"/>
          <w:lang w:val="ru-RU"/>
        </w:rPr>
        <w:t>Былина как эпический жанр (историческое повествова</w:t>
      </w:r>
      <w:r w:rsidRPr="00D95DA7">
        <w:rPr>
          <w:bCs/>
          <w:u w:val="single"/>
          <w:lang w:val="ru-RU"/>
        </w:rPr>
        <w:softHyphen/>
        <w:t>ние).</w:t>
      </w:r>
      <w:r w:rsidRPr="00D95DA7">
        <w:rPr>
          <w:b/>
          <w:bCs/>
          <w:lang w:val="ru-RU"/>
        </w:rPr>
        <w:t xml:space="preserve">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Характеристика эпического (исторического) героя (победи</w:t>
      </w:r>
      <w:r w:rsidRPr="00D95DA7">
        <w:rPr>
          <w:lang w:val="ru-RU"/>
        </w:rPr>
        <w:softHyphen/>
        <w:t>тель в борьбе с природными силами; защитник границ княжества и отечества; человек, прославляющий своими деяниями — торгов</w:t>
      </w:r>
      <w:r w:rsidRPr="00D95DA7">
        <w:rPr>
          <w:lang w:val="ru-RU"/>
        </w:rPr>
        <w:softHyphen/>
        <w:t>лей или ратными подвигами — свое отечество).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  <w:r w:rsidRPr="00D95DA7">
        <w:rPr>
          <w:u w:val="single"/>
          <w:lang w:val="ru-RU"/>
        </w:rPr>
        <w:t>Проникновение фабульных элементов истории</w:t>
      </w:r>
      <w:r w:rsidRPr="00D95DA7">
        <w:rPr>
          <w:lang w:val="ru-RU"/>
        </w:rPr>
        <w:t xml:space="preserve"> (в виде примет кон</w:t>
      </w:r>
      <w:r w:rsidRPr="00D95DA7">
        <w:rPr>
          <w:lang w:val="ru-RU"/>
        </w:rPr>
        <w:softHyphen/>
        <w:t>кретно-исторического времени, исторических и географических на</w:t>
      </w:r>
      <w:r w:rsidRPr="00D95DA7">
        <w:rPr>
          <w:lang w:val="ru-RU"/>
        </w:rPr>
        <w:softHyphen/>
        <w:t>званий) в жанры устного народного творчества: волшебной сказки («Морской царь и Василиса Премудрая») и былины («Садко»).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u w:val="single"/>
          <w:lang w:val="ru-RU"/>
        </w:rPr>
      </w:pPr>
      <w:r w:rsidRPr="00D95DA7">
        <w:rPr>
          <w:bCs/>
          <w:u w:val="single"/>
          <w:lang w:val="ru-RU"/>
        </w:rPr>
        <w:t>Народная и авторская сказка.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Сохранение структурных (жанровых и сюжет</w:t>
      </w:r>
      <w:r w:rsidRPr="00D95DA7">
        <w:rPr>
          <w:lang w:val="ru-RU"/>
        </w:rPr>
        <w:softHyphen/>
        <w:t>ных) связей с народной сказкой и обретение нового смысла. Развитие сказочной «этики»: от победы с помощью магической силы — к торже</w:t>
      </w:r>
      <w:r w:rsidRPr="00D95DA7">
        <w:rPr>
          <w:lang w:val="ru-RU"/>
        </w:rPr>
        <w:softHyphen/>
        <w:t>ству ума, смекалки (в народной сказке); к осознанию ценности нрав</w:t>
      </w:r>
      <w:r w:rsidRPr="00D95DA7">
        <w:rPr>
          <w:lang w:val="ru-RU"/>
        </w:rPr>
        <w:softHyphen/>
        <w:t>ственного совершенства и силы любви (в авторской сказке).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bCs/>
          <w:u w:val="single"/>
          <w:lang w:val="ru-RU"/>
        </w:rPr>
        <w:t>Жизнь жанров фольклора во времени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Взаимоотношения обрядов и праздников.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Жизнь древнего жанра гимна во времени (античный гимн «Приро</w:t>
      </w:r>
      <w:r w:rsidRPr="00D95DA7">
        <w:rPr>
          <w:lang w:val="ru-RU"/>
        </w:rPr>
        <w:softHyphen/>
        <w:t>де» и «Гимн России»): жанровое и лексическое сходство.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Народная и авторская сказка.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u w:val="single"/>
          <w:lang w:val="ru-RU"/>
        </w:rPr>
      </w:pPr>
      <w:r w:rsidRPr="00D95DA7">
        <w:rPr>
          <w:bCs/>
          <w:u w:val="single"/>
          <w:lang w:val="ru-RU"/>
        </w:rPr>
        <w:t xml:space="preserve">Сказочная повесть.  </w:t>
      </w:r>
      <w:r w:rsidRPr="00D95DA7">
        <w:rPr>
          <w:lang w:val="ru-RU"/>
        </w:rPr>
        <w:t xml:space="preserve">С. </w:t>
      </w:r>
      <w:proofErr w:type="spellStart"/>
      <w:r w:rsidRPr="00D95DA7">
        <w:rPr>
          <w:lang w:val="ru-RU"/>
        </w:rPr>
        <w:t>Лагерлёф</w:t>
      </w:r>
      <w:proofErr w:type="spellEnd"/>
      <w:r w:rsidRPr="00D95DA7">
        <w:rPr>
          <w:lang w:val="ru-RU"/>
        </w:rPr>
        <w:t xml:space="preserve"> «Чудесное путешествие Нильса с дикими гусями».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Жанровые особенности, роднящие сказочную повесть с жанром рас</w:t>
      </w:r>
      <w:r w:rsidRPr="00D95DA7">
        <w:rPr>
          <w:lang w:val="ru-RU"/>
        </w:rPr>
        <w:softHyphen/>
        <w:t>сказа: наличие нескольких сюжетных линий, многообразие событий, протяженность действия во времени, реальность переживаний героя.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Жанровые особенности, роднящие сказочную повесть с жанром сказки: сосуществование реального и волшебного мира, превраще</w:t>
      </w:r>
      <w:r w:rsidRPr="00D95DA7">
        <w:rPr>
          <w:lang w:val="ru-RU"/>
        </w:rPr>
        <w:softHyphen/>
        <w:t>ния, подвиги героя и выполнение им трудных заданий, волшебные числа и волшебные слова.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Герой ск</w:t>
      </w:r>
      <w:r w:rsidRPr="00D95DA7">
        <w:rPr>
          <w:u w:val="single"/>
          <w:lang w:val="ru-RU"/>
        </w:rPr>
        <w:t>азочной повести:</w:t>
      </w:r>
      <w:r w:rsidRPr="00D95DA7">
        <w:rPr>
          <w:lang w:val="ru-RU"/>
        </w:rPr>
        <w:t xml:space="preserve"> проявление характера в поступках и ре</w:t>
      </w:r>
      <w:r w:rsidRPr="00D95DA7">
        <w:rPr>
          <w:lang w:val="ru-RU"/>
        </w:rPr>
        <w:softHyphen/>
        <w:t>чи, развитие характера во времени. Перенесение победы над вол</w:t>
      </w:r>
      <w:r w:rsidRPr="00D95DA7">
        <w:rPr>
          <w:lang w:val="ru-RU"/>
        </w:rPr>
        <w:softHyphen/>
        <w:t>шебным миром в область нравственного смысла: не знание волшеб</w:t>
      </w:r>
      <w:r w:rsidRPr="00D95DA7">
        <w:rPr>
          <w:lang w:val="ru-RU"/>
        </w:rPr>
        <w:softHyphen/>
        <w:t>ного заклинания, а преодоление собственных недостатков, воспита</w:t>
      </w:r>
      <w:r w:rsidRPr="00D95DA7">
        <w:rPr>
          <w:lang w:val="ru-RU"/>
        </w:rPr>
        <w:softHyphen/>
        <w:t>ние в себе нравственных принципов помогают Нильсу вернуть себе человеческий облик.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  <w:r w:rsidRPr="00D95DA7">
        <w:rPr>
          <w:bCs/>
          <w:u w:val="single"/>
          <w:lang w:val="ru-RU"/>
        </w:rPr>
        <w:t>Особенности поэзии.</w:t>
      </w:r>
      <w:r w:rsidRPr="00D95DA7">
        <w:rPr>
          <w:b/>
          <w:bCs/>
          <w:lang w:val="ru-RU"/>
        </w:rPr>
        <w:t xml:space="preserve">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Выражение внутреннего мира автора посредством изображения окружающего мира. Разница картин ми</w:t>
      </w:r>
      <w:r w:rsidRPr="00D95DA7">
        <w:rPr>
          <w:lang w:val="ru-RU"/>
        </w:rPr>
        <w:softHyphen/>
        <w:t>ра, создаваемых поэтами. Общее представление об образе поэта через его творчество.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Общее представление о связи смысла стихотворения с избранной поэтом стихотворной формой (на примере классической и современ</w:t>
      </w:r>
      <w:r w:rsidRPr="00D95DA7">
        <w:rPr>
          <w:lang w:val="ru-RU"/>
        </w:rPr>
        <w:softHyphen/>
        <w:t xml:space="preserve">ной поэзии, знакомство с </w:t>
      </w:r>
      <w:proofErr w:type="spellStart"/>
      <w:r w:rsidRPr="00D95DA7">
        <w:rPr>
          <w:lang w:val="ru-RU"/>
        </w:rPr>
        <w:t>онегинской</w:t>
      </w:r>
      <w:proofErr w:type="spellEnd"/>
      <w:r w:rsidRPr="00D95DA7">
        <w:rPr>
          <w:lang w:val="ru-RU"/>
        </w:rPr>
        <w:t xml:space="preserve"> строфой).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u w:val="single"/>
          <w:lang w:val="ru-RU"/>
        </w:rPr>
      </w:pPr>
      <w:r w:rsidRPr="00D95DA7">
        <w:rPr>
          <w:bCs/>
          <w:u w:val="single"/>
          <w:lang w:val="ru-RU"/>
        </w:rPr>
        <w:t xml:space="preserve">Рассказ.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Дальнейшие наблюдения за особенностями жанра рас</w:t>
      </w:r>
      <w:r w:rsidRPr="00D95DA7">
        <w:rPr>
          <w:lang w:val="ru-RU"/>
        </w:rPr>
        <w:softHyphen/>
        <w:t>сказа: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  событие в рассказе — яркий случай, раскрывающий характер героя;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  сложность характера героя и развитие его во времени;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  драматизм рассказа (А. Чехов «Ванька», Л. Андреев «Петька на даче»,  Л. Улицкая «Бумажная победа»);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  формирование первичных представлений о художественной правде как  о правде мира чувств, которая может существовать в кон</w:t>
      </w:r>
      <w:r w:rsidRPr="00D95DA7">
        <w:rPr>
          <w:lang w:val="ru-RU"/>
        </w:rPr>
        <w:softHyphen/>
        <w:t>тексте вымысла и воображения;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*выразительность художественного языка.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Раздел «Элементы творческой деятельности учащихся»</w:t>
      </w:r>
    </w:p>
    <w:p w:rsidR="00D95DA7" w:rsidRPr="00D95DA7" w:rsidRDefault="00D95DA7" w:rsidP="00D95DA7">
      <w:pPr>
        <w:rPr>
          <w:b/>
          <w:lang w:val="ru-RU"/>
        </w:rPr>
      </w:pPr>
    </w:p>
    <w:p w:rsidR="00D95DA7" w:rsidRPr="00D95DA7" w:rsidRDefault="00D95DA7" w:rsidP="00D95DA7">
      <w:pPr>
        <w:rPr>
          <w:bCs/>
          <w:lang w:val="ru-RU"/>
        </w:rPr>
      </w:pPr>
      <w:r w:rsidRPr="00D95DA7">
        <w:rPr>
          <w:bCs/>
          <w:lang w:val="ru-RU"/>
        </w:rPr>
        <w:t xml:space="preserve">Умение читать выразительно стихотворный и прозаический текст, основываясь на восприятие и передачу художественных особенностей текста, выражение собственного отношения к тексту и в соответствии с выработанными критериями выразительного чтения.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 xml:space="preserve">Дальнейшее формирование умений обсуждать с одноклассниками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мыслей, чувств, переживаний. 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Дальнейшее формирование умений устно и письменно (в виде высказываний и коротких сочинений) делиться своими личными наблюдениями и впечатлениями, возникшими в ходе обсуждения литературных текстов, живописных и музыкальных произведений.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Формирование умений выполнять объёмные творческие задания в рамках подготовки к литературной олимпиаде (по материалам, представленным в учебнике).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b/>
          <w:lang w:val="ru-RU"/>
        </w:rPr>
      </w:pPr>
      <w:r w:rsidRPr="00D95DA7">
        <w:rPr>
          <w:b/>
          <w:lang w:val="ru-RU"/>
        </w:rPr>
        <w:t>Круг чтения</w:t>
      </w: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Устное народное творчество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Мифологические сюжеты Древней Греции, древних славян.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Русские народные волшебные сказки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«Крошечка-</w:t>
      </w:r>
      <w:proofErr w:type="spellStart"/>
      <w:r w:rsidRPr="00D95DA7">
        <w:rPr>
          <w:lang w:val="ru-RU"/>
        </w:rPr>
        <w:t>Хаврошечка</w:t>
      </w:r>
      <w:proofErr w:type="spellEnd"/>
      <w:r w:rsidRPr="00D95DA7">
        <w:rPr>
          <w:lang w:val="ru-RU"/>
        </w:rPr>
        <w:t>», «Морозко»*, «Морской царь и Василиса Премудрая», «Иван-царевич и серый волк»*, «</w:t>
      </w:r>
      <w:proofErr w:type="spellStart"/>
      <w:r w:rsidRPr="00D95DA7">
        <w:rPr>
          <w:lang w:val="ru-RU"/>
        </w:rPr>
        <w:t>Финист</w:t>
      </w:r>
      <w:proofErr w:type="spellEnd"/>
      <w:r w:rsidRPr="00D95DA7">
        <w:rPr>
          <w:lang w:val="ru-RU"/>
        </w:rPr>
        <w:t xml:space="preserve"> – ясный сокол»*.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Зарубежная волшебная сказка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«Алтын-сака – золотая бабка».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Былины: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Киевского цикла: «Илья Муромец и Святогор»*, «Илья Муромец и Соловей-разбойник»;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Новгородского цикла: «Садко».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Классики русской литературы 18 – первой половины 20 веков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В. Жуковский «Славянка» (отрывок), «Весеннее чувство» (отрывок); А.С. Пушкин «Везувий зев открыл…», отрывки из «Евгения Онегина», «Гонимы вешними лучами…», «Сквозь волнистые туманы…»; М. Лермонтов «Парус»; Ф. Тютчев «как весел грохот летних бурь…»; А. Фет «Это утро, радость эта…»; И. Бунин «Нет солнца, но светлы пруды…», «Детство»; Н. Заболоцкий «Сентябрь», «Оттепель»; В. Хлебников «Кузнечик»; В. Маяковский «Хорошее отношение к лошадям»; Б. Пастернак «Опять весна»; А. Чехов «Ванька», «Мальчики»; Л. Андреев «Петька на даче»; М. Волошин «Зелёный вал отпрянул…»; В. Набоков «Грибы», «Мой друг, я искренно жалею…», «Обида»; А. Погорельский «Чёрная курица, или подземные жители» (в сокращении)*.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Классики русской литературы второй половины 20 века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 xml:space="preserve">А. Ахматова «Тайны ремесла», «Перед весной бывают дни…», «Памяти друга»; С. Михалков. Государственный гимн Российской Федерации; Н. </w:t>
      </w:r>
      <w:proofErr w:type="spellStart"/>
      <w:r w:rsidRPr="00D95DA7">
        <w:rPr>
          <w:lang w:val="ru-RU"/>
        </w:rPr>
        <w:t>Рыленков</w:t>
      </w:r>
      <w:proofErr w:type="spellEnd"/>
      <w:r w:rsidRPr="00D95DA7">
        <w:rPr>
          <w:lang w:val="ru-RU"/>
        </w:rPr>
        <w:t xml:space="preserve"> «К Родине»; Н. Рубцов «Доволен я буквально всем»; Д. Самойлов «Красная осень»; А. Кушнер «Сирень»; В. Соколов «О умножении листвы…», «Все чернила вышли…»; Д. </w:t>
      </w:r>
      <w:proofErr w:type="spellStart"/>
      <w:r w:rsidRPr="00D95DA7">
        <w:rPr>
          <w:lang w:val="ru-RU"/>
        </w:rPr>
        <w:t>Кедрин</w:t>
      </w:r>
      <w:proofErr w:type="spellEnd"/>
      <w:r w:rsidRPr="00D95DA7">
        <w:rPr>
          <w:lang w:val="ru-RU"/>
        </w:rPr>
        <w:t xml:space="preserve"> «Всё мне мерещиться поле с </w:t>
      </w:r>
      <w:proofErr w:type="spellStart"/>
      <w:r w:rsidRPr="00D95DA7">
        <w:rPr>
          <w:lang w:val="ru-RU"/>
        </w:rPr>
        <w:t>гречихою</w:t>
      </w:r>
      <w:proofErr w:type="spellEnd"/>
      <w:r w:rsidRPr="00D95DA7">
        <w:rPr>
          <w:lang w:val="ru-RU"/>
        </w:rPr>
        <w:t xml:space="preserve">…»; К. Паустовский «Тёплый </w:t>
      </w:r>
      <w:proofErr w:type="gramStart"/>
      <w:r w:rsidRPr="00D95DA7">
        <w:rPr>
          <w:lang w:val="ru-RU"/>
        </w:rPr>
        <w:t>хлеб»*</w:t>
      </w:r>
      <w:proofErr w:type="gramEnd"/>
      <w:r w:rsidRPr="00D95DA7">
        <w:rPr>
          <w:lang w:val="ru-RU"/>
        </w:rPr>
        <w:t xml:space="preserve">; Ю. Коваль «Лес, Лес! Возьми мою грусть!»; И. Пивоварова «Как провожают пароходы», «Мы пошли в </w:t>
      </w:r>
      <w:proofErr w:type="gramStart"/>
      <w:r w:rsidRPr="00D95DA7">
        <w:rPr>
          <w:lang w:val="ru-RU"/>
        </w:rPr>
        <w:t>театр»*</w:t>
      </w:r>
      <w:proofErr w:type="gramEnd"/>
      <w:r w:rsidRPr="00D95DA7">
        <w:rPr>
          <w:lang w:val="ru-RU"/>
        </w:rPr>
        <w:t xml:space="preserve">; В. Драгунский «Красный шарик в синем небе»*; Л. Улицкая «Бумажная победа»; М. </w:t>
      </w:r>
      <w:proofErr w:type="spellStart"/>
      <w:r w:rsidRPr="00D95DA7">
        <w:rPr>
          <w:lang w:val="ru-RU"/>
        </w:rPr>
        <w:t>Вайсман</w:t>
      </w:r>
      <w:proofErr w:type="spellEnd"/>
      <w:r w:rsidRPr="00D95DA7">
        <w:rPr>
          <w:lang w:val="ru-RU"/>
        </w:rPr>
        <w:t xml:space="preserve"> «</w:t>
      </w:r>
      <w:proofErr w:type="spellStart"/>
      <w:r w:rsidRPr="00D95DA7">
        <w:rPr>
          <w:lang w:val="ru-RU"/>
        </w:rPr>
        <w:t>Шмыгимышь</w:t>
      </w:r>
      <w:proofErr w:type="spellEnd"/>
      <w:r w:rsidRPr="00D95DA7">
        <w:rPr>
          <w:lang w:val="ru-RU"/>
        </w:rPr>
        <w:t xml:space="preserve">»; С. Козлов «Не улетай, пой, птица!», «Давно бы так, заяц», «Лисичка»*; Б. </w:t>
      </w:r>
      <w:proofErr w:type="spellStart"/>
      <w:r w:rsidRPr="00D95DA7">
        <w:rPr>
          <w:lang w:val="ru-RU"/>
        </w:rPr>
        <w:t>Сергуненков</w:t>
      </w:r>
      <w:proofErr w:type="spellEnd"/>
      <w:r w:rsidRPr="00D95DA7">
        <w:rPr>
          <w:lang w:val="ru-RU"/>
        </w:rPr>
        <w:t xml:space="preserve"> «Конь Мотылёк»; С. Маршак «как поработала зима»!..»; А. Пантелеев «Главный инженер».</w:t>
      </w: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u w:val="single"/>
          <w:lang w:val="ru-RU"/>
        </w:rPr>
      </w:pPr>
      <w:r w:rsidRPr="00D95DA7">
        <w:rPr>
          <w:u w:val="single"/>
          <w:lang w:val="ru-RU"/>
        </w:rPr>
        <w:t>Зарубежная литература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Древнегреческий «Гимн Природе»; древнегреческое сказание «Персей»; Плиний Младший «Письмо Тациту».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>Авторские волшебные сказки:</w:t>
      </w:r>
    </w:p>
    <w:p w:rsidR="00D95DA7" w:rsidRPr="00D95DA7" w:rsidRDefault="00D95DA7" w:rsidP="00D95DA7">
      <w:pPr>
        <w:rPr>
          <w:lang w:val="ru-RU"/>
        </w:rPr>
      </w:pPr>
      <w:r w:rsidRPr="00D95DA7">
        <w:rPr>
          <w:lang w:val="ru-RU"/>
        </w:rPr>
        <w:t xml:space="preserve">Г. Андерсен «Стойкий оловянный </w:t>
      </w:r>
      <w:proofErr w:type="gramStart"/>
      <w:r w:rsidRPr="00D95DA7">
        <w:rPr>
          <w:lang w:val="ru-RU"/>
        </w:rPr>
        <w:t>солдатик»*</w:t>
      </w:r>
      <w:proofErr w:type="gramEnd"/>
      <w:r w:rsidRPr="00D95DA7">
        <w:rPr>
          <w:lang w:val="ru-RU"/>
        </w:rPr>
        <w:t xml:space="preserve">, «Снежная королева»* (в отрывках), «Русалочка» (в сокращении); С. </w:t>
      </w:r>
      <w:proofErr w:type="spellStart"/>
      <w:r w:rsidRPr="00D95DA7">
        <w:rPr>
          <w:lang w:val="ru-RU"/>
        </w:rPr>
        <w:t>Лагерлёф</w:t>
      </w:r>
      <w:proofErr w:type="spellEnd"/>
      <w:r w:rsidRPr="00D95DA7">
        <w:rPr>
          <w:lang w:val="ru-RU"/>
        </w:rPr>
        <w:t xml:space="preserve"> «Путешествие Нильса с дикими гусями» (в отрывках); А. Сент-Экзюпери «Маленький принц»* (в отрывках); Д. Даррелл «Землянично-розовый дом»* (отрывок из повести «Моя семья и другие животные»).</w:t>
      </w:r>
    </w:p>
    <w:p w:rsidR="00D95DA7" w:rsidRDefault="00D95DA7" w:rsidP="00D95DA7">
      <w:pPr>
        <w:rPr>
          <w:lang w:val="ru-RU"/>
        </w:rPr>
      </w:pPr>
      <w:r w:rsidRPr="00D95DA7">
        <w:rPr>
          <w:i/>
          <w:iCs/>
          <w:lang w:val="ru-RU"/>
        </w:rPr>
        <w:t xml:space="preserve">Примечание. </w:t>
      </w:r>
      <w:r w:rsidRPr="00D95DA7">
        <w:rPr>
          <w:lang w:val="ru-RU"/>
        </w:rPr>
        <w:t>Произведения, помеченные звездочкой, входят не в учебник, а в хрестоматию.</w:t>
      </w: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p w:rsidR="00D95DA7" w:rsidRPr="00D95DA7" w:rsidRDefault="00D95DA7" w:rsidP="00364304">
      <w:pPr>
        <w:spacing w:line="200" w:lineRule="exact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  <w:r w:rsidRPr="00D95DA7">
        <w:rPr>
          <w:rFonts w:ascii="Times New Roman" w:hAnsi="Times New Roman"/>
          <w:b/>
          <w:sz w:val="28"/>
          <w:szCs w:val="28"/>
          <w:lang w:val="ru-RU" w:eastAsia="ru-RU" w:bidi="ar-SA"/>
        </w:rPr>
        <w:t>Тематическое планирование</w:t>
      </w:r>
    </w:p>
    <w:p w:rsidR="00D95DA7" w:rsidRDefault="00D95DA7" w:rsidP="00D95DA7">
      <w:pPr>
        <w:rPr>
          <w:lang w:val="ru-RU"/>
        </w:rPr>
      </w:pPr>
    </w:p>
    <w:p w:rsidR="006F5EFE" w:rsidRDefault="006F5EFE" w:rsidP="00D95DA7">
      <w:pPr>
        <w:rPr>
          <w:lang w:val="ru-RU"/>
        </w:rPr>
      </w:pPr>
    </w:p>
    <w:p w:rsidR="00D95DA7" w:rsidRDefault="00D95DA7" w:rsidP="00D95DA7">
      <w:pPr>
        <w:rPr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0"/>
        <w:gridCol w:w="1082"/>
        <w:gridCol w:w="7599"/>
      </w:tblGrid>
      <w:tr w:rsidR="00D95DA7" w:rsidTr="004E7E6E">
        <w:tc>
          <w:tcPr>
            <w:tcW w:w="959" w:type="dxa"/>
          </w:tcPr>
          <w:p w:rsidR="00D95DA7" w:rsidRPr="003225B8" w:rsidRDefault="00D95DA7" w:rsidP="00D95DA7">
            <w:pPr>
              <w:rPr>
                <w:b/>
                <w:lang w:val="ru-RU"/>
              </w:rPr>
            </w:pPr>
            <w:r w:rsidRPr="003225B8">
              <w:rPr>
                <w:b/>
                <w:lang w:val="ru-RU"/>
              </w:rPr>
              <w:t>№</w:t>
            </w:r>
          </w:p>
        </w:tc>
        <w:tc>
          <w:tcPr>
            <w:tcW w:w="1134" w:type="dxa"/>
          </w:tcPr>
          <w:p w:rsidR="00D95DA7" w:rsidRPr="003225B8" w:rsidRDefault="00D95DA7" w:rsidP="00D95DA7">
            <w:pPr>
              <w:rPr>
                <w:b/>
                <w:lang w:val="ru-RU"/>
              </w:rPr>
            </w:pPr>
            <w:r w:rsidRPr="003225B8">
              <w:rPr>
                <w:b/>
                <w:lang w:val="ru-RU"/>
              </w:rPr>
              <w:t>Кол-во часов</w:t>
            </w:r>
          </w:p>
        </w:tc>
        <w:tc>
          <w:tcPr>
            <w:tcW w:w="8505" w:type="dxa"/>
          </w:tcPr>
          <w:p w:rsidR="00D95DA7" w:rsidRPr="003225B8" w:rsidRDefault="00D95DA7" w:rsidP="003225B8">
            <w:pPr>
              <w:jc w:val="center"/>
              <w:rPr>
                <w:b/>
                <w:lang w:val="ru-RU"/>
              </w:rPr>
            </w:pPr>
            <w:r w:rsidRPr="003225B8">
              <w:rPr>
                <w:b/>
                <w:lang w:val="ru-RU"/>
              </w:rPr>
              <w:t>Тема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5375BF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5375BF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Древние представления о мировом дереве, соединяющем Верхний, Средний и Нижний миры.</w:t>
            </w:r>
          </w:p>
          <w:p w:rsidR="00D95DA7" w:rsidRPr="005375BF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Стр. 6-13. </w:t>
            </w:r>
          </w:p>
          <w:p w:rsidR="00D95DA7" w:rsidRPr="00C945BA" w:rsidRDefault="00D95DA7" w:rsidP="00FD0D8D">
            <w:pPr>
              <w:spacing w:line="254" w:lineRule="auto"/>
              <w:rPr>
                <w:rFonts w:cs="Arial"/>
                <w:lang w:val="ru-RU"/>
              </w:rPr>
            </w:pPr>
            <w:r w:rsidRPr="005375BF">
              <w:rPr>
                <w:rFonts w:ascii="Times New Roman" w:hAnsi="Times New Roman" w:cs="Arial"/>
                <w:sz w:val="20"/>
                <w:szCs w:val="20"/>
                <w:lang w:val="ru-RU"/>
              </w:rPr>
              <w:t>(Присутствие двух миров – земного и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Персей. Древнегреческое сказание.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13-20.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(Фрагмент картины Пьеро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ди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Козимо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«Персей и Андромеда» и древнерусские иконы с изображением Георгия Победоносца.)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Персей. Древнегреческое сказание.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13-20.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(Фрагмент картины Пьеро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ди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Козимо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«Персей и Андромеда» и древнерусские иконы с изображением Георгия Победоносца. </w:t>
            </w:r>
          </w:p>
          <w:p w:rsidR="00D95DA7" w:rsidRPr="00DA6827" w:rsidRDefault="00D95DA7" w:rsidP="003225B8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«Чудо Георгия о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змие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».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Отражение древних представлений о красоте и порядке в земном мире в трёхчастной композиции.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20-23.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(Примеры композиций: древнегреческий папирус, фрагменты вышивок на русской праздничной одежде </w:t>
            </w:r>
            <w:r w:rsidRPr="00DA6827">
              <w:rPr>
                <w:rFonts w:ascii="Times New Roman" w:hAnsi="Times New Roman" w:cs="Arial"/>
                <w:sz w:val="20"/>
                <w:szCs w:val="20"/>
              </w:rPr>
              <w:t>XIX</w:t>
            </w: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 века.) </w:t>
            </w:r>
          </w:p>
          <w:p w:rsidR="00D95DA7" w:rsidRPr="00DA6827" w:rsidRDefault="00D95DA7" w:rsidP="003225B8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«Христос спускается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Древние представления о животных-прародителях, знакомство с понятием «тотем» (тотемное растение, тотемное животное).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23-27.</w:t>
            </w:r>
          </w:p>
          <w:p w:rsidR="00D95DA7" w:rsidRPr="00DA6827" w:rsidRDefault="00D95DA7" w:rsidP="00FD0D8D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lang w:val="ru-RU"/>
              </w:rPr>
              <w:t>(Изображения древних богов в виде животных и виде людей с головами животных.)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Особенности ГЕРОЯ волшебной сказки.</w:t>
            </w:r>
          </w:p>
          <w:p w:rsidR="002677C7" w:rsidRPr="00DA6827" w:rsidRDefault="002677C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РК </w:t>
            </w:r>
          </w:p>
          <w:p w:rsidR="00D95DA7" w:rsidRPr="002677C7" w:rsidRDefault="002677C7" w:rsidP="002677C7">
            <w:pPr>
              <w:rPr>
                <w:rFonts w:ascii="Times New Roman" w:hAnsi="Times New Roman" w:cs="Arial"/>
                <w:b/>
                <w:smallCaps/>
                <w:sz w:val="20"/>
                <w:szCs w:val="20"/>
                <w:lang w:val="ru-RU"/>
              </w:rPr>
            </w:pPr>
            <w:r w:rsidRPr="00DB17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</w:t>
            </w:r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Рассказы, сказки, очерки писателя - исследователя, </w:t>
            </w:r>
            <w:proofErr w:type="spellStart"/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креведа</w:t>
            </w:r>
            <w:proofErr w:type="spellEnd"/>
            <w:r w:rsidRPr="00DB1721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– Захарова Аркадия </w:t>
            </w:r>
            <w:r w:rsidR="00D95DA7" w:rsidRPr="002677C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28-31.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«Сивка-Бурка».</w:t>
            </w:r>
          </w:p>
          <w:p w:rsidR="00D95DA7" w:rsidRPr="00DA6827" w:rsidRDefault="00D95DA7" w:rsidP="002677C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31-38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«Сивка-Бурка».</w:t>
            </w:r>
          </w:p>
          <w:p w:rsidR="00D95DA7" w:rsidRPr="00DA6827" w:rsidRDefault="00D95DA7" w:rsidP="002677C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31-38.</w:t>
            </w:r>
          </w:p>
        </w:tc>
      </w:tr>
      <w:tr w:rsidR="00D95DA7" w:rsidRPr="00364304" w:rsidTr="004E7E6E">
        <w:tc>
          <w:tcPr>
            <w:tcW w:w="959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4" w:type="dxa"/>
          </w:tcPr>
          <w:p w:rsidR="00D95DA7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«Крошечка-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Хаврошечка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</w:p>
          <w:p w:rsidR="00D95DA7" w:rsidRPr="00DA6827" w:rsidRDefault="00D95DA7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38-4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</w:p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«Крошечка-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Хаврошечка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</w:p>
          <w:p w:rsidR="00A813EB" w:rsidRPr="00DA6827" w:rsidRDefault="00A813EB" w:rsidP="002677C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38-4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</w:p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Русская сказка «Морской царь и Василиса Премудрая».</w:t>
            </w:r>
          </w:p>
          <w:p w:rsidR="00A813EB" w:rsidRPr="00DA6827" w:rsidRDefault="00A813EB" w:rsidP="002677C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45-51.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D95DA7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«Морозко» (Русская народная сказка»)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Финист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– ясный сокол».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(Русская народная сказка, стр. 11-22.)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</w:p>
          <w:p w:rsidR="00A813EB" w:rsidRPr="00DA6827" w:rsidRDefault="00A813EB" w:rsidP="002677C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1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Анатолий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Лядов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«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Баба-яга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».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Иван-царевич и серый волк», 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1</w:t>
            </w:r>
          </w:p>
          <w:p w:rsidR="00A813EB" w:rsidRPr="00A813EB" w:rsidRDefault="00A813EB" w:rsidP="002677C7">
            <w:pPr>
              <w:jc w:val="both"/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spellStart"/>
            <w:proofErr w:type="gram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proofErr w:type="gram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23-32.</w:t>
            </w: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1</w:t>
            </w:r>
          </w:p>
          <w:p w:rsidR="00A813EB" w:rsidRPr="00DA6827" w:rsidRDefault="00A813EB" w:rsidP="002677C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Русская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народная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сказка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.)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«Алтын-сака – золотая бабка», стр. 32-44.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1</w:t>
            </w:r>
          </w:p>
          <w:p w:rsidR="00A813EB" w:rsidRPr="00A813EB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Башкирская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народная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сказка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.)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1</w:t>
            </w:r>
          </w:p>
          <w:p w:rsidR="00A813EB" w:rsidRPr="00DA6827" w:rsidRDefault="00A813EB" w:rsidP="00FD0D8D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Былина «Илья Муромец и Соловей-разбойник».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52-65.</w:t>
            </w:r>
          </w:p>
          <w:p w:rsidR="00A813EB" w:rsidRPr="00DA6827" w:rsidRDefault="00A813EB" w:rsidP="00FD0D8D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52-56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Былина «Илья Муромец и Соловей-разбойник». 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52-65.</w:t>
            </w:r>
          </w:p>
          <w:p w:rsidR="00A813EB" w:rsidRPr="00DA6827" w:rsidRDefault="00A813EB" w:rsidP="00FD0D8D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59-6</w:t>
            </w: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1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Былина «Илья Муромец и Соловей-разбойник». </w:t>
            </w: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52-65.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62-65.)</w:t>
            </w:r>
          </w:p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Михаил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Врубель</w:t>
            </w:r>
            <w:proofErr w:type="spellEnd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 xml:space="preserve"> «</w:t>
            </w:r>
            <w:proofErr w:type="spellStart"/>
            <w:r w:rsidRPr="00DA6827">
              <w:rPr>
                <w:rFonts w:ascii="Times New Roman" w:hAnsi="Times New Roman" w:cs="Arial"/>
                <w:i/>
                <w:sz w:val="20"/>
                <w:szCs w:val="20"/>
              </w:rPr>
              <w:t>Богатырь</w:t>
            </w:r>
            <w:proofErr w:type="spellEnd"/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19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Былина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Садко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proofErr w:type="spell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65-7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Былина «Садко».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65-71.</w:t>
            </w:r>
          </w:p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Николай Рерих «Заморские гости».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Обобщение и закрепление знаний о былинах.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22</w:t>
            </w:r>
          </w:p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Default="00A813EB" w:rsidP="00D95DA7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Обобщение и закрепление знаний о волшебных сказках и былинах.</w:t>
            </w:r>
          </w:p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РК</w:t>
            </w:r>
            <w:r w:rsidRPr="00A813EB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DB1721">
              <w:rPr>
                <w:rFonts w:ascii="Times New Roman" w:hAnsi="Times New Roman"/>
                <w:lang w:val="ru-RU" w:eastAsia="ru-RU"/>
              </w:rPr>
              <w:t xml:space="preserve">Тюменский драматург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Зот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Тоболкин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и его пьесы</w:t>
            </w:r>
            <w: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Ганс Христиан Андерсен «Русалочка».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71-89.</w:t>
            </w:r>
          </w:p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71-80.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Ганс Христиан Андерсен «Русалочка».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71-89.</w:t>
            </w:r>
          </w:p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84-89.)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Ганс Христиан Андерсен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«Стойкий оловянный солдатик», стр. 56-67.</w:t>
            </w:r>
          </w:p>
          <w:p w:rsidR="00A813EB" w:rsidRPr="00DA6827" w:rsidRDefault="00A813EB" w:rsidP="00FD0D8D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Ганс Христиан Андерсен 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«Снежная королева», 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gramStart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стр.67-91</w:t>
            </w:r>
            <w:proofErr w:type="gramEnd"/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</w:t>
            </w:r>
          </w:p>
          <w:p w:rsidR="00A813EB" w:rsidRPr="00DA6827" w:rsidRDefault="00A813EB" w:rsidP="00D95DA7">
            <w:pPr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</w:rPr>
              <w:t>. 67-70.)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>27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DA6827" w:rsidRDefault="00A813EB" w:rsidP="003225B8">
            <w:pPr>
              <w:jc w:val="both"/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ab/>
            </w: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Ганс Христиан Андерсен 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«Снежная королева», 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стр.67-91.</w:t>
            </w:r>
          </w:p>
          <w:p w:rsidR="00A813EB" w:rsidRPr="00DA6827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DA6827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86-91.)</w:t>
            </w:r>
          </w:p>
          <w:p w:rsidR="00A813EB" w:rsidRPr="00A813EB" w:rsidRDefault="00A813EB" w:rsidP="00A813EB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DA682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Эдвард Григ «В пещере горного короля».</w:t>
            </w:r>
          </w:p>
        </w:tc>
      </w:tr>
      <w:tr w:rsidR="00A813EB" w:rsidTr="004E7E6E">
        <w:tc>
          <w:tcPr>
            <w:tcW w:w="959" w:type="dxa"/>
          </w:tcPr>
          <w:p w:rsidR="00A813EB" w:rsidRPr="004E7E6E" w:rsidRDefault="00A813EB" w:rsidP="00FD0D8D">
            <w:pPr>
              <w:jc w:val="center"/>
              <w:rPr>
                <w:rFonts w:ascii="Times New Roman" w:hAnsi="Times New Roman" w:cs="Arial"/>
                <w:smallCaps/>
                <w:lang w:val="ru-RU"/>
              </w:rPr>
            </w:pPr>
            <w:r w:rsidRPr="004E7E6E">
              <w:rPr>
                <w:rFonts w:ascii="Times New Roman" w:hAnsi="Times New Roman" w:cs="Arial"/>
                <w:smallCaps/>
                <w:lang w:val="ru-RU"/>
              </w:rPr>
              <w:t xml:space="preserve"> 28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Default="00A813EB" w:rsidP="00FD0D8D">
            <w:pPr>
              <w:jc w:val="center"/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  <w:p w:rsidR="00A813EB" w:rsidRPr="005375BF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Василий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Жуковский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Славянка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965B40" w:rsidRDefault="00A813EB" w:rsidP="00FD0D8D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proofErr w:type="spellStart"/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5375BF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90-97.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29.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Василий Жуковский «Славянка».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90-97.</w:t>
            </w:r>
          </w:p>
          <w:p w:rsidR="00A813EB" w:rsidRPr="00D95DA7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</w:t>
            </w:r>
            <w:r w:rsidRPr="00D95DA7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Исаак Левитан «Тихая обитель».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Василий Жуковский «Весеннее чувство», Давид Самойлов «Красная осень».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97-102.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Исаак Левитан «Тихая обитель», «Тропинка в лиственном лесу.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Папоротники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Василий Жуковский «Весеннее чувство», Давид Самойлов «Красная осень».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97-102.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Николай Заболоцкий «Сентябрь», «Оттепель».</w:t>
            </w:r>
          </w:p>
          <w:p w:rsidR="00A813EB" w:rsidRPr="004017BD" w:rsidRDefault="00A813EB" w:rsidP="00FD0D8D">
            <w:pPr>
              <w:tabs>
                <w:tab w:val="right" w:pos="2144"/>
              </w:tabs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102-109.</w:t>
            </w:r>
          </w:p>
          <w:p w:rsidR="00A813EB" w:rsidRPr="004017BD" w:rsidRDefault="00A813EB" w:rsidP="00FD0D8D">
            <w:pPr>
              <w:tabs>
                <w:tab w:val="right" w:pos="2144"/>
              </w:tabs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tabs>
                <w:tab w:val="right" w:pos="2144"/>
              </w:tabs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Михаил Врубель «Жемчужина».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Николай Заболоцкий «Сентябрь», «Оттепель».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102-109.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34.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Иван Бунин «Нет солнца, но светлы пруды…», «Детство».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. 109-113.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Владимир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Набоков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Обида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113-127.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Набоков «Обида».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113-127.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Эмилия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Шанкс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Наём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гувернантки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Набоков «Грибы», «Мой друг, я искренне жалею…».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127-129.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Юрий Коваль «Лес, Лес! Возьми мою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глоть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!».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Стр.130-133.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Поход в «Музейный дом». Сергей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Лучишкин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 «Шар улетел», Валерий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Ватенин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 «Голуби в небе».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Борис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Сергуненков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«Конь Мотылёк».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134-136.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  <w:t xml:space="preserve">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szCs w:val="28"/>
                <w:lang w:val="ru-RU"/>
              </w:rPr>
              <w:t xml:space="preserve">    40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Джералд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Даррелл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«Землянично-розовый дом», </w:t>
            </w: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98-105.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Музейный дом: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Гурий Захаров «Зимние разговоры», «Пейзаж с карасями» (стр. 106-107).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</w:pPr>
          </w:p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  <w:t xml:space="preserve"> 41</w:t>
            </w:r>
          </w:p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Леонид Андреев «Петька на даче».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Стр.137- 152.</w:t>
            </w:r>
          </w:p>
          <w:p w:rsidR="00A813EB" w:rsidRPr="004017BD" w:rsidRDefault="00A813EB" w:rsidP="00FD0D8D">
            <w:pPr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137-141.)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Cs w:val="28"/>
                <w:lang w:val="ru-RU"/>
              </w:rPr>
              <w:t xml:space="preserve"> 42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Леонид Андреев «Петька на даче».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Стр.137-152.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</w:rPr>
              <w:t>. 142-146.)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   43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Леонид Андреев «Петька на даче».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Стр.137-152.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147-152.)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Поход в Музейный дом: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Николай Богданов-Бельский «Ученицы», «У дверей школы»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44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Антон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Чехов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Ванька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152-161.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45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Антон Чехов «Ванька».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152-161.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Николай Богданов-Бельский «Визитёры», «Дети за пианино».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46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Антон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Чехов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Мальчики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162-172.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47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Антон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Чехов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Мальчики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162-172.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48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6F5EFE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Человек в мире культуры. Его прошлое, настоящее и будущее. </w:t>
            </w:r>
            <w:r w:rsidRPr="006F5EFE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Готовимся к олимпиаде.</w:t>
            </w:r>
          </w:p>
          <w:p w:rsidR="00A813EB" w:rsidRDefault="00A813EB" w:rsidP="00D95DA7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6F5EFE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173-176.</w:t>
            </w:r>
          </w:p>
          <w:p w:rsidR="00A813EB" w:rsidRPr="00A813EB" w:rsidRDefault="00A813EB" w:rsidP="00D95DA7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lang w:val="ru-RU" w:eastAsia="ru-RU"/>
              </w:rPr>
              <w:t>Учимся у поэтов видеть красоту родного Тюменского края</w:t>
            </w:r>
            <w:r w:rsidRPr="00DB1721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DB1721">
              <w:rPr>
                <w:rFonts w:ascii="Times New Roman" w:hAnsi="Times New Roman"/>
                <w:lang w:val="ru-RU" w:eastAsia="ru-RU"/>
              </w:rPr>
              <w:t>(стихи Белова Владимира Ивановича, Гришина Александра Анатольевича, Истомина Ивана Григорьевича)</w:t>
            </w:r>
            <w:r w:rsidRPr="00DB1721">
              <w:rPr>
                <w:rFonts w:ascii="Times New Roman" w:hAnsi="Times New Roman"/>
                <w:lang w:eastAsia="ru-RU"/>
              </w:rPr>
              <w:t> </w:t>
            </w:r>
          </w:p>
          <w:p w:rsidR="00A813EB" w:rsidRPr="004017BD" w:rsidRDefault="00A813EB" w:rsidP="00D95DA7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49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Антоний Погорельский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«Чёрная курица, или Подземные жители»,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108-148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 xml:space="preserve">(стр. 108-112;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д.з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. на стр.112-117).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50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Антоний Погорельский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«Чёрная курица, или Подземные жители», </w:t>
            </w:r>
          </w:p>
          <w:p w:rsidR="00A813EB" w:rsidRPr="00D95DA7" w:rsidRDefault="00A813EB" w:rsidP="00D95DA7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108-148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51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Антоний Погорельский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«Чёрная курица, или Подземные жители»,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108-148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133-140;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д.з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. на стр.140-148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52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Ирина Пивоварова «Как провожают пароходы».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6-13.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53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Пивоварова «Как провожают 98пароходы».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6-13.</w:t>
            </w:r>
          </w:p>
          <w:p w:rsidR="00A813EB" w:rsidRPr="00A813EB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Arial"/>
                <w:sz w:val="20"/>
                <w:szCs w:val="20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lang w:val="ru-RU" w:eastAsia="ru-RU"/>
              </w:rPr>
              <w:t>Очерки о Тюменском крае (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Заворотчевой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Любовь Георгиевны, 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Омельчук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Анатолия Константиновича, Шумского Сергея Борисовича</w:t>
            </w:r>
            <w:r w:rsidRPr="00DB1721">
              <w:rPr>
                <w:rFonts w:ascii="Times New Roman" w:hAnsi="Times New Roman"/>
                <w:b/>
                <w:bCs/>
                <w:lang w:val="ru-RU" w:eastAsia="ru-RU"/>
              </w:rPr>
              <w:t>)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54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jc w:val="right"/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Людмила Улицкая «Бумажная победа».</w:t>
            </w:r>
          </w:p>
          <w:p w:rsidR="00A813EB" w:rsidRPr="004017BD" w:rsidRDefault="00A813EB" w:rsidP="00A813EB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14-26.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55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Людмила Улицкая «Бумажная победа».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14-26.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56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Зинаида Серебрякова «Катя с натюрмортом».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Пабло Пикассо «Девочка на шаре».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u w:val="single"/>
              </w:rPr>
              <w:t>. 26-29.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57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Сергей Козлов «Не улетай, пой, птица!».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29-32.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58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Сергей Козлов «Давно бы так, заяц!».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33-37.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Ван Гог «Огороженное поле. Восход солнца», «Звёздная ночь».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59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Соколов «О умножение листвы…», Борис Пастернак «Опять весна».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37-40.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60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Соколов «Все чернила вышли, вся бумага 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41-43.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61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Ирина Пивоварова «Мы пошли в театр». </w:t>
            </w:r>
          </w:p>
          <w:p w:rsidR="00A813EB" w:rsidRPr="00A813EB" w:rsidRDefault="00A813EB" w:rsidP="00A813EB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149-153.)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62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Сергей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Козлов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Лисичка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».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153-155.)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63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44-54.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  64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44-54.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65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54-63.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  66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63-70.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 67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Сельма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Лагерлёф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«Чудесное путешествие Нильса с дикими гусями».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63-70.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68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Антуан де Сент-Экзюпери «Маленький принц».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70-81.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69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Антуан де Сент-Экзюпери «Маленький принц».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70-81.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70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Константин Паустовский «Тёплый хлеб».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Стр. 156-172.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156-162.)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71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Константин Паустовский «Тёплый хлеб».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Стр. 156-172. 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</w:rPr>
              <w:t>. 164-172.)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72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Валентин Серов «Портрет Елизаветы Корзинкиной», «Портрет Клеопатры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Обнинской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Иоганн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Себастьян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Бах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Шутка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73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Леонардо да Винчи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Мона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Лиза (Джоконда)».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82-85.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74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Знакомство с настоящим писателем.</w:t>
            </w:r>
          </w:p>
          <w:p w:rsidR="00A813EB" w:rsidRPr="00A813EB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85-90.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Мария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Вайсман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Шмыгимышь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90-98.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75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Мария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Вайсман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Шмыгимышь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90-98.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76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Особый язык художников и поэтов: Пабло Пикассо «Плачущая женщина», Эдвард Мунк «Крик», Марк Шагал «День рождения», Франц Марк «Птицы»,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Велимир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Хлебников «Кузнечик».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99-104.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77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«Тайны ремесла», «Перед весной…»</w:t>
            </w:r>
          </w:p>
          <w:p w:rsidR="00A813EB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104-107.</w:t>
            </w:r>
          </w:p>
          <w:p w:rsidR="002677C7" w:rsidRPr="002677C7" w:rsidRDefault="002677C7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gramStart"/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b/>
                <w:bCs/>
                <w:lang w:val="ru-RU" w:eastAsia="ru-RU"/>
              </w:rPr>
              <w:t>.</w:t>
            </w:r>
            <w:proofErr w:type="gramEnd"/>
            <w:r w:rsidRPr="00DB1721">
              <w:rPr>
                <w:rFonts w:ascii="Times New Roman" w:hAnsi="Times New Roman"/>
                <w:lang w:eastAsia="ru-RU"/>
              </w:rPr>
              <w:t> </w:t>
            </w:r>
            <w:r w:rsidRPr="00DB1721">
              <w:rPr>
                <w:rFonts w:ascii="Times New Roman" w:hAnsi="Times New Roman"/>
                <w:lang w:val="ru-RU" w:eastAsia="ru-RU"/>
              </w:rPr>
              <w:t>Исторические события Тюменской области в произведениях тюменских авторов (</w:t>
            </w:r>
            <w:proofErr w:type="spellStart"/>
            <w:r w:rsidRPr="00DB1721">
              <w:rPr>
                <w:rFonts w:ascii="Times New Roman" w:hAnsi="Times New Roman"/>
                <w:lang w:val="ru-RU" w:eastAsia="ru-RU"/>
              </w:rPr>
              <w:t>Галязимов</w:t>
            </w:r>
            <w:proofErr w:type="spellEnd"/>
            <w:r w:rsidRPr="00DB1721">
              <w:rPr>
                <w:rFonts w:ascii="Times New Roman" w:hAnsi="Times New Roman"/>
                <w:lang w:val="ru-RU" w:eastAsia="ru-RU"/>
              </w:rPr>
              <w:t xml:space="preserve"> Борис Иванович)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Натан Альтман «Портрет Анны Ахматовой».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 78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A813EB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Александр Кушнер «Сирень</w:t>
            </w:r>
            <w:proofErr w:type="gram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».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.</w:t>
            </w:r>
            <w:proofErr w:type="gram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 107-111.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Пётр Кончаловский «Сирень».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79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Владимир Маяковский «Хорошее отношение к лошадям».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111-115.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Афанасий Фет «Это утро, радость эта…».</w:t>
            </w:r>
          </w:p>
          <w:p w:rsidR="00A813EB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3225B8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115-118.</w:t>
            </w:r>
          </w:p>
          <w:p w:rsidR="002677C7" w:rsidRPr="002677C7" w:rsidRDefault="002677C7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proofErr w:type="gramStart"/>
            <w: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>.</w:t>
            </w:r>
            <w:proofErr w:type="gramEnd"/>
            <w:r w:rsidRPr="00DB1721"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Рассказы и повести для детей Владислава Петровича Крапивина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Фёдор Тютчев «Как весел грохот…».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118-120.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Михаил Лермонтов «Парус», Максимилиан Волошин «Зелёный вал…».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120-124.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Иван Айвазовский «Девятый вал».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Михаил Лермонтов «Парус», Максимилиан Волошин «Зелёный вал…».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120-124.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Иван Айвазовский «Девятый вал».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Самуил Маршак «Как поработала зима…».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 xml:space="preserve">. 124-127. 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Самуил Маршак «Как поработала зима…».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124-127.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Александр Пушкин «Евгений Онегин» (отрывки): «В тот год осенняя погода…», «Зима!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Крестьянин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 xml:space="preserve">,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торжествуя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</w:rPr>
              <w:t>. 127-130.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 xml:space="preserve">  87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130-134.)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tabs>
                <w:tab w:val="left" w:pos="1140"/>
              </w:tabs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mallCaps/>
                <w:sz w:val="28"/>
                <w:szCs w:val="28"/>
                <w:lang w:val="ru-RU"/>
              </w:rPr>
              <w:t>88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134-140.)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89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(</w:t>
            </w:r>
            <w:proofErr w:type="spellStart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</w:rPr>
              <w:t>. 140-144.)</w:t>
            </w:r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90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Алексей Пантелеев «Главный инженер».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130-148.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u w:val="single"/>
                <w:lang w:val="ru-RU"/>
              </w:rPr>
              <w:t>(Стр. 144-148.)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Александр Дейнека «Окраина Москвы. Ноябрь 1942 года».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Пабло Пикассо «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Герника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«Памяти друга».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148-152.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Анна Ахматова «Памяти друга».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148-152.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A813EB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E7E6E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152-155.</w:t>
            </w:r>
          </w:p>
          <w:p w:rsidR="002677C7" w:rsidRPr="002677C7" w:rsidRDefault="002677C7" w:rsidP="00FD0D8D">
            <w:pPr>
              <w:rPr>
                <w:rFonts w:ascii="Times New Roman" w:hAnsi="Times New Roman" w:cs="Arial"/>
                <w:b/>
                <w:sz w:val="22"/>
                <w:szCs w:val="22"/>
                <w:u w:val="single"/>
                <w:lang w:val="ru-RU"/>
              </w:rPr>
            </w:pPr>
            <w:r w:rsidRPr="002677C7">
              <w:rPr>
                <w:rFonts w:ascii="Times New Roman" w:hAnsi="Times New Roman" w:cs="Arial"/>
                <w:b/>
                <w:sz w:val="22"/>
                <w:szCs w:val="22"/>
                <w:u w:val="single"/>
                <w:lang w:val="ru-RU"/>
              </w:rPr>
              <w:t xml:space="preserve">РК 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Тема Великой отечественной войны в произведениях Тюменских поэтов и </w:t>
            </w:r>
            <w:proofErr w:type="gramStart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писателей(</w:t>
            </w:r>
            <w:proofErr w:type="gramEnd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Шамсутдинова Николая </w:t>
            </w:r>
            <w:proofErr w:type="spellStart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Меркамаловича</w:t>
            </w:r>
            <w:proofErr w:type="spellEnd"/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, Ш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естакова Александра Евгеньевича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)</w:t>
            </w:r>
            <w:r w:rsidRPr="00DB172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A813EB" w:rsidRPr="002677C7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152-155.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Николай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Рыленков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«К Родине», Николай Рубцов «Доволен я буквально всем…».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152-155.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 xml:space="preserve">Сергей Рахманинов «Концерт 2, Сочинение 18».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Часть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первая</w:t>
            </w:r>
            <w:proofErr w:type="spellEnd"/>
            <w:r w:rsidRPr="004017BD">
              <w:rPr>
                <w:rFonts w:ascii="Times New Roman" w:hAnsi="Times New Roman" w:cs="Arial"/>
                <w:i/>
                <w:sz w:val="20"/>
                <w:szCs w:val="20"/>
              </w:rPr>
              <w:t>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Дмитрий </w:t>
            </w: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Кедрин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 xml:space="preserve"> «Всё мне мерещится…».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156-158.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Виктор Попков «Моя бабушка и её ковёр».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«Гимн Природе», Государственный гимн Российской Федерации.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Стр. 159-162.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</w:p>
          <w:p w:rsidR="00A813EB" w:rsidRPr="004017BD" w:rsidRDefault="00A813EB" w:rsidP="00FD0D8D">
            <w:pPr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i/>
                <w:sz w:val="20"/>
                <w:szCs w:val="20"/>
                <w:lang w:val="ru-RU"/>
              </w:rPr>
              <w:t>Поход в «Музейный дом». Борис Кустодиев «Вербный торг у Спасских ворот».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Карл Брюллов «Последний день Помпеи», Плиний Младший «Письмо Тациту», Александр Пушкин «Везувий зев открыл…».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163-169.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9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Карл Брюллов «Последний день Помпеи», Плиний Младший «Письмо Тациту», Александр Пушкин «Везувий зев открыл…».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163-169.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Путешествие в Казань. В мастерской художника.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Стр</w:t>
            </w:r>
            <w:proofErr w:type="spellEnd"/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</w:rPr>
              <w:t>. 177-192.</w:t>
            </w:r>
          </w:p>
        </w:tc>
      </w:tr>
      <w:tr w:rsidR="00A813EB" w:rsidRPr="00364304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10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lang w:val="ru-RU"/>
              </w:rPr>
              <w:t>Человек в мире культуры. Его прошлое, настоящее и будущее. Олимпиада по литературному чтению.</w:t>
            </w:r>
          </w:p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</w:pPr>
            <w:r w:rsidRPr="004017BD">
              <w:rPr>
                <w:rFonts w:ascii="Times New Roman" w:hAnsi="Times New Roman" w:cs="Arial"/>
                <w:b/>
                <w:sz w:val="20"/>
                <w:szCs w:val="20"/>
                <w:u w:val="single"/>
                <w:lang w:val="ru-RU"/>
              </w:rPr>
              <w:t>Стр. 170-176.</w:t>
            </w:r>
          </w:p>
        </w:tc>
      </w:tr>
      <w:tr w:rsidR="00A813EB" w:rsidTr="004E7E6E">
        <w:tc>
          <w:tcPr>
            <w:tcW w:w="959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sz w:val="20"/>
                <w:szCs w:val="20"/>
                <w:lang w:val="ru-RU"/>
              </w:rPr>
            </w:pPr>
            <w:r w:rsidRPr="004017BD">
              <w:rPr>
                <w:rFonts w:ascii="Times New Roman" w:hAnsi="Times New Roman" w:cs="Arial"/>
                <w:sz w:val="20"/>
                <w:szCs w:val="20"/>
              </w:rPr>
              <w:t>10</w:t>
            </w:r>
            <w:r w:rsidRPr="004017BD">
              <w:rPr>
                <w:rFonts w:ascii="Times New Roman" w:hAnsi="Times New Roman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:rsidR="00A813EB" w:rsidRDefault="00A813EB" w:rsidP="00D95D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5" w:type="dxa"/>
          </w:tcPr>
          <w:p w:rsidR="00A813EB" w:rsidRPr="004017BD" w:rsidRDefault="00A813EB" w:rsidP="00FD0D8D">
            <w:pPr>
              <w:rPr>
                <w:rFonts w:ascii="Times New Roman" w:hAnsi="Times New Roman" w:cs="Arial"/>
                <w:b/>
                <w:i/>
                <w:sz w:val="20"/>
                <w:szCs w:val="20"/>
              </w:rPr>
            </w:pPr>
            <w:proofErr w:type="spellStart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Проверка</w:t>
            </w:r>
            <w:proofErr w:type="spellEnd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техники</w:t>
            </w:r>
            <w:proofErr w:type="spellEnd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чтения</w:t>
            </w:r>
            <w:proofErr w:type="spellEnd"/>
            <w:r w:rsidRPr="004017BD">
              <w:rPr>
                <w:rFonts w:ascii="Times New Roman" w:hAnsi="Times New Roman" w:cs="Arial"/>
                <w:b/>
                <w:i/>
                <w:sz w:val="20"/>
                <w:szCs w:val="20"/>
              </w:rPr>
              <w:t>.</w:t>
            </w:r>
          </w:p>
        </w:tc>
      </w:tr>
    </w:tbl>
    <w:p w:rsid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D95DA7" w:rsidRPr="00D95DA7" w:rsidRDefault="00D95DA7" w:rsidP="00D95DA7">
      <w:pPr>
        <w:rPr>
          <w:lang w:val="ru-RU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3225B8" w:rsidRDefault="003225B8" w:rsidP="003225B8">
      <w:pPr>
        <w:shd w:val="clear" w:color="auto" w:fill="FFFFFF"/>
        <w:spacing w:line="294" w:lineRule="atLeast"/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</w:pPr>
    </w:p>
    <w:p w:rsidR="00D95DA7" w:rsidRDefault="00D95DA7">
      <w:pPr>
        <w:rPr>
          <w:lang w:val="ru-RU"/>
        </w:rPr>
      </w:pPr>
    </w:p>
    <w:p w:rsidR="00D95DA7" w:rsidRDefault="00D95DA7">
      <w:pPr>
        <w:rPr>
          <w:lang w:val="ru-RU"/>
        </w:rPr>
      </w:pPr>
    </w:p>
    <w:sectPr w:rsidR="00D95DA7" w:rsidSect="004E7E6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A7"/>
    <w:rsid w:val="002677C7"/>
    <w:rsid w:val="003225B8"/>
    <w:rsid w:val="00364304"/>
    <w:rsid w:val="004E7E6E"/>
    <w:rsid w:val="006F5EFE"/>
    <w:rsid w:val="00A813EB"/>
    <w:rsid w:val="00D350B5"/>
    <w:rsid w:val="00D95DA7"/>
    <w:rsid w:val="00F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C09F9-F2A5-4EBC-A890-44FFA86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A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5DA7"/>
    <w:pPr>
      <w:ind w:left="720"/>
      <w:contextualSpacing/>
    </w:pPr>
  </w:style>
  <w:style w:type="paragraph" w:customStyle="1" w:styleId="Osnova">
    <w:name w:val="Osnova"/>
    <w:basedOn w:val="a"/>
    <w:rsid w:val="00D95DA7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 w:bidi="ar-SA"/>
    </w:rPr>
  </w:style>
  <w:style w:type="character" w:customStyle="1" w:styleId="Zag11">
    <w:name w:val="Zag_11"/>
    <w:rsid w:val="00D95DA7"/>
  </w:style>
  <w:style w:type="paragraph" w:customStyle="1" w:styleId="Zag2">
    <w:name w:val="Zag_2"/>
    <w:basedOn w:val="a"/>
    <w:rsid w:val="00D95DA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  <w:lang w:eastAsia="ru-RU" w:bidi="ar-SA"/>
    </w:rPr>
  </w:style>
  <w:style w:type="paragraph" w:customStyle="1" w:styleId="Zag3">
    <w:name w:val="Zag_3"/>
    <w:basedOn w:val="a"/>
    <w:rsid w:val="00D95DA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lang w:eastAsia="ru-RU" w:bidi="ar-SA"/>
    </w:rPr>
  </w:style>
  <w:style w:type="table" w:styleId="a4">
    <w:name w:val="Table Grid"/>
    <w:basedOn w:val="a1"/>
    <w:uiPriority w:val="59"/>
    <w:rsid w:val="00D9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35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4A67-181A-43F9-96C6-35352002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4351</Words>
  <Characters>24805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Учитель</cp:lastModifiedBy>
  <cp:revision>10</cp:revision>
  <dcterms:created xsi:type="dcterms:W3CDTF">2020-02-25T17:59:00Z</dcterms:created>
  <dcterms:modified xsi:type="dcterms:W3CDTF">2020-02-27T10:10:00Z</dcterms:modified>
</cp:coreProperties>
</file>