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93" w:rsidRDefault="009E11E8" w:rsidP="00A86F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FF4EFC" wp14:editId="0E2E5B3D">
            <wp:extent cx="7576456" cy="2149434"/>
            <wp:effectExtent l="0" t="0" r="5715" b="381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577808" cy="214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9E11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pStyle w:val="aa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8 класса</w:t>
      </w: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(основное общее образование)</w:t>
      </w: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1E8" w:rsidRDefault="009E11E8" w:rsidP="009E11E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Составитель рабочей программы:</w:t>
      </w:r>
    </w:p>
    <w:p w:rsidR="009E11E8" w:rsidRDefault="009E11E8" w:rsidP="009E11E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Ишбулатова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Гульшат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Наиловна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E11E8" w:rsidRDefault="009E11E8" w:rsidP="009E11E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физической культуры и ОБЖ, </w:t>
      </w:r>
    </w:p>
    <w:p w:rsidR="009E11E8" w:rsidRDefault="009E11E8" w:rsidP="009E11E8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 педагогическая квалификация</w:t>
      </w: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1E8" w:rsidRDefault="009E11E8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</w:p>
    <w:p w:rsidR="00DE6393" w:rsidRDefault="00DE639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71F1C" w:rsidRPr="00402658" w:rsidRDefault="00971F1C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>1.Планируемые результаты освоения учебного предмета</w:t>
      </w:r>
    </w:p>
    <w:p w:rsidR="00D537AE" w:rsidRPr="00402658" w:rsidRDefault="00D537AE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«ОСНОВЫ БЕЗОПАСНОСТИ ЖИЗНЕДЕЯТЕЛЬНОСТИ»</w:t>
      </w:r>
    </w:p>
    <w:p w:rsidR="00971F1C" w:rsidRPr="00402658" w:rsidRDefault="00971F1C" w:rsidP="00971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Предметные результаты изучения основ безопасности жизнедеятельности</w:t>
      </w:r>
    </w:p>
    <w:p w:rsidR="00971F1C" w:rsidRPr="00402658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Выпускник научится: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условия экологической безопасности;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бытовые приборы;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бытовой химии;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коммуникации;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опасные ситуации криминогенного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улице;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подъезде;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лифте;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квартире;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вести и применять способы самозащиты при карманной краже;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вести и применять способы самозащиты при попытке мошенничества;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дорожного движения;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действовать при пожаре;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 при пожаре;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применять первичные средства пожаротушения;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пешехода;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велосипедиста;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пассажира транспортного средства;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вести у воды и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средства и способы само- и взаимопомощи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готовиться к туристическим походам;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вести в туристических походах;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ориентироваться на местности;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предвидеть опасности и правильно действовать в случае чрезвычайных ситуаций природного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действовать по сигналу «Внимание всем!»;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и коллективной защиты;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по защите населения от терроризма, экстремизма, наркотизма;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и факторы, укрепляющие и разрушающие здоровье;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нагрузку и профилактические занятия по укреплению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распорядок дня с учетом нагрузок;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выявлять мероприятия и факторы, потенциально опасные для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ресурсы интернета;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состояние своего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алгоритм действий по оказанию первой помощи;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средства оказания первой помощи;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наружном и внутреннем кровотечении;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извлекать инородное тело из верхних дыхательных путей;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ушибах;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растяжениях;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вывихах;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переломах;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ожогах;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отморожениях и общем переохлаждении;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тепловом (солнечном) ударе.</w:t>
      </w:r>
    </w:p>
    <w:p w:rsidR="00971F1C" w:rsidRPr="00402658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Выпускник получит возможность научиться: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 велосипедиста;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поездках;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готовиться к туристическим поездкам;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последствия возможных опасных ситуаций криминогенного характера;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последствия проявления терроризма, экстремизма, наркотиков;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пути и средства возможного вовлечения в террористическую, экстремистскую и наркотическую деятельность;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анализировать влияние вредных привычек и факторов и на состояние своего здоровья;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усваивать приемы действий в различных опасных и чрезвычайных ситуациях;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творчески решать моделируемые ситуации и практические задачи в области безопасности жизнедеятельности</w:t>
      </w:r>
    </w:p>
    <w:p w:rsidR="00D537AE" w:rsidRPr="00402658" w:rsidRDefault="00D537AE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Личностные результаты: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способности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потребительстве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;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сформированность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Сформированность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Метапредметные</w:t>
      </w:r>
      <w:proofErr w:type="spellEnd"/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результаты: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Регулятивные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Познавательные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логическое рассуждение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навыки смыслового чтения;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Коммуникативные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658" w:rsidRPr="00402658" w:rsidRDefault="00D537AE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Межпредметная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</w:t>
      </w: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учебного времени.</w:t>
      </w:r>
      <w:r w:rsidR="00402658"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402658" w:rsidRPr="00402658" w:rsidRDefault="00402658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изучения предмета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«Основы безопасности жизнедеятельности»</w:t>
      </w:r>
    </w:p>
    <w:p w:rsidR="00402658" w:rsidRPr="00402658" w:rsidRDefault="00402658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02658" w:rsidRPr="00402658" w:rsidRDefault="00402658" w:rsidP="0040265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обучения полностью соответствуют стандарту. Требования направлены на реализацию </w:t>
      </w:r>
      <w:proofErr w:type="spellStart"/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деятельностного</w:t>
      </w:r>
      <w:proofErr w:type="spellEnd"/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02658" w:rsidRPr="00402658" w:rsidRDefault="00402658" w:rsidP="0040265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результате изучения основ безопасности жизнедеятельности обучающийся должен 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знать/понимать</w:t>
      </w: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способы безопасного поведения в природной среде;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Pr="004026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 xml:space="preserve"> - действовать при возникновении пожара в жилище и использовать подручные средства для ликвидации очагов возгорания;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оказывать первую помощь при ожогах, переломах, ушибах, кровотечениях;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вести себя в чрезвычайных ситуациях и в местах большого скопления людей;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</w:t>
      </w:r>
      <w:proofErr w:type="spellStart"/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>жизни</w:t>
      </w:r>
      <w:r w:rsidRPr="0040265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4026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обеспечения личной безопасности;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соблюдения мер предосторожности и правил поведения в ЧС;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проявление бдительности, безопасного поведения при дорожном движении;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81E" w:rsidRPr="00402658" w:rsidRDefault="00971F1C" w:rsidP="0081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02658">
        <w:rPr>
          <w:rFonts w:ascii="Times New Roman" w:eastAsia="n" w:hAnsi="Times New Roman" w:cs="Times New Roman"/>
          <w:b/>
          <w:sz w:val="24"/>
          <w:szCs w:val="24"/>
          <w:lang w:bidi="en-US"/>
        </w:rPr>
        <w:t>2.</w:t>
      </w:r>
      <w:r w:rsidR="00D80A60" w:rsidRPr="00402658">
        <w:rPr>
          <w:rFonts w:ascii="Times New Roman" w:eastAsia="n" w:hAnsi="Times New Roman" w:cs="Times New Roman"/>
          <w:b/>
          <w:sz w:val="24"/>
          <w:szCs w:val="24"/>
          <w:lang w:bidi="en-US"/>
        </w:rPr>
        <w:t xml:space="preserve">Содержание   </w:t>
      </w:r>
      <w:r w:rsidR="00D80A60"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курса «Основы безопасности жизнедеятельности»</w:t>
      </w:r>
      <w:bookmarkStart w:id="1" w:name="bookmark4"/>
      <w:r w:rsidR="002773AA"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bookmarkEnd w:id="1"/>
    </w:p>
    <w:p w:rsidR="0081781E" w:rsidRDefault="0081781E" w:rsidP="0081781E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  <w:r w:rsidRPr="00402658">
        <w:rPr>
          <w:rStyle w:val="215pt"/>
          <w:rFonts w:eastAsiaTheme="minorHAnsi"/>
          <w:sz w:val="24"/>
          <w:szCs w:val="24"/>
        </w:rPr>
        <w:t>Модуль 1. Основы безопасности личности, общества и государства (23 ч):</w:t>
      </w:r>
    </w:p>
    <w:p w:rsidR="00EC79EE" w:rsidRPr="00EC79EE" w:rsidRDefault="00EC79EE" w:rsidP="0081781E">
      <w:pPr>
        <w:spacing w:after="0" w:line="240" w:lineRule="auto"/>
        <w:rPr>
          <w:rStyle w:val="215pt"/>
          <w:rFonts w:eastAsiaTheme="minorHAnsi"/>
          <w:b w:val="0"/>
          <w:i/>
          <w:sz w:val="24"/>
          <w:szCs w:val="24"/>
        </w:rPr>
      </w:pPr>
      <w:r w:rsidRPr="00EC79EE">
        <w:rPr>
          <w:rStyle w:val="23"/>
          <w:rFonts w:eastAsiaTheme="minorHAnsi"/>
          <w:b/>
          <w:i w:val="0"/>
          <w:sz w:val="24"/>
          <w:szCs w:val="24"/>
        </w:rPr>
        <w:t>Раздел 1. Основы комплексной безопасности (16 ч)</w:t>
      </w:r>
      <w:r>
        <w:rPr>
          <w:rStyle w:val="23"/>
          <w:rFonts w:eastAsiaTheme="minorHAnsi"/>
          <w:b/>
          <w:i w:val="0"/>
          <w:sz w:val="24"/>
          <w:szCs w:val="24"/>
        </w:rPr>
        <w:t>: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 xml:space="preserve">Пожарная безопасность (3 ч): </w:t>
      </w:r>
    </w:p>
    <w:p w:rsidR="0081781E" w:rsidRPr="00402658" w:rsidRDefault="0081781E" w:rsidP="0081781E">
      <w:pPr>
        <w:pStyle w:val="22"/>
        <w:framePr w:w="15470" w:wrap="notBeside" w:vAnchor="text" w:hAnchor="text" w:xAlign="center" w:y="1"/>
        <w:shd w:val="clear" w:color="auto" w:fill="auto"/>
        <w:tabs>
          <w:tab w:val="left" w:pos="197"/>
        </w:tabs>
        <w:spacing w:before="0" w:line="240" w:lineRule="auto"/>
        <w:ind w:left="480" w:firstLine="0"/>
        <w:jc w:val="both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Пожары в жилых и общественных зданиях, их причины и последствия. Профилактика пожаров в повседневной жизни и организация зашиты населения.  Права, обязанности и ответственность граждан в области пожарной безопасности. Обеспечение личной безопасности при пожарах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Безопасность на дорогах (3 ч):</w:t>
      </w:r>
    </w:p>
    <w:p w:rsidR="0081781E" w:rsidRPr="00402658" w:rsidRDefault="0081781E" w:rsidP="0081781E">
      <w:pPr>
        <w:pStyle w:val="22"/>
        <w:framePr w:w="14943" w:wrap="notBeside" w:vAnchor="text" w:hAnchor="page" w:x="1198" w:y="5"/>
        <w:shd w:val="clear" w:color="auto" w:fill="auto"/>
        <w:tabs>
          <w:tab w:val="left" w:pos="422"/>
        </w:tabs>
        <w:spacing w:before="0" w:line="240" w:lineRule="auto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Причины дорожно-транспортных происшествий и травматизма людей. Организация дорожного движения, обязанности пешеходов и пассажиров. Велосипедист — водитель транспортного средства.</w:t>
      </w:r>
    </w:p>
    <w:p w:rsidR="0081781E" w:rsidRPr="00402658" w:rsidRDefault="0081781E" w:rsidP="0081781E">
      <w:pPr>
        <w:pStyle w:val="22"/>
        <w:framePr w:w="15470" w:wrap="notBeside" w:vAnchor="text" w:hAnchor="page" w:x="1236" w:y="903"/>
        <w:shd w:val="clear" w:color="auto" w:fill="auto"/>
        <w:tabs>
          <w:tab w:val="left" w:pos="696"/>
        </w:tabs>
        <w:spacing w:before="0" w:line="240" w:lineRule="auto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Безопасное поведение на водоёмах в различ</w:t>
      </w:r>
      <w:r w:rsidRPr="00402658">
        <w:rPr>
          <w:rStyle w:val="211pt"/>
          <w:sz w:val="24"/>
          <w:szCs w:val="24"/>
        </w:rPr>
        <w:softHyphen/>
        <w:t xml:space="preserve">ных условиях. Безопасный отдых на водоемах. Оказание помощи </w:t>
      </w:r>
      <w:proofErr w:type="gramStart"/>
      <w:r w:rsidRPr="00402658">
        <w:rPr>
          <w:rStyle w:val="211pt"/>
          <w:sz w:val="24"/>
          <w:szCs w:val="24"/>
        </w:rPr>
        <w:t>терпящим</w:t>
      </w:r>
      <w:proofErr w:type="gramEnd"/>
      <w:r w:rsidRPr="00402658">
        <w:rPr>
          <w:rStyle w:val="211pt"/>
          <w:sz w:val="24"/>
          <w:szCs w:val="24"/>
        </w:rPr>
        <w:t xml:space="preserve"> бедствие на воде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Безопасность на водоемах (3 ч):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Экология и безопасность (2 ч):</w:t>
      </w:r>
    </w:p>
    <w:p w:rsidR="00402658" w:rsidRPr="00402658" w:rsidRDefault="00402658" w:rsidP="0081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02658">
        <w:rPr>
          <w:rStyle w:val="211pt"/>
          <w:rFonts w:eastAsiaTheme="minorHAnsi"/>
          <w:sz w:val="24"/>
          <w:szCs w:val="24"/>
        </w:rPr>
        <w:t>Загрязнение окружающей среды и здоровье человека. Правила безопасного поведения при неблагоприятной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402658">
        <w:rPr>
          <w:rStyle w:val="211pt"/>
          <w:rFonts w:eastAsiaTheme="minorHAnsi"/>
          <w:sz w:val="24"/>
          <w:szCs w:val="24"/>
        </w:rPr>
        <w:t>экологической обстановке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. </w:t>
      </w:r>
    </w:p>
    <w:p w:rsidR="00402658" w:rsidRPr="00402658" w:rsidRDefault="00402658" w:rsidP="00402658">
      <w:pPr>
        <w:pStyle w:val="22"/>
        <w:framePr w:w="14963" w:wrap="notBeside" w:vAnchor="text" w:hAnchor="page" w:x="1197" w:y="339"/>
        <w:shd w:val="clear" w:color="auto" w:fill="auto"/>
        <w:tabs>
          <w:tab w:val="left" w:pos="403"/>
        </w:tabs>
        <w:spacing w:before="0" w:line="274" w:lineRule="exact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lastRenderedPageBreak/>
        <w:t>Классификация чрезвычайных ситуаций техногенного характера. Аварии на радиационно опасных объектах и их возможные последствия</w:t>
      </w:r>
      <w:r>
        <w:rPr>
          <w:rStyle w:val="211pt"/>
          <w:sz w:val="24"/>
          <w:szCs w:val="24"/>
        </w:rPr>
        <w:t xml:space="preserve">. </w:t>
      </w:r>
      <w:r w:rsidRPr="00402658">
        <w:rPr>
          <w:rStyle w:val="211pt"/>
          <w:sz w:val="24"/>
          <w:szCs w:val="24"/>
        </w:rPr>
        <w:t xml:space="preserve">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</w:t>
      </w:r>
    </w:p>
    <w:p w:rsidR="00402658" w:rsidRPr="00EC79EE" w:rsidRDefault="00402658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EC79EE">
        <w:rPr>
          <w:rStyle w:val="211pt"/>
          <w:rFonts w:eastAsiaTheme="minorHAnsi"/>
          <w:b/>
          <w:sz w:val="24"/>
          <w:szCs w:val="24"/>
        </w:rPr>
        <w:t>Чрезвычайные ситуации техногенного характера и их возможные последствия (5 ч):</w:t>
      </w:r>
    </w:p>
    <w:p w:rsidR="00EC79EE" w:rsidRPr="00EC79EE" w:rsidRDefault="00EC79EE" w:rsidP="00402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C79EE">
        <w:rPr>
          <w:rStyle w:val="23"/>
          <w:rFonts w:eastAsiaTheme="minorHAnsi"/>
          <w:b/>
          <w:i w:val="0"/>
          <w:sz w:val="24"/>
          <w:szCs w:val="24"/>
        </w:rPr>
        <w:t>Раздел 2. Защита населения Российской Федерации от чрезвычайных ситуаций (7 ч):</w:t>
      </w: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2"/>
      </w:tblGrid>
      <w:tr w:rsidR="00402658" w:rsidRPr="00EC79EE" w:rsidTr="00EC79EE">
        <w:trPr>
          <w:trHeight w:val="1958"/>
        </w:trPr>
        <w:tc>
          <w:tcPr>
            <w:tcW w:w="14752" w:type="dxa"/>
            <w:shd w:val="clear" w:color="auto" w:fill="FFFFFF"/>
          </w:tcPr>
          <w:p w:rsidR="00402658" w:rsidRPr="00EC79EE" w:rsidRDefault="00402658" w:rsidP="00402658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rStyle w:val="211pt"/>
                <w:b/>
                <w:sz w:val="24"/>
                <w:szCs w:val="24"/>
              </w:rPr>
            </w:pPr>
            <w:r w:rsidRPr="00EC79EE">
              <w:rPr>
                <w:rStyle w:val="211pt"/>
                <w:b/>
                <w:sz w:val="24"/>
                <w:szCs w:val="24"/>
              </w:rPr>
              <w:t>Обеспечение защиты населения от чрезвычайных ситуаций (4 ч):</w:t>
            </w:r>
          </w:p>
          <w:p w:rsidR="00EC79EE" w:rsidRPr="00EC79EE" w:rsidRDefault="00402658" w:rsidP="00EC79EE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rStyle w:val="211pt"/>
                <w:sz w:val="24"/>
                <w:szCs w:val="24"/>
              </w:rPr>
            </w:pPr>
            <w:r w:rsidRPr="00EC79EE">
              <w:rPr>
                <w:rStyle w:val="211pt"/>
                <w:sz w:val="24"/>
                <w:szCs w:val="24"/>
              </w:rPr>
              <w:t>Обеспечение радиационной безопасности населения.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 xml:space="preserve">Обеспечение </w:t>
            </w:r>
            <w:proofErr w:type="gramStart"/>
            <w:r w:rsidRPr="00EC79EE">
              <w:rPr>
                <w:rStyle w:val="211pt"/>
                <w:sz w:val="24"/>
                <w:szCs w:val="24"/>
              </w:rPr>
              <w:t>химической</w:t>
            </w:r>
            <w:proofErr w:type="gramEnd"/>
            <w:r w:rsidRPr="00EC79EE">
              <w:rPr>
                <w:rStyle w:val="211pt"/>
                <w:sz w:val="24"/>
                <w:szCs w:val="24"/>
              </w:rPr>
              <w:t xml:space="preserve"> зашиты населении.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Обеспечение зашиты населения от последствий аварий на взрывопожароопасных объектах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. </w:t>
            </w:r>
            <w:r w:rsidRPr="00EC79EE">
              <w:rPr>
                <w:rStyle w:val="211pt"/>
                <w:sz w:val="24"/>
                <w:szCs w:val="24"/>
              </w:rPr>
              <w:t>Обеспечение зашиты населения от последствий аварий на гидротехнических сооружениях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</w:p>
          <w:p w:rsidR="00402658" w:rsidRPr="00EC79EE" w:rsidRDefault="00402658" w:rsidP="00EC79EE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b/>
                <w:sz w:val="24"/>
                <w:szCs w:val="24"/>
              </w:rPr>
            </w:pPr>
            <w:r w:rsidRPr="00EC79EE">
              <w:rPr>
                <w:rStyle w:val="211pt"/>
                <w:b/>
                <w:sz w:val="24"/>
                <w:szCs w:val="24"/>
              </w:rPr>
              <w:t>Обеспечение защиты населения от чрезвычайных ситуаций техногенного характера (3 ч)</w:t>
            </w:r>
          </w:p>
          <w:p w:rsidR="00402658" w:rsidRPr="00EC79EE" w:rsidRDefault="00402658" w:rsidP="00EC79EE">
            <w:pPr>
              <w:pStyle w:val="22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EC79EE">
              <w:rPr>
                <w:rStyle w:val="211pt"/>
                <w:sz w:val="24"/>
                <w:szCs w:val="24"/>
              </w:rPr>
              <w:t xml:space="preserve"> Организация оповещения населения о чрезвычайных ситуациях техногенного характера.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Эвакуация населения.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</w:tr>
    </w:tbl>
    <w:p w:rsidR="00EC79EE" w:rsidRP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  <w:r w:rsidRPr="00EC79EE">
        <w:rPr>
          <w:rStyle w:val="215pt"/>
          <w:rFonts w:eastAsiaTheme="minorHAnsi"/>
          <w:sz w:val="24"/>
          <w:szCs w:val="24"/>
        </w:rPr>
        <w:t>Модуль 2. Основы медицинских знаний и здорового образа жизни (12 ч):</w:t>
      </w:r>
    </w:p>
    <w:p w:rsidR="00EC79EE" w:rsidRPr="00EC79EE" w:rsidRDefault="00EC79EE" w:rsidP="00402658">
      <w:pPr>
        <w:spacing w:after="0" w:line="240" w:lineRule="auto"/>
        <w:rPr>
          <w:rStyle w:val="23"/>
          <w:rFonts w:eastAsiaTheme="minorHAnsi"/>
          <w:b/>
          <w:i w:val="0"/>
          <w:sz w:val="24"/>
          <w:szCs w:val="24"/>
        </w:rPr>
      </w:pPr>
      <w:r>
        <w:rPr>
          <w:rStyle w:val="23"/>
          <w:rFonts w:eastAsiaTheme="minorHAnsi"/>
          <w:b/>
          <w:i w:val="0"/>
          <w:sz w:val="24"/>
          <w:szCs w:val="24"/>
        </w:rPr>
        <w:t>Раздел 3</w:t>
      </w:r>
      <w:r w:rsidRPr="00EC79EE">
        <w:rPr>
          <w:rStyle w:val="23"/>
          <w:rFonts w:eastAsiaTheme="minorHAnsi"/>
          <w:b/>
          <w:i w:val="0"/>
          <w:sz w:val="24"/>
          <w:szCs w:val="24"/>
        </w:rPr>
        <w:t xml:space="preserve">. Основы здорового образа жизни (8 ч): </w:t>
      </w:r>
      <w:r w:rsidRPr="00EC79EE">
        <w:rPr>
          <w:rStyle w:val="211pt"/>
          <w:rFonts w:eastAsiaTheme="minorHAnsi"/>
          <w:sz w:val="24"/>
          <w:szCs w:val="24"/>
        </w:rPr>
        <w:t xml:space="preserve">здоровый образ жизни и его составляющие </w:t>
      </w:r>
    </w:p>
    <w:p w:rsidR="00EC79EE" w:rsidRPr="00EC79EE" w:rsidRDefault="00EC79EE" w:rsidP="00EC79EE">
      <w:pPr>
        <w:pStyle w:val="22"/>
        <w:framePr w:w="14717" w:wrap="notBeside" w:vAnchor="text" w:hAnchor="page" w:x="1086" w:y="161"/>
        <w:shd w:val="clear" w:color="auto" w:fill="auto"/>
        <w:tabs>
          <w:tab w:val="left" w:pos="701"/>
        </w:tabs>
        <w:spacing w:before="0" w:line="274" w:lineRule="exact"/>
        <w:ind w:firstLine="0"/>
        <w:jc w:val="both"/>
        <w:rPr>
          <w:sz w:val="24"/>
          <w:szCs w:val="24"/>
        </w:rPr>
      </w:pPr>
      <w:r w:rsidRPr="00EC79EE">
        <w:rPr>
          <w:rStyle w:val="211pt"/>
          <w:sz w:val="24"/>
          <w:szCs w:val="24"/>
        </w:rPr>
        <w:t>Здоровье как основная ценность человека. Индивидуальное здоровье человека, его физическая, духовная и социальная сущность.</w:t>
      </w:r>
      <w:r w:rsidRPr="00EC79EE">
        <w:rPr>
          <w:rStyle w:val="211pt"/>
          <w:sz w:val="24"/>
          <w:szCs w:val="24"/>
          <w:lang w:bidi="en-US"/>
        </w:rPr>
        <w:t xml:space="preserve"> </w:t>
      </w:r>
      <w:r w:rsidRPr="00EC79EE">
        <w:rPr>
          <w:rStyle w:val="211pt"/>
          <w:sz w:val="24"/>
          <w:szCs w:val="24"/>
        </w:rPr>
        <w:t>Репродуктивное здоровье — составляющая здоровья человека и общества. Здоровый образ жизни как необходимое условие сохранения и укрепления здоровья человека и общества.</w:t>
      </w:r>
    </w:p>
    <w:p w:rsidR="00EC79EE" w:rsidRPr="00EC79EE" w:rsidRDefault="00EC79EE" w:rsidP="00EC79EE">
      <w:pPr>
        <w:framePr w:w="14717" w:wrap="notBeside" w:vAnchor="text" w:hAnchor="page" w:x="1086" w:y="161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C79EE">
        <w:rPr>
          <w:rStyle w:val="211pt"/>
          <w:rFonts w:eastAsiaTheme="minorHAnsi"/>
          <w:sz w:val="24"/>
          <w:szCs w:val="24"/>
        </w:rPr>
        <w:t>Здоровый образ жизни и профилактика основных не инфекционных заболеваний. Вредные привычки и их влияние на здоровье. Профилактика вредных привычек. Здоровый образ жизни и безопасность жиз</w:t>
      </w:r>
      <w:r w:rsidRPr="00EC79EE">
        <w:rPr>
          <w:rStyle w:val="211pt"/>
          <w:rFonts w:eastAsiaTheme="minorHAnsi"/>
          <w:sz w:val="24"/>
          <w:szCs w:val="24"/>
        </w:rPr>
        <w:softHyphen/>
        <w:t>недеятельности</w:t>
      </w:r>
    </w:p>
    <w:p w:rsidR="009A0003" w:rsidRDefault="009A0003" w:rsidP="009A0003">
      <w:pPr>
        <w:pStyle w:val="22"/>
        <w:framePr w:w="14756" w:wrap="notBeside" w:vAnchor="text" w:hAnchor="page" w:x="1217" w:y="1994"/>
        <w:shd w:val="clear" w:color="auto" w:fill="auto"/>
        <w:tabs>
          <w:tab w:val="left" w:pos="403"/>
        </w:tabs>
        <w:spacing w:before="0" w:line="274" w:lineRule="exact"/>
        <w:ind w:firstLine="0"/>
        <w:jc w:val="both"/>
      </w:pPr>
      <w:r>
        <w:rPr>
          <w:rStyle w:val="211pt"/>
        </w:rPr>
        <w:t xml:space="preserve">Первая помощь пострадавшим и ее значение. Первая помощь при отравлениях аварийно химически опасными веществами (практическое </w:t>
      </w:r>
      <w:proofErr w:type="spellStart"/>
      <w:r>
        <w:rPr>
          <w:rStyle w:val="211pt"/>
        </w:rPr>
        <w:t>занятие»</w:t>
      </w:r>
      <w:proofErr w:type="gramStart"/>
      <w:r>
        <w:rPr>
          <w:rStyle w:val="211pt"/>
        </w:rPr>
        <w:t>.П</w:t>
      </w:r>
      <w:proofErr w:type="gramEnd"/>
      <w:r>
        <w:rPr>
          <w:rStyle w:val="211pt"/>
        </w:rPr>
        <w:t>ервая</w:t>
      </w:r>
      <w:proofErr w:type="spellEnd"/>
      <w:r>
        <w:rPr>
          <w:rStyle w:val="211pt"/>
        </w:rPr>
        <w:t xml:space="preserve"> помощь при травмах (практическое занятие).</w:t>
      </w:r>
      <w:r w:rsidRPr="00EC79EE">
        <w:rPr>
          <w:rStyle w:val="211pt"/>
          <w:rFonts w:eastAsiaTheme="minorHAnsi"/>
        </w:rPr>
        <w:t xml:space="preserve"> </w:t>
      </w:r>
      <w:r>
        <w:rPr>
          <w:rStyle w:val="211pt"/>
        </w:rPr>
        <w:t>Первая помощь при утоплении (практическое занятие)</w:t>
      </w:r>
    </w:p>
    <w:p w:rsidR="00EC79EE" w:rsidRPr="00EC79EE" w:rsidRDefault="00EC79EE" w:rsidP="00402658">
      <w:pPr>
        <w:spacing w:after="0" w:line="240" w:lineRule="auto"/>
        <w:rPr>
          <w:rStyle w:val="215pt"/>
          <w:rFonts w:eastAsiaTheme="minorHAnsi"/>
          <w:b w:val="0"/>
          <w:i/>
          <w:sz w:val="22"/>
          <w:szCs w:val="24"/>
        </w:rPr>
      </w:pPr>
      <w:r w:rsidRPr="00EC79EE">
        <w:rPr>
          <w:rStyle w:val="23"/>
          <w:rFonts w:eastAsiaTheme="minorHAnsi"/>
          <w:b/>
          <w:i w:val="0"/>
          <w:sz w:val="24"/>
        </w:rPr>
        <w:t>Раздел</w:t>
      </w:r>
      <w:proofErr w:type="gramStart"/>
      <w:r w:rsidRPr="00EC79EE">
        <w:rPr>
          <w:rStyle w:val="23"/>
          <w:rFonts w:eastAsiaTheme="minorHAnsi"/>
          <w:b/>
          <w:i w:val="0"/>
          <w:sz w:val="24"/>
        </w:rPr>
        <w:t xml:space="preserve"> </w:t>
      </w:r>
      <w:r>
        <w:rPr>
          <w:rStyle w:val="23"/>
          <w:rFonts w:eastAsiaTheme="minorHAnsi"/>
          <w:b/>
          <w:i w:val="0"/>
          <w:sz w:val="24"/>
        </w:rPr>
        <w:t xml:space="preserve"> </w:t>
      </w:r>
      <w:r w:rsidRPr="00EC79EE">
        <w:rPr>
          <w:rStyle w:val="23"/>
          <w:rFonts w:eastAsiaTheme="minorHAnsi"/>
          <w:b/>
          <w:i w:val="0"/>
          <w:sz w:val="24"/>
        </w:rPr>
        <w:t>.</w:t>
      </w:r>
      <w:proofErr w:type="gramEnd"/>
      <w:r w:rsidRPr="00EC79EE">
        <w:rPr>
          <w:rStyle w:val="23"/>
          <w:rFonts w:eastAsiaTheme="minorHAnsi"/>
          <w:b/>
          <w:i w:val="0"/>
          <w:sz w:val="24"/>
        </w:rPr>
        <w:t xml:space="preserve"> Основы медицинских знаний и оказание первой помощи (4 ч)</w:t>
      </w:r>
      <w:r>
        <w:rPr>
          <w:rStyle w:val="23"/>
          <w:rFonts w:eastAsiaTheme="minorHAnsi"/>
          <w:b/>
          <w:i w:val="0"/>
          <w:sz w:val="24"/>
        </w:rPr>
        <w:t xml:space="preserve"> : </w:t>
      </w:r>
      <w:r>
        <w:rPr>
          <w:rStyle w:val="211pt"/>
          <w:rFonts w:eastAsiaTheme="minorHAnsi"/>
        </w:rPr>
        <w:t>Первая помощь при неотложных состояниях</w:t>
      </w: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2773AA" w:rsidRPr="00EC79EE" w:rsidRDefault="0081781E" w:rsidP="004026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02658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br w:type="page"/>
      </w:r>
    </w:p>
    <w:p w:rsidR="009A0003" w:rsidRPr="009F6020" w:rsidRDefault="009A0003" w:rsidP="009F6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2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B85A14" w:rsidRPr="009F6020" w:rsidRDefault="00B85A14" w:rsidP="009F6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20">
        <w:rPr>
          <w:rFonts w:ascii="Times New Roman" w:hAnsi="Times New Roman" w:cs="Times New Roman"/>
          <w:b/>
          <w:sz w:val="24"/>
          <w:szCs w:val="24"/>
        </w:rPr>
        <w:t>8 класс.</w:t>
      </w:r>
    </w:p>
    <w:p w:rsidR="009A0003" w:rsidRPr="009F6020" w:rsidRDefault="009A0003" w:rsidP="009F6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5245"/>
        <w:gridCol w:w="8363"/>
      </w:tblGrid>
      <w:tr w:rsidR="009A0003" w:rsidRPr="009F6020" w:rsidTr="00696FD3">
        <w:trPr>
          <w:trHeight w:val="452"/>
        </w:trPr>
        <w:tc>
          <w:tcPr>
            <w:tcW w:w="850" w:type="dxa"/>
            <w:vAlign w:val="bottom"/>
          </w:tcPr>
          <w:p w:rsidR="009A0003" w:rsidRPr="009F6020" w:rsidRDefault="009A0003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52" w:type="dxa"/>
            <w:vAlign w:val="bottom"/>
          </w:tcPr>
          <w:p w:rsidR="009A0003" w:rsidRPr="009F6020" w:rsidRDefault="009A0003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245" w:type="dxa"/>
            <w:vAlign w:val="bottom"/>
          </w:tcPr>
          <w:p w:rsidR="009A0003" w:rsidRPr="009F6020" w:rsidRDefault="009A0003" w:rsidP="009F6020">
            <w:pPr>
              <w:spacing w:line="240" w:lineRule="auto"/>
              <w:ind w:left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363" w:type="dxa"/>
            <w:vAlign w:val="bottom"/>
          </w:tcPr>
          <w:p w:rsidR="009A0003" w:rsidRPr="009F6020" w:rsidRDefault="009A0003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9A0003" w:rsidRPr="009F6020" w:rsidTr="00696FD3">
        <w:trPr>
          <w:trHeight w:val="320"/>
        </w:trPr>
        <w:tc>
          <w:tcPr>
            <w:tcW w:w="15310" w:type="dxa"/>
            <w:gridSpan w:val="4"/>
          </w:tcPr>
          <w:p w:rsidR="009A0003" w:rsidRPr="009F6020" w:rsidRDefault="009A0003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Основы безопасности личности, общества и государства 22ч.</w:t>
            </w:r>
          </w:p>
        </w:tc>
      </w:tr>
      <w:tr w:rsidR="009A0003" w:rsidRPr="009F6020" w:rsidTr="00696FD3">
        <w:trPr>
          <w:trHeight w:val="412"/>
        </w:trPr>
        <w:tc>
          <w:tcPr>
            <w:tcW w:w="15310" w:type="dxa"/>
            <w:gridSpan w:val="4"/>
          </w:tcPr>
          <w:p w:rsidR="009A0003" w:rsidRPr="009F6020" w:rsidRDefault="009A0003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комплексной безопасности 19 ч.</w:t>
            </w:r>
          </w:p>
        </w:tc>
      </w:tr>
      <w:tr w:rsidR="003414CF" w:rsidRPr="009F6020" w:rsidTr="00696FD3">
        <w:trPr>
          <w:trHeight w:val="262"/>
        </w:trPr>
        <w:tc>
          <w:tcPr>
            <w:tcW w:w="15310" w:type="dxa"/>
            <w:gridSpan w:val="4"/>
          </w:tcPr>
          <w:p w:rsidR="003414CF" w:rsidRPr="009F6020" w:rsidRDefault="003414CF" w:rsidP="009F602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Пожарная безопасность 3ч.</w:t>
            </w:r>
          </w:p>
        </w:tc>
      </w:tr>
      <w:tr w:rsidR="003414CF" w:rsidRPr="009F6020" w:rsidTr="00696FD3">
        <w:trPr>
          <w:trHeight w:val="448"/>
        </w:trPr>
        <w:tc>
          <w:tcPr>
            <w:tcW w:w="850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414CF" w:rsidRPr="009F6020" w:rsidRDefault="003414CF" w:rsidP="009F6020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Пожары в жилых и общественных зданиях, их причины и последствия </w:t>
            </w:r>
          </w:p>
        </w:tc>
        <w:tc>
          <w:tcPr>
            <w:tcW w:w="8363" w:type="dxa"/>
            <w:vMerge w:val="restart"/>
            <w:vAlign w:val="bottom"/>
          </w:tcPr>
          <w:p w:rsidR="003414CF" w:rsidRPr="009F6020" w:rsidRDefault="003414CF" w:rsidP="009F602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F6020">
              <w:rPr>
                <w:rStyle w:val="211pt"/>
                <w:sz w:val="24"/>
                <w:szCs w:val="24"/>
              </w:rPr>
      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престарелым и т. д.</w:t>
            </w:r>
          </w:p>
          <w:p w:rsidR="003414CF" w:rsidRPr="009F6020" w:rsidRDefault="003414CF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211pt"/>
                <w:rFonts w:eastAsiaTheme="minorHAnsi"/>
                <w:sz w:val="24"/>
                <w:szCs w:val="24"/>
              </w:rPr>
              <w:t>Характеризуют основные мероприятия, проводимые МЧС России, по совершенствованию пожарной безопасности в стране. Составляют планы своего поведения на случай возникновения пожара в школе, дома, общественном месте (стадион, кинотеатр) и записывают их в дневник безопасности</w:t>
            </w:r>
          </w:p>
        </w:tc>
      </w:tr>
      <w:tr w:rsidR="003414CF" w:rsidRPr="009F6020" w:rsidTr="00696FD3">
        <w:trPr>
          <w:trHeight w:val="448"/>
        </w:trPr>
        <w:tc>
          <w:tcPr>
            <w:tcW w:w="850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414CF" w:rsidRPr="009F6020" w:rsidRDefault="003414CF" w:rsidP="009F6020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 и организация защиты населения </w:t>
            </w:r>
          </w:p>
        </w:tc>
        <w:tc>
          <w:tcPr>
            <w:tcW w:w="8363" w:type="dxa"/>
            <w:vMerge/>
            <w:vAlign w:val="bottom"/>
          </w:tcPr>
          <w:p w:rsidR="003414CF" w:rsidRPr="009F6020" w:rsidRDefault="003414CF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CF" w:rsidRPr="009F6020" w:rsidTr="00696FD3">
        <w:trPr>
          <w:trHeight w:val="448"/>
        </w:trPr>
        <w:tc>
          <w:tcPr>
            <w:tcW w:w="850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bottom"/>
          </w:tcPr>
          <w:p w:rsidR="003414CF" w:rsidRPr="009F6020" w:rsidRDefault="003414CF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414CF" w:rsidRPr="009F6020" w:rsidRDefault="003414CF" w:rsidP="009F6020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печение личной безопасности при пожарах </w:t>
            </w:r>
          </w:p>
        </w:tc>
        <w:tc>
          <w:tcPr>
            <w:tcW w:w="8363" w:type="dxa"/>
            <w:vMerge/>
            <w:vAlign w:val="bottom"/>
          </w:tcPr>
          <w:p w:rsidR="003414CF" w:rsidRPr="009F6020" w:rsidRDefault="003414CF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20" w:rsidRPr="009F6020" w:rsidTr="00696FD3">
        <w:trPr>
          <w:trHeight w:val="448"/>
        </w:trPr>
        <w:tc>
          <w:tcPr>
            <w:tcW w:w="15310" w:type="dxa"/>
            <w:gridSpan w:val="4"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 3 ч.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вий и травматизма людей </w:t>
            </w:r>
          </w:p>
        </w:tc>
        <w:tc>
          <w:tcPr>
            <w:tcW w:w="8363" w:type="dxa"/>
            <w:vMerge w:val="restart"/>
            <w:vAlign w:val="bottom"/>
          </w:tcPr>
          <w:p w:rsidR="009F6020" w:rsidRPr="009F6020" w:rsidRDefault="009F6020" w:rsidP="009F602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F6020">
              <w:rPr>
                <w:rStyle w:val="211pt"/>
                <w:sz w:val="24"/>
                <w:szCs w:val="24"/>
              </w:rPr>
              <w:t>Аналиэируют</w:t>
            </w:r>
            <w:proofErr w:type="spellEnd"/>
            <w:r w:rsidRPr="009F6020">
              <w:rPr>
                <w:rStyle w:val="211pt"/>
                <w:sz w:val="24"/>
                <w:szCs w:val="24"/>
              </w:rPr>
              <w:t xml:space="preserve"> причины дорожно-транспортных происшествий. Повторяют правила дорожного движения, запоминают дорожные знаки.</w:t>
            </w:r>
          </w:p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211pt"/>
                <w:rFonts w:eastAsiaTheme="minorHAnsi"/>
                <w:sz w:val="24"/>
                <w:szCs w:val="24"/>
              </w:rPr>
              <w:t>Запоминают правильные алгоритмы безопасного поведения на дорогах пешехода, пассажира, водителя велосипеда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пешеходов и пассажиров </w:t>
            </w:r>
          </w:p>
        </w:tc>
        <w:tc>
          <w:tcPr>
            <w:tcW w:w="8363" w:type="dxa"/>
            <w:vMerge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  <w:tc>
          <w:tcPr>
            <w:tcW w:w="8363" w:type="dxa"/>
            <w:vMerge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20" w:rsidRPr="009F6020" w:rsidTr="00696FD3">
        <w:trPr>
          <w:trHeight w:val="448"/>
        </w:trPr>
        <w:tc>
          <w:tcPr>
            <w:tcW w:w="15310" w:type="dxa"/>
            <w:gridSpan w:val="4"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водоемах 3ч.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Безопасное поведение на водоемах в раз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личных условиях </w:t>
            </w:r>
          </w:p>
        </w:tc>
        <w:tc>
          <w:tcPr>
            <w:tcW w:w="8363" w:type="dxa"/>
            <w:vMerge w:val="restart"/>
            <w:vAlign w:val="bottom"/>
          </w:tcPr>
          <w:p w:rsidR="009F6020" w:rsidRPr="002113A1" w:rsidRDefault="009F6020" w:rsidP="009F602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Характеризуют состояние водоёмов в различное время года. Объясняют правила безопасного поведения на водоемах. Сравнивают способы обеззараживания воды. Объясняют правила безопасного поведения на воде.</w:t>
            </w:r>
          </w:p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Style w:val="211pt"/>
                <w:rFonts w:eastAsiaTheme="minorHAnsi"/>
                <w:sz w:val="24"/>
                <w:szCs w:val="24"/>
              </w:rPr>
              <w:t xml:space="preserve">Отрабатывают в паре правила само- и взаимопомощи </w:t>
            </w:r>
            <w:proofErr w:type="gramStart"/>
            <w:r w:rsidRPr="002113A1">
              <w:rPr>
                <w:rStyle w:val="211pt"/>
                <w:rFonts w:eastAsiaTheme="minorHAnsi"/>
                <w:sz w:val="24"/>
                <w:szCs w:val="24"/>
              </w:rPr>
              <w:t>терпящим</w:t>
            </w:r>
            <w:proofErr w:type="gramEnd"/>
            <w:r w:rsidRPr="002113A1">
              <w:rPr>
                <w:rStyle w:val="211pt"/>
                <w:rFonts w:eastAsiaTheme="minorHAnsi"/>
                <w:sz w:val="24"/>
                <w:szCs w:val="24"/>
              </w:rPr>
              <w:t xml:space="preserve"> бедствие на воде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Безопасный отдых на водоемах </w:t>
            </w:r>
          </w:p>
        </w:tc>
        <w:tc>
          <w:tcPr>
            <w:tcW w:w="8363" w:type="dxa"/>
            <w:vMerge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Оказание помощи </w:t>
            </w:r>
            <w:proofErr w:type="gramStart"/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терпящим</w:t>
            </w:r>
            <w:proofErr w:type="gramEnd"/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бедствие на воде </w:t>
            </w:r>
          </w:p>
        </w:tc>
        <w:tc>
          <w:tcPr>
            <w:tcW w:w="8363" w:type="dxa"/>
            <w:vMerge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20" w:rsidRPr="009F6020" w:rsidTr="00696FD3">
        <w:trPr>
          <w:trHeight w:val="448"/>
        </w:trPr>
        <w:tc>
          <w:tcPr>
            <w:tcW w:w="15310" w:type="dxa"/>
            <w:gridSpan w:val="4"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 и безопасность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2ч.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18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Загрязнение окружающей среды и здоровье человека </w:t>
            </w:r>
          </w:p>
        </w:tc>
        <w:tc>
          <w:tcPr>
            <w:tcW w:w="8363" w:type="dxa"/>
            <w:vMerge w:val="restart"/>
            <w:vAlign w:val="bottom"/>
          </w:tcPr>
          <w:p w:rsidR="009F6020" w:rsidRPr="009F6020" w:rsidRDefault="0011328D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Style w:val="211pt"/>
                <w:rFonts w:eastAsiaTheme="minorHAnsi"/>
                <w:sz w:val="24"/>
                <w:szCs w:val="24"/>
              </w:rPr>
              <w:t>Ищут в Интернете информацию об экологической обстановке в местах проживания. Анализируют состояние окружающей среды.</w:t>
            </w:r>
            <w:r>
              <w:rPr>
                <w:rStyle w:val="211pt"/>
                <w:rFonts w:eastAsiaTheme="minorHAnsi"/>
              </w:rPr>
              <w:t xml:space="preserve"> Запоминают приёмы по защите личного здоровья в местах с неблагоприятной экологической обстановкой. </w:t>
            </w:r>
          </w:p>
        </w:tc>
      </w:tr>
      <w:tr w:rsidR="009F6020" w:rsidRPr="009F6020" w:rsidTr="00696FD3">
        <w:trPr>
          <w:trHeight w:val="448"/>
        </w:trPr>
        <w:tc>
          <w:tcPr>
            <w:tcW w:w="850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bottom"/>
          </w:tcPr>
          <w:p w:rsidR="009F6020" w:rsidRPr="009F6020" w:rsidRDefault="009F6020" w:rsidP="009F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6020" w:rsidRPr="009F6020" w:rsidRDefault="009F6020" w:rsidP="009F6020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безопасного поведения при небла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гоприятной экологической обстановке </w:t>
            </w:r>
          </w:p>
        </w:tc>
        <w:tc>
          <w:tcPr>
            <w:tcW w:w="8363" w:type="dxa"/>
            <w:vMerge/>
            <w:vAlign w:val="bottom"/>
          </w:tcPr>
          <w:p w:rsidR="009F6020" w:rsidRPr="009F6020" w:rsidRDefault="009F6020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15310" w:type="dxa"/>
            <w:gridSpan w:val="4"/>
            <w:vAlign w:val="bottom"/>
          </w:tcPr>
          <w:p w:rsidR="0011328D" w:rsidRPr="009F6020" w:rsidRDefault="0011328D" w:rsidP="009F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Чрезвычайные ситуации техногенного характе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ра и защита населения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8 ч.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чрезвычайных ситуаций тех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ногенного характера </w:t>
            </w:r>
          </w:p>
        </w:tc>
        <w:tc>
          <w:tcPr>
            <w:tcW w:w="8363" w:type="dxa"/>
            <w:vMerge w:val="restart"/>
            <w:vAlign w:val="bottom"/>
          </w:tcPr>
          <w:p w:rsidR="0011328D" w:rsidRDefault="0011328D" w:rsidP="0011328D">
            <w:pPr>
              <w:pStyle w:val="2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Характеризуют причины возникновения чрезвычайных ситуаций техногенного характера и их возможные последствия по масштабу распространения.</w:t>
            </w:r>
          </w:p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</w:t>
            </w:r>
            <w:r>
              <w:rPr>
                <w:rStyle w:val="211pt"/>
                <w:rFonts w:eastAsiaTheme="minorHAnsi"/>
              </w:rPr>
              <w:softHyphen/>
              <w:t>генного характера, возможной в регионе своего проживания. Анализируют расположение потенциально опасных объектов в районе проживания и степень исходящих от них опасностей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радиационно опасных объектах и их возможные последствия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радиационной безопасности на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селения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химически опасных объектах и их возможные последствия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70" w:lineRule="exact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химической защиты населения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Пожары и взрывы на взрывопожароопасных объектах экономики и их возможные послед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8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защиты населения от послед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ниях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15310" w:type="dxa"/>
            <w:gridSpan w:val="4"/>
          </w:tcPr>
          <w:p w:rsidR="0011328D" w:rsidRPr="0011328D" w:rsidRDefault="0011328D" w:rsidP="001132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 Защита населения Российской Федерации от чрезвычайных ситуаций 3ч.</w:t>
            </w:r>
          </w:p>
        </w:tc>
      </w:tr>
      <w:tr w:rsidR="0011328D" w:rsidRPr="009F6020" w:rsidTr="00696FD3">
        <w:trPr>
          <w:trHeight w:val="448"/>
        </w:trPr>
        <w:tc>
          <w:tcPr>
            <w:tcW w:w="15310" w:type="dxa"/>
            <w:gridSpan w:val="4"/>
          </w:tcPr>
          <w:p w:rsidR="0011328D" w:rsidRPr="00B85A14" w:rsidRDefault="0011328D" w:rsidP="001132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защиты населения от чрезвы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чайных ситуаций техногенного характера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3ч.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оповещения населения о чрезвы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чайных ситуациях техногенного характера </w:t>
            </w:r>
          </w:p>
        </w:tc>
        <w:tc>
          <w:tcPr>
            <w:tcW w:w="8363" w:type="dxa"/>
            <w:vMerge w:val="restart"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Объясняют порядок оповещения населения и организацию его эвакуации (в комплексе с другими мероприятиями) в условиях чрезвычайных ситуаций техногенного характера</w:t>
            </w:r>
            <w:proofErr w:type="gramStart"/>
            <w:r>
              <w:rPr>
                <w:rStyle w:val="211pt"/>
                <w:rFonts w:eastAsiaTheme="minorHAnsi"/>
              </w:rPr>
              <w:t xml:space="preserve"> Х</w:t>
            </w:r>
            <w:proofErr w:type="gramEnd"/>
            <w:r>
              <w:rPr>
                <w:rStyle w:val="211pt"/>
                <w:rFonts w:eastAsiaTheme="minorHAnsi"/>
              </w:rPr>
              <w:t>арактеризуют основные мероприятия, проводимые в стране, по инженерной защите населения (укрытие людей в защитных сооружениях гражданской обороны и др.)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7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Эвакуация населения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328D" w:rsidRPr="0011328D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инженерной защите населе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 от чрезвычайных ситуаций техногенного характера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15310" w:type="dxa"/>
            <w:gridSpan w:val="4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Модуль 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Основы медицинских знаний и здорово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softHyphen/>
              <w:t>го образа жизни</w:t>
            </w:r>
            <w:r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12ч.</w:t>
            </w:r>
          </w:p>
        </w:tc>
      </w:tr>
      <w:tr w:rsidR="0011328D" w:rsidRPr="009F6020" w:rsidTr="00696FD3">
        <w:trPr>
          <w:trHeight w:val="448"/>
        </w:trPr>
        <w:tc>
          <w:tcPr>
            <w:tcW w:w="15310" w:type="dxa"/>
            <w:gridSpan w:val="4"/>
          </w:tcPr>
          <w:p w:rsidR="0011328D" w:rsidRPr="0011328D" w:rsidRDefault="0011328D" w:rsidP="001132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III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здорового образа жизни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8 ч. 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  <w:tc>
          <w:tcPr>
            <w:tcW w:w="8363" w:type="dxa"/>
            <w:vMerge w:val="restart"/>
            <w:vAlign w:val="bottom"/>
          </w:tcPr>
          <w:p w:rsidR="00696FD3" w:rsidRDefault="00696FD3" w:rsidP="00696FD3">
            <w:pPr>
              <w:pStyle w:val="22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Характеризуют особенности индивидуального здоровья, его духовную, физическую и социальную составляющие.</w:t>
            </w:r>
          </w:p>
          <w:p w:rsidR="00696FD3" w:rsidRDefault="00696FD3" w:rsidP="00696FD3">
            <w:pPr>
              <w:pStyle w:val="22"/>
              <w:shd w:val="clear" w:color="auto" w:fill="auto"/>
              <w:spacing w:before="0" w:line="274" w:lineRule="exact"/>
              <w:ind w:firstLine="0"/>
            </w:pPr>
            <w:proofErr w:type="gramStart"/>
            <w:r>
              <w:rPr>
                <w:rStyle w:val="211pt"/>
              </w:rPr>
              <w:t>Объясняют общие понятия о репродуктивном здоровье как обшей</w:t>
            </w:r>
            <w:proofErr w:type="gramEnd"/>
            <w:r>
              <w:rPr>
                <w:rStyle w:val="211pt"/>
              </w:rPr>
              <w:t xml:space="preserve"> составляющей здоровья человека и общества. Обосновывают значение здорового образа жизни для сохранения и укрепления здоровья человека и общества.</w:t>
            </w:r>
          </w:p>
          <w:p w:rsidR="0011328D" w:rsidRPr="009F6020" w:rsidRDefault="00696FD3" w:rsidP="00696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Анализируют собственные поступки и их влияние на личное благополучие. Формулируют правила соблюдения норм здоро</w:t>
            </w:r>
            <w:r>
              <w:rPr>
                <w:rStyle w:val="211pt"/>
                <w:rFonts w:eastAsiaTheme="minorHAnsi"/>
              </w:rPr>
              <w:softHyphen/>
              <w:t xml:space="preserve">вого образа жизни для профилактики </w:t>
            </w:r>
            <w:r>
              <w:rPr>
                <w:rStyle w:val="211pt"/>
                <w:rFonts w:eastAsiaTheme="minorHAnsi"/>
              </w:rPr>
              <w:lastRenderedPageBreak/>
              <w:t>неинфекционных заболеваний и вредных привычек, записывают правила в дневник безопасности. Формулируют кратко свое понимание здоровья человека и указывают критерии, по которым можно оценить его уровень. По итогам изучения раздела «Основы здорового образа жизни» пишут реферат на одну из тем, предложенных в учебнике</w:t>
            </w: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Индивидуальное здоровье человека, его фи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духовная и социальная сущность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Репродуктивное здоровье — составляющая здоровья человека и общества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ловека и общества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вредных привычек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8D" w:rsidRPr="009F6020" w:rsidTr="00696FD3">
        <w:trPr>
          <w:trHeight w:val="448"/>
        </w:trPr>
        <w:tc>
          <w:tcPr>
            <w:tcW w:w="850" w:type="dxa"/>
            <w:vAlign w:val="bottom"/>
          </w:tcPr>
          <w:p w:rsidR="0011328D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vAlign w:val="bottom"/>
          </w:tcPr>
          <w:p w:rsidR="0011328D" w:rsidRPr="009F6020" w:rsidRDefault="0011328D" w:rsidP="001132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328D" w:rsidRPr="00B85A14" w:rsidRDefault="0011328D" w:rsidP="0011328D">
            <w:pPr>
              <w:pStyle w:val="3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недеятельности </w:t>
            </w:r>
          </w:p>
        </w:tc>
        <w:tc>
          <w:tcPr>
            <w:tcW w:w="8363" w:type="dxa"/>
            <w:vMerge/>
            <w:vAlign w:val="bottom"/>
          </w:tcPr>
          <w:p w:rsidR="0011328D" w:rsidRPr="009F6020" w:rsidRDefault="0011328D" w:rsidP="00113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9F6020" w:rsidTr="00696FD3">
        <w:trPr>
          <w:trHeight w:val="448"/>
        </w:trPr>
        <w:tc>
          <w:tcPr>
            <w:tcW w:w="15310" w:type="dxa"/>
            <w:gridSpan w:val="4"/>
          </w:tcPr>
          <w:p w:rsidR="00696FD3" w:rsidRPr="00696FD3" w:rsidRDefault="00696FD3" w:rsidP="00696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IV</w:t>
            </w: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медицинских знаний и оказание первой медицинской помощи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4ч. </w:t>
            </w:r>
          </w:p>
        </w:tc>
      </w:tr>
      <w:tr w:rsidR="00696FD3" w:rsidRPr="009F6020" w:rsidTr="00696FD3">
        <w:trPr>
          <w:trHeight w:val="448"/>
        </w:trPr>
        <w:tc>
          <w:tcPr>
            <w:tcW w:w="15310" w:type="dxa"/>
            <w:gridSpan w:val="4"/>
          </w:tcPr>
          <w:p w:rsidR="00696FD3" w:rsidRPr="00B85A14" w:rsidRDefault="00696FD3" w:rsidP="00696F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Первая медицинская помощь при неотлож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ных состояниях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4ч. </w:t>
            </w:r>
          </w:p>
        </w:tc>
      </w:tr>
      <w:tr w:rsidR="00696FD3" w:rsidRPr="009F6020" w:rsidTr="00696FD3">
        <w:trPr>
          <w:trHeight w:val="448"/>
        </w:trPr>
        <w:tc>
          <w:tcPr>
            <w:tcW w:w="850" w:type="dxa"/>
            <w:vAlign w:val="bottom"/>
          </w:tcPr>
          <w:p w:rsidR="00696FD3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vAlign w:val="bottom"/>
          </w:tcPr>
          <w:p w:rsidR="00696FD3" w:rsidRPr="009F6020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96FD3" w:rsidRPr="00A86F0F" w:rsidRDefault="00696FD3" w:rsidP="00696FD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F0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</w:p>
        </w:tc>
        <w:tc>
          <w:tcPr>
            <w:tcW w:w="8363" w:type="dxa"/>
            <w:vMerge w:val="restart"/>
            <w:vAlign w:val="bottom"/>
          </w:tcPr>
          <w:p w:rsidR="00696FD3" w:rsidRDefault="00696FD3" w:rsidP="00696FD3">
            <w:pPr>
              <w:pStyle w:val="22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Анализируют возможные последствия неотложных состояний и значение своевременного оказания первой помощи. Отрабатывают в паре приемы оказания первой помощи при отравлениях АХОВ, при травмах, при утоплении.</w:t>
            </w:r>
          </w:p>
          <w:p w:rsidR="00696FD3" w:rsidRPr="009F6020" w:rsidRDefault="00696FD3" w:rsidP="00696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По итогам изучения раздела «Основы медицинских знаний и оказание первой помощ</w:t>
            </w:r>
            <w:proofErr w:type="gramStart"/>
            <w:r>
              <w:rPr>
                <w:rStyle w:val="211pt"/>
                <w:rFonts w:eastAsiaTheme="minorHAnsi"/>
              </w:rPr>
              <w:t>и-</w:t>
            </w:r>
            <w:proofErr w:type="gramEnd"/>
            <w:r>
              <w:rPr>
                <w:rStyle w:val="211pt"/>
                <w:rFonts w:eastAsiaTheme="minorHAnsi"/>
              </w:rPr>
              <w:t xml:space="preserve"> пишут реферат на одну из тем, предложенных в учебнике </w:t>
            </w:r>
            <w:r>
              <w:rPr>
                <w:rStyle w:val="211pt0"/>
                <w:rFonts w:eastAsiaTheme="minorHAnsi"/>
              </w:rPr>
              <w:t>и сдают зачёт по оказанию ПДП на манекенах «Александр-2-0.1» и «Искандер»</w:t>
            </w:r>
          </w:p>
        </w:tc>
      </w:tr>
      <w:tr w:rsidR="00696FD3" w:rsidRPr="009F6020" w:rsidTr="00696FD3">
        <w:trPr>
          <w:trHeight w:val="448"/>
        </w:trPr>
        <w:tc>
          <w:tcPr>
            <w:tcW w:w="850" w:type="dxa"/>
            <w:vAlign w:val="bottom"/>
          </w:tcPr>
          <w:p w:rsidR="00696FD3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vAlign w:val="bottom"/>
          </w:tcPr>
          <w:p w:rsidR="00696FD3" w:rsidRPr="009F6020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96FD3" w:rsidRPr="00B85A14" w:rsidRDefault="00696FD3" w:rsidP="00696FD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  <w:tc>
          <w:tcPr>
            <w:tcW w:w="8363" w:type="dxa"/>
            <w:vMerge/>
            <w:vAlign w:val="bottom"/>
          </w:tcPr>
          <w:p w:rsidR="00696FD3" w:rsidRPr="009F6020" w:rsidRDefault="00696FD3" w:rsidP="00696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9F6020" w:rsidTr="00696FD3">
        <w:trPr>
          <w:trHeight w:val="448"/>
        </w:trPr>
        <w:tc>
          <w:tcPr>
            <w:tcW w:w="850" w:type="dxa"/>
            <w:vAlign w:val="bottom"/>
          </w:tcPr>
          <w:p w:rsidR="00696FD3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vAlign w:val="bottom"/>
          </w:tcPr>
          <w:p w:rsidR="00696FD3" w:rsidRPr="009F6020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96FD3" w:rsidRPr="00B85A14" w:rsidRDefault="00696FD3" w:rsidP="00696FD3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8363" w:type="dxa"/>
            <w:vMerge/>
            <w:vAlign w:val="bottom"/>
          </w:tcPr>
          <w:p w:rsidR="00696FD3" w:rsidRPr="009F6020" w:rsidRDefault="00696FD3" w:rsidP="00696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9F6020" w:rsidTr="00696FD3">
        <w:trPr>
          <w:trHeight w:val="448"/>
        </w:trPr>
        <w:tc>
          <w:tcPr>
            <w:tcW w:w="850" w:type="dxa"/>
            <w:vAlign w:val="bottom"/>
          </w:tcPr>
          <w:p w:rsidR="00696FD3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vAlign w:val="bottom"/>
          </w:tcPr>
          <w:p w:rsidR="00696FD3" w:rsidRPr="009F6020" w:rsidRDefault="00696FD3" w:rsidP="00696F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96FD3" w:rsidRPr="00B85A14" w:rsidRDefault="00696FD3" w:rsidP="00696FD3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Первая медицинская помощь при </w:t>
            </w:r>
            <w:proofErr w:type="spellStart"/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утоплениии</w:t>
            </w:r>
            <w:proofErr w:type="spellEnd"/>
          </w:p>
        </w:tc>
        <w:tc>
          <w:tcPr>
            <w:tcW w:w="8363" w:type="dxa"/>
            <w:vMerge/>
            <w:vAlign w:val="bottom"/>
          </w:tcPr>
          <w:p w:rsidR="00696FD3" w:rsidRPr="009F6020" w:rsidRDefault="00696FD3" w:rsidP="00696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003" w:rsidRPr="009F6020" w:rsidRDefault="009A0003" w:rsidP="009F60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Pr="00696FD3" w:rsidRDefault="00B85A14" w:rsidP="00696F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9"/>
        </w:rPr>
        <w:br w:type="textWrapping" w:clear="all"/>
      </w:r>
    </w:p>
    <w:p w:rsidR="00B85A14" w:rsidRPr="00462980" w:rsidRDefault="00B85A14" w:rsidP="00B85A14">
      <w:pPr>
        <w:rPr>
          <w:rFonts w:ascii="Times New Roman" w:hAnsi="Times New Roman" w:cs="Times New Roman"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5A14" w:rsidSect="00DE639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2AC"/>
    <w:multiLevelType w:val="multilevel"/>
    <w:tmpl w:val="BB5E90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903F0"/>
    <w:multiLevelType w:val="multilevel"/>
    <w:tmpl w:val="84368F06"/>
    <w:lvl w:ilvl="0">
      <w:start w:val="4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BBB7BA2"/>
    <w:multiLevelType w:val="multilevel"/>
    <w:tmpl w:val="A6C682C6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C4E83"/>
    <w:multiLevelType w:val="multilevel"/>
    <w:tmpl w:val="82B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C5A17"/>
    <w:multiLevelType w:val="multilevel"/>
    <w:tmpl w:val="BE2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40702"/>
    <w:multiLevelType w:val="multilevel"/>
    <w:tmpl w:val="078AAB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29F8"/>
    <w:multiLevelType w:val="multilevel"/>
    <w:tmpl w:val="7F0E9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43632A"/>
    <w:multiLevelType w:val="multilevel"/>
    <w:tmpl w:val="F8B27D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C84AEE"/>
    <w:multiLevelType w:val="multilevel"/>
    <w:tmpl w:val="AECAF01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138F7"/>
    <w:multiLevelType w:val="multilevel"/>
    <w:tmpl w:val="39A25F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316FE"/>
    <w:multiLevelType w:val="multilevel"/>
    <w:tmpl w:val="7CBCD3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16D29"/>
    <w:multiLevelType w:val="multilevel"/>
    <w:tmpl w:val="0B1A205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C7EBC"/>
    <w:multiLevelType w:val="multilevel"/>
    <w:tmpl w:val="8CCAA0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183216"/>
    <w:multiLevelType w:val="multilevel"/>
    <w:tmpl w:val="4ACE4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B30ECB"/>
    <w:multiLevelType w:val="multilevel"/>
    <w:tmpl w:val="6A9432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1"/>
  </w:num>
  <w:num w:numId="5">
    <w:abstractNumId w:val="2"/>
  </w:num>
  <w:num w:numId="6">
    <w:abstractNumId w:val="14"/>
  </w:num>
  <w:num w:numId="7">
    <w:abstractNumId w:val="19"/>
  </w:num>
  <w:num w:numId="8">
    <w:abstractNumId w:val="21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7"/>
  </w:num>
  <w:num w:numId="15">
    <w:abstractNumId w:val="23"/>
  </w:num>
  <w:num w:numId="16">
    <w:abstractNumId w:val="22"/>
  </w:num>
  <w:num w:numId="17">
    <w:abstractNumId w:val="15"/>
  </w:num>
  <w:num w:numId="18">
    <w:abstractNumId w:val="1"/>
  </w:num>
  <w:num w:numId="19">
    <w:abstractNumId w:val="16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36"/>
    <w:rsid w:val="00001985"/>
    <w:rsid w:val="0004207B"/>
    <w:rsid w:val="00047B3D"/>
    <w:rsid w:val="00052B87"/>
    <w:rsid w:val="00052E8D"/>
    <w:rsid w:val="00054352"/>
    <w:rsid w:val="00054369"/>
    <w:rsid w:val="00065BE2"/>
    <w:rsid w:val="000F4548"/>
    <w:rsid w:val="00112AE2"/>
    <w:rsid w:val="0011328D"/>
    <w:rsid w:val="00120616"/>
    <w:rsid w:val="001656DB"/>
    <w:rsid w:val="001941DD"/>
    <w:rsid w:val="001B59F4"/>
    <w:rsid w:val="001B5C2A"/>
    <w:rsid w:val="002113A1"/>
    <w:rsid w:val="00233E30"/>
    <w:rsid w:val="00246215"/>
    <w:rsid w:val="002773AA"/>
    <w:rsid w:val="002C283B"/>
    <w:rsid w:val="00301FE4"/>
    <w:rsid w:val="00305CE5"/>
    <w:rsid w:val="00311A1F"/>
    <w:rsid w:val="003414CF"/>
    <w:rsid w:val="003423CD"/>
    <w:rsid w:val="0037525C"/>
    <w:rsid w:val="00385A7C"/>
    <w:rsid w:val="003A07C6"/>
    <w:rsid w:val="003F45B0"/>
    <w:rsid w:val="00402658"/>
    <w:rsid w:val="0044078A"/>
    <w:rsid w:val="004419DD"/>
    <w:rsid w:val="00454AC3"/>
    <w:rsid w:val="00480E2C"/>
    <w:rsid w:val="004B3E84"/>
    <w:rsid w:val="004D2F3D"/>
    <w:rsid w:val="004F0125"/>
    <w:rsid w:val="005453AC"/>
    <w:rsid w:val="00554111"/>
    <w:rsid w:val="005609BB"/>
    <w:rsid w:val="00593636"/>
    <w:rsid w:val="005B2EF7"/>
    <w:rsid w:val="005E339E"/>
    <w:rsid w:val="005F19D9"/>
    <w:rsid w:val="006133AA"/>
    <w:rsid w:val="00626F20"/>
    <w:rsid w:val="00670AC2"/>
    <w:rsid w:val="00674FE6"/>
    <w:rsid w:val="006829F6"/>
    <w:rsid w:val="00694B30"/>
    <w:rsid w:val="0069605E"/>
    <w:rsid w:val="006966A1"/>
    <w:rsid w:val="00696FD3"/>
    <w:rsid w:val="006A3285"/>
    <w:rsid w:val="006C5A02"/>
    <w:rsid w:val="006C6DB3"/>
    <w:rsid w:val="00757DDC"/>
    <w:rsid w:val="00792887"/>
    <w:rsid w:val="007B1DC1"/>
    <w:rsid w:val="00812B6B"/>
    <w:rsid w:val="0081781E"/>
    <w:rsid w:val="0083643E"/>
    <w:rsid w:val="00846215"/>
    <w:rsid w:val="008472E3"/>
    <w:rsid w:val="0088485E"/>
    <w:rsid w:val="008D3F79"/>
    <w:rsid w:val="0094440A"/>
    <w:rsid w:val="0094791F"/>
    <w:rsid w:val="00971F1C"/>
    <w:rsid w:val="009A0003"/>
    <w:rsid w:val="009A2090"/>
    <w:rsid w:val="009A7E8D"/>
    <w:rsid w:val="009C6B40"/>
    <w:rsid w:val="009E11E8"/>
    <w:rsid w:val="009F6020"/>
    <w:rsid w:val="00A86F0F"/>
    <w:rsid w:val="00A94EBA"/>
    <w:rsid w:val="00AA7B39"/>
    <w:rsid w:val="00AB0435"/>
    <w:rsid w:val="00B02E72"/>
    <w:rsid w:val="00B02FB7"/>
    <w:rsid w:val="00B373B8"/>
    <w:rsid w:val="00B51E71"/>
    <w:rsid w:val="00B53A61"/>
    <w:rsid w:val="00B6429D"/>
    <w:rsid w:val="00B85A14"/>
    <w:rsid w:val="00B96932"/>
    <w:rsid w:val="00C61312"/>
    <w:rsid w:val="00C84A9D"/>
    <w:rsid w:val="00CA6742"/>
    <w:rsid w:val="00CE42EF"/>
    <w:rsid w:val="00CE684E"/>
    <w:rsid w:val="00D537AE"/>
    <w:rsid w:val="00D80A60"/>
    <w:rsid w:val="00D91D57"/>
    <w:rsid w:val="00D96640"/>
    <w:rsid w:val="00DD0432"/>
    <w:rsid w:val="00DE6393"/>
    <w:rsid w:val="00DF3A75"/>
    <w:rsid w:val="00E2531C"/>
    <w:rsid w:val="00E257CA"/>
    <w:rsid w:val="00E322D9"/>
    <w:rsid w:val="00E33297"/>
    <w:rsid w:val="00E35693"/>
    <w:rsid w:val="00E66D05"/>
    <w:rsid w:val="00E73169"/>
    <w:rsid w:val="00E86F72"/>
    <w:rsid w:val="00EB34DE"/>
    <w:rsid w:val="00EB6E30"/>
    <w:rsid w:val="00EC4B7D"/>
    <w:rsid w:val="00EC79EE"/>
    <w:rsid w:val="00ED12DA"/>
    <w:rsid w:val="00ED5376"/>
    <w:rsid w:val="00F403CD"/>
    <w:rsid w:val="00F46591"/>
    <w:rsid w:val="00F50609"/>
    <w:rsid w:val="00F52DF9"/>
    <w:rsid w:val="00F71136"/>
    <w:rsid w:val="00FB0F94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5DF34-E321-4AF4-B756-D26C217C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laser</cp:lastModifiedBy>
  <cp:revision>3</cp:revision>
  <cp:lastPrinted>2018-09-11T15:14:00Z</cp:lastPrinted>
  <dcterms:created xsi:type="dcterms:W3CDTF">2020-03-01T11:30:00Z</dcterms:created>
  <dcterms:modified xsi:type="dcterms:W3CDTF">2020-03-01T11:41:00Z</dcterms:modified>
</cp:coreProperties>
</file>