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30"/>
        <w:tblW w:w="14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459"/>
        <w:gridCol w:w="236"/>
      </w:tblGrid>
      <w:tr w:rsidR="0076211B" w:rsidRPr="00520B66" w:rsidTr="00D65906">
        <w:tc>
          <w:tcPr>
            <w:tcW w:w="144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E26E6F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E26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6CE7" w:rsidRDefault="008A72B7" w:rsidP="008A72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5331D4" wp14:editId="5BAB8135">
            <wp:extent cx="7517080" cy="2861953"/>
            <wp:effectExtent l="0" t="0" r="8255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518420" cy="286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716CE7" w:rsidRPr="00D60E0B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0E0B">
        <w:rPr>
          <w:rFonts w:ascii="Times New Roman" w:hAnsi="Times New Roman"/>
          <w:b/>
          <w:sz w:val="28"/>
          <w:szCs w:val="28"/>
        </w:rPr>
        <w:t>для 10</w:t>
      </w:r>
      <w:r w:rsidR="00427DD9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716CE7" w:rsidRPr="008A72B7" w:rsidRDefault="00D60E0B" w:rsidP="008A72B7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60E0B">
        <w:rPr>
          <w:rFonts w:ascii="Times New Roman" w:hAnsi="Times New Roman"/>
          <w:iCs/>
          <w:color w:val="000000"/>
          <w:sz w:val="28"/>
          <w:szCs w:val="28"/>
        </w:rPr>
        <w:t>(</w:t>
      </w:r>
      <w:r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D60E0B">
        <w:rPr>
          <w:rFonts w:ascii="Times New Roman" w:hAnsi="Times New Roman"/>
          <w:iCs/>
          <w:color w:val="000000"/>
          <w:sz w:val="28"/>
          <w:szCs w:val="28"/>
        </w:rPr>
        <w:t xml:space="preserve">реднее общее </w:t>
      </w:r>
      <w:r w:rsidR="008A72B7">
        <w:rPr>
          <w:rFonts w:ascii="Times New Roman" w:hAnsi="Times New Roman"/>
          <w:iCs/>
          <w:color w:val="000000"/>
          <w:sz w:val="28"/>
          <w:szCs w:val="28"/>
        </w:rPr>
        <w:t>образование</w:t>
      </w:r>
      <w:proofErr w:type="gramEnd"/>
    </w:p>
    <w:p w:rsidR="000E3049" w:rsidRDefault="000E3049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E6F" w:rsidRDefault="00E26E6F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72B7" w:rsidRDefault="008A72B7" w:rsidP="008A72B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Составитель рабочей программы:</w:t>
      </w:r>
    </w:p>
    <w:p w:rsidR="008A72B7" w:rsidRDefault="008A72B7" w:rsidP="008A72B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Ишбулатова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Гульшат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Наиловна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8A72B7" w:rsidRDefault="008A72B7" w:rsidP="008A72B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физической культуры и ОБЖ, </w:t>
      </w:r>
    </w:p>
    <w:p w:rsidR="008A72B7" w:rsidRDefault="008A72B7" w:rsidP="008A72B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высшая педагогическая квалификация</w:t>
      </w:r>
    </w:p>
    <w:p w:rsidR="00E26E6F" w:rsidRDefault="00E26E6F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16CE7" w:rsidRDefault="00716CE7" w:rsidP="008A72B7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</w:t>
      </w: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16CE7" w:rsidRDefault="00716CE7" w:rsidP="00E26E6F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2019- 2020 учебный год</w:t>
      </w:r>
    </w:p>
    <w:p w:rsidR="000E3049" w:rsidRDefault="000E3049" w:rsidP="00E26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>1.</w:t>
      </w:r>
      <w:r w:rsidRPr="00520B66">
        <w:rPr>
          <w:rFonts w:ascii="Times New Roman" w:eastAsiaTheme="minorHAnsi" w:hAnsi="Times New Roman"/>
          <w:b/>
          <w:color w:val="000000"/>
          <w:sz w:val="24"/>
          <w:szCs w:val="24"/>
        </w:rPr>
        <w:t>Требования к уровню подготовки выпускников</w:t>
      </w:r>
    </w:p>
    <w:p w:rsidR="00E26E6F" w:rsidRPr="00BA13C2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13C2">
        <w:rPr>
          <w:rFonts w:ascii="Times New Roman" w:eastAsiaTheme="minorHAnsi" w:hAnsi="Times New Roman"/>
          <w:b/>
          <w:color w:val="000000"/>
          <w:sz w:val="24"/>
          <w:szCs w:val="24"/>
        </w:rPr>
        <w:t>В результате изучения основ безопасности жизнедеятельности на базовом уровне ученик должен:</w:t>
      </w:r>
    </w:p>
    <w:p w:rsidR="00E26E6F" w:rsidRPr="00BA13C2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13C2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знать/понимать: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20B66">
        <w:rPr>
          <w:rFonts w:ascii="Times New Roman" w:eastAsiaTheme="minorHAnsi" w:hAnsi="Times New Roman"/>
          <w:color w:val="000000"/>
          <w:sz w:val="24"/>
          <w:szCs w:val="24"/>
        </w:rPr>
        <w:t xml:space="preserve"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color w:val="000000"/>
          <w:sz w:val="24"/>
          <w:szCs w:val="24"/>
        </w:rPr>
        <w:t xml:space="preserve">- потенциальные опасности природного, техногенного и социального происхождения, характерные для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региона проживания;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основные задачи государственных служб по защите населения и территорий от чрезвычайных ситуаций;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основы российского законодательства об обороне государства и воинской обязанности граждан;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состав и предназначение Вооруженных Сил Российской Федерации;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требования, предъявляемые военной службой к уровню подготовки призывника;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РСЧС;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гражданской обороны;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E26E6F" w:rsidRPr="0023637E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23637E">
        <w:rPr>
          <w:rFonts w:ascii="Times New Roman" w:eastAsiaTheme="minorHAnsi" w:hAnsi="Times New Roman"/>
          <w:b/>
          <w:i/>
          <w:sz w:val="24"/>
          <w:szCs w:val="24"/>
        </w:rPr>
        <w:t xml:space="preserve">уметь: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владеть способами защиты населения от чрезвычайных ситуаций природного и техногенного характера;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владеть навыками в области гражданской обороны;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пользоваться средствами индивидуальной и коллективной защиты;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оценивать уровень своей подготовки и осуществлять осознанное самоопределение по отношению к военной службе;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соблюдать правила безопасности дорожного движения (в части, касающейся  пешеходов, велосипедистов, пассажиров и водителей транспортных средств);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прогнозировать последствия своего поведения в качестве пешехода и (или)  велосипедиста и (или)  водителя транспортного средства в различных дорожных ситуациях для жизни и здоровья (своих и окружающих людей);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520B66">
        <w:rPr>
          <w:rFonts w:ascii="Times New Roman" w:eastAsiaTheme="minorHAnsi" w:hAnsi="Times New Roman"/>
          <w:sz w:val="24"/>
          <w:szCs w:val="24"/>
        </w:rPr>
        <w:t>для</w:t>
      </w:r>
      <w:proofErr w:type="gramEnd"/>
      <w:r w:rsidRPr="00520B66"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ведения здорового образа жизни;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оказания первой медицинской помощи;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развития в себе духовных и физических качеств, необходимых для военной службы;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589F">
        <w:rPr>
          <w:rFonts w:ascii="Times New Roman" w:eastAsiaTheme="minorHAnsi" w:hAnsi="Times New Roman"/>
          <w:sz w:val="24"/>
          <w:szCs w:val="24"/>
        </w:rPr>
        <w:t>- обращения в службы экстренной помощи;</w:t>
      </w:r>
    </w:p>
    <w:p w:rsidR="00E26E6F" w:rsidRDefault="00E26E6F" w:rsidP="00E26E6F">
      <w:pPr>
        <w:tabs>
          <w:tab w:val="left" w:pos="9957"/>
        </w:tabs>
        <w:spacing w:after="0" w:line="240" w:lineRule="auto"/>
        <w:ind w:right="317"/>
        <w:jc w:val="both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E26E6F" w:rsidRPr="00E26E6F" w:rsidRDefault="00E26E6F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Содержание предмета «Основы безопасности жизнедеятельности»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Сохранение здоровья и обеспечение личной безопасности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Репродуктивное здоровье. Правила личной гигиены. </w:t>
      </w:r>
      <w:r>
        <w:rPr>
          <w:rFonts w:ascii="Times New Roman" w:eastAsiaTheme="minorHAnsi" w:hAnsi="Times New Roman"/>
          <w:sz w:val="24"/>
          <w:szCs w:val="24"/>
        </w:rPr>
        <w:t>(</w:t>
      </w:r>
      <w:r w:rsidRPr="007B2E54">
        <w:rPr>
          <w:rFonts w:ascii="Times New Roman" w:eastAsiaTheme="minorHAnsi" w:hAnsi="Times New Roman"/>
          <w:i/>
          <w:sz w:val="24"/>
          <w:szCs w:val="24"/>
        </w:rPr>
        <w:t xml:space="preserve">Беременность и гигиена </w:t>
      </w:r>
      <w:proofErr w:type="spellStart"/>
      <w:r w:rsidRPr="007B2E54">
        <w:rPr>
          <w:rFonts w:ascii="Times New Roman" w:eastAsiaTheme="minorHAnsi" w:hAnsi="Times New Roman"/>
          <w:i/>
          <w:sz w:val="24"/>
          <w:szCs w:val="24"/>
        </w:rPr>
        <w:t>беременности</w:t>
      </w:r>
      <w:proofErr w:type="gramStart"/>
      <w:r w:rsidRPr="007B2E54">
        <w:rPr>
          <w:rFonts w:ascii="Times New Roman" w:eastAsiaTheme="minorHAnsi" w:hAnsi="Times New Roman"/>
          <w:i/>
          <w:sz w:val="24"/>
          <w:szCs w:val="24"/>
        </w:rPr>
        <w:t>.У</w:t>
      </w:r>
      <w:proofErr w:type="gramEnd"/>
      <w:r w:rsidRPr="007B2E54">
        <w:rPr>
          <w:rFonts w:ascii="Times New Roman" w:eastAsiaTheme="minorHAnsi" w:hAnsi="Times New Roman"/>
          <w:i/>
          <w:sz w:val="24"/>
          <w:szCs w:val="24"/>
        </w:rPr>
        <w:t>ход</w:t>
      </w:r>
      <w:proofErr w:type="spellEnd"/>
      <w:r w:rsidRPr="007B2E54">
        <w:rPr>
          <w:rFonts w:ascii="Times New Roman" w:eastAsiaTheme="minorHAnsi" w:hAnsi="Times New Roman"/>
          <w:i/>
          <w:sz w:val="24"/>
          <w:szCs w:val="24"/>
        </w:rPr>
        <w:t xml:space="preserve"> за младенцем)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Государственная система обеспечения безопасности населения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7B2E54">
        <w:rPr>
          <w:rFonts w:ascii="Times New Roman" w:eastAsiaTheme="minorHAnsi" w:hAnsi="Times New Roman"/>
          <w:i/>
          <w:sz w:val="24"/>
          <w:szCs w:val="24"/>
        </w:rPr>
        <w:t xml:space="preserve">Основные положения Концепции национальной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безопасности Российской Федерации.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proofErr w:type="gramStart"/>
      <w:r w:rsidRPr="00FB58E4">
        <w:rPr>
          <w:rFonts w:ascii="Times New Roman" w:eastAsiaTheme="minorHAnsi" w:hAnsi="Times New Roman"/>
          <w:sz w:val="24"/>
          <w:szCs w:val="24"/>
        </w:rPr>
        <w:t xml:space="preserve"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 </w:t>
      </w:r>
      <w:proofErr w:type="gramEnd"/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природного и техногенного характера (РСЧС).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Государственные службы по охране здоровья и обеспечения безопасности населения. 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Основы обороны государства и воинская обязанность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Вооруженные Силы Российской Федерации - основа обороны государства. </w:t>
      </w:r>
      <w:r w:rsidRPr="007B2E54">
        <w:rPr>
          <w:rFonts w:ascii="Times New Roman" w:eastAsiaTheme="minorHAnsi" w:hAnsi="Times New Roman"/>
          <w:i/>
          <w:sz w:val="24"/>
          <w:szCs w:val="24"/>
        </w:rPr>
        <w:t>История создания вооруженных сил.</w:t>
      </w:r>
      <w:r w:rsidRPr="00FB58E4">
        <w:rPr>
          <w:rFonts w:ascii="Times New Roman" w:eastAsiaTheme="minorHAnsi" w:hAnsi="Times New Roman"/>
          <w:sz w:val="24"/>
          <w:szCs w:val="24"/>
        </w:rPr>
        <w:t xml:space="preserve"> Виды Вооруженных Сил. Рода войск.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Общие обязанности и права военнослужащих.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Порядок и особенности прохождения военной службы по призыву и контракту. Альтернативная гражданская служба.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Государственная и военная символика Российской Федерации, традиции и ритуалы Вооруженных Сил Российской Федерации. </w:t>
      </w:r>
    </w:p>
    <w:p w:rsidR="00E26E6F" w:rsidRPr="00850355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850355">
        <w:rPr>
          <w:rFonts w:ascii="Times New Roman" w:eastAsiaTheme="minorHAnsi" w:hAnsi="Times New Roman"/>
          <w:i/>
          <w:sz w:val="24"/>
          <w:szCs w:val="24"/>
        </w:rPr>
        <w:t>Военн</w:t>
      </w:r>
      <w:proofErr w:type="gramStart"/>
      <w:r w:rsidRPr="00850355">
        <w:rPr>
          <w:rFonts w:ascii="Times New Roman" w:eastAsiaTheme="minorHAnsi" w:hAnsi="Times New Roman"/>
          <w:i/>
          <w:sz w:val="24"/>
          <w:szCs w:val="24"/>
        </w:rPr>
        <w:t>о-</w:t>
      </w:r>
      <w:proofErr w:type="gramEnd"/>
      <w:r w:rsidRPr="00850355">
        <w:rPr>
          <w:rFonts w:ascii="Times New Roman" w:eastAsiaTheme="minorHAnsi" w:hAnsi="Times New Roman"/>
          <w:i/>
          <w:sz w:val="24"/>
          <w:szCs w:val="24"/>
        </w:rPr>
        <w:t xml:space="preserve"> профессиональная ориентация, основные направления подготовки специалистов для службы в вооруженных силах Российской  Федерации.</w:t>
      </w:r>
    </w:p>
    <w:p w:rsidR="00E26E6F" w:rsidRPr="00E26E6F" w:rsidRDefault="00E26E6F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26E6F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учебной программы </w:t>
      </w:r>
      <w:r w:rsidRPr="00E26E6F">
        <w:rPr>
          <w:rFonts w:ascii="Times New Roman" w:hAnsi="Times New Roman"/>
          <w:b/>
        </w:rPr>
        <w:t>«ОСНОВЫ БЕЗОПАСНОСТИ ЖИЗНЕДЕЯТЕЛЬНОСТИ»  </w:t>
      </w:r>
      <w:r w:rsidRPr="00E26E6F">
        <w:rPr>
          <w:rFonts w:ascii="Times New Roman" w:hAnsi="Times New Roman"/>
          <w:b/>
          <w:bCs/>
          <w:color w:val="000000"/>
          <w:sz w:val="24"/>
          <w:szCs w:val="24"/>
        </w:rPr>
        <w:t>(10 класс)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I. </w:t>
      </w:r>
      <w:r w:rsidRPr="003B354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Безопасность и защита человека в опасных и чрезвычай</w:t>
      </w:r>
      <w:r w:rsidRPr="003B354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ных ситуациях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1. Опасные чрезвычайные ситуации, возникающие в по</w:t>
      </w: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вседневной жизни, н правила безопасного поведения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1.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.  Правила поведения в условиях вынужденной автономии в природных условиях</w:t>
      </w:r>
    </w:p>
    <w:p w:rsidR="00E26E6F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Практические занятия. </w:t>
      </w:r>
      <w:r w:rsidRPr="003B354E">
        <w:rPr>
          <w:rFonts w:ascii="Times New Roman" w:hAnsi="Times New Roman"/>
          <w:color w:val="000000"/>
          <w:sz w:val="24"/>
          <w:szCs w:val="24"/>
        </w:rPr>
        <w:t>Разбор наиболее возможных причин 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падания человека в условия вынужденного автономного существо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вания, меры профилактики и подготовки к безопасному поведению в условиях автономного существования. Отработка правил ориен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тирования на местности, движения по азимуту, правил обеспече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ния водой и питанием. Оборудование временного жилища, добыча огня.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sz w:val="24"/>
          <w:szCs w:val="24"/>
        </w:rPr>
      </w:pPr>
      <w:r w:rsidRPr="003B354E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2.</w:t>
      </w:r>
      <w:r w:rsidRPr="003B354E">
        <w:rPr>
          <w:rFonts w:ascii="Times New Roman" w:hAnsi="Times New Roman"/>
          <w:i/>
          <w:sz w:val="24"/>
          <w:szCs w:val="24"/>
        </w:rPr>
        <w:t>Правила поведения на улице и в общественном транспорте</w:t>
      </w:r>
      <w:r w:rsidRPr="003B35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Обеспечение личной  безопасности на дорогах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sz w:val="24"/>
          <w:szCs w:val="24"/>
        </w:rPr>
        <w:lastRenderedPageBreak/>
        <w:t xml:space="preserve">Обсуждение  с </w:t>
      </w:r>
      <w:proofErr w:type="gramStart"/>
      <w:r w:rsidRPr="003B354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B354E">
        <w:rPr>
          <w:rFonts w:ascii="Times New Roman" w:hAnsi="Times New Roman"/>
          <w:sz w:val="24"/>
          <w:szCs w:val="24"/>
        </w:rPr>
        <w:t xml:space="preserve"> наиболее возможных ситуаций в общественном транспорте, п</w:t>
      </w:r>
      <w:r w:rsidRPr="003B354E">
        <w:rPr>
          <w:rFonts w:ascii="Times New Roman" w:hAnsi="Times New Roman"/>
          <w:color w:val="000000"/>
          <w:sz w:val="24"/>
          <w:szCs w:val="24"/>
        </w:rPr>
        <w:t>равил поведения в общественном транспорте. Уголовная от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ветственность за приведение в негодность транспортных средств или нарушение правил, обеспечивающих безопасную работу транс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порта.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1.3.  Правила поведения в ситуациях криминогенного характера. 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Практические занятия. </w:t>
      </w:r>
      <w:r w:rsidRPr="003B354E">
        <w:rPr>
          <w:rFonts w:ascii="Times New Roman" w:hAnsi="Times New Roman"/>
          <w:color w:val="000000"/>
          <w:sz w:val="24"/>
          <w:szCs w:val="24"/>
        </w:rPr>
        <w:t>Обсуждение с обучающимися наиболее возможных ситуаций при встрече с насильниками и хулиганами на улице, в транспорте, общественном месте, подъезде дома, лифте.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Правила безопасного поведения в местах с повышенной кримино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генной опасностью: на рынке, стадионе, вокзале и др.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1.4.   Уголовная ответственность несовершеннолетних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участие в террористической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354E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3B354E">
        <w:rPr>
          <w:rFonts w:ascii="Times New Roman" w:hAnsi="Times New Roman"/>
          <w:color w:val="000000"/>
          <w:sz w:val="24"/>
          <w:szCs w:val="24"/>
        </w:rPr>
        <w:t>собенности</w:t>
      </w:r>
      <w:proofErr w:type="spellEnd"/>
      <w:r w:rsidRPr="003B354E">
        <w:rPr>
          <w:rFonts w:ascii="Times New Roman" w:hAnsi="Times New Roman"/>
          <w:color w:val="000000"/>
          <w:sz w:val="24"/>
          <w:szCs w:val="24"/>
        </w:rPr>
        <w:t xml:space="preserve"> уголовной ответственности и наказания несовер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шеннолетних.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Виды наказаний, назначаемых </w:t>
      </w:r>
      <w:proofErr w:type="spellStart"/>
      <w:r w:rsidRPr="003B354E">
        <w:rPr>
          <w:rFonts w:ascii="Times New Roman" w:hAnsi="Times New Roman"/>
          <w:color w:val="000000"/>
          <w:sz w:val="24"/>
          <w:szCs w:val="24"/>
        </w:rPr>
        <w:t>несовершеннолетним</w:t>
      </w:r>
      <w:proofErr w:type="gramStart"/>
      <w:r w:rsidRPr="003B354E">
        <w:rPr>
          <w:rFonts w:ascii="Times New Roman" w:hAnsi="Times New Roman"/>
          <w:color w:val="000000"/>
          <w:sz w:val="24"/>
          <w:szCs w:val="24"/>
        </w:rPr>
        <w:t>.Х</w:t>
      </w:r>
      <w:proofErr w:type="gramEnd"/>
      <w:r w:rsidRPr="003B354E">
        <w:rPr>
          <w:rFonts w:ascii="Times New Roman" w:hAnsi="Times New Roman"/>
          <w:color w:val="000000"/>
          <w:sz w:val="24"/>
          <w:szCs w:val="24"/>
        </w:rPr>
        <w:t>улиганство</w:t>
      </w:r>
      <w:proofErr w:type="spellEnd"/>
      <w:r w:rsidRPr="003B354E">
        <w:rPr>
          <w:rFonts w:ascii="Times New Roman" w:hAnsi="Times New Roman"/>
          <w:color w:val="000000"/>
          <w:sz w:val="24"/>
          <w:szCs w:val="24"/>
        </w:rPr>
        <w:t xml:space="preserve">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ствия и вандализм.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1.5.  Правила поведения в условиях чрезвычайных ситуаций при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родного и техногенного характера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Практические занятия. </w:t>
      </w:r>
      <w:r w:rsidRPr="003B354E">
        <w:rPr>
          <w:rFonts w:ascii="Times New Roman" w:hAnsi="Times New Roman"/>
          <w:color w:val="000000"/>
          <w:sz w:val="24"/>
          <w:szCs w:val="24"/>
        </w:rPr>
        <w:t>Краткая характеристика наиболее веро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ного из возможных вариантов, предусмотренных планом образова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тельного учреждения (укрытие в защитных сооружениях, эвакуация и др.).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1.6.  Единая государственная система предупреждения и ликви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дации чрезвычайных ситуаций (РСЧС), ее структура и задачи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РСЧС, история ее создания, предназначение, структура, задачи, решаемые по защите населения от чрезвычайных ситуаций. Прави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ла и обязанности граждан в области защиты от чрезвычайных си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 xml:space="preserve">туаций. </w:t>
      </w:r>
      <w:r w:rsidRPr="003B354E">
        <w:rPr>
          <w:rFonts w:ascii="Times New Roman" w:hAnsi="Times New Roman"/>
          <w:iCs/>
          <w:color w:val="000000"/>
          <w:sz w:val="24"/>
          <w:szCs w:val="24"/>
        </w:rPr>
        <w:t>Законы и другие нормативно-правовые акты РФ по обес</w:t>
      </w:r>
      <w:r w:rsidRPr="003B354E">
        <w:rPr>
          <w:rFonts w:ascii="Times New Roman" w:hAnsi="Times New Roman"/>
          <w:iCs/>
          <w:color w:val="000000"/>
          <w:sz w:val="24"/>
          <w:szCs w:val="24"/>
        </w:rPr>
        <w:softHyphen/>
        <w:t>печению безопасности.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Положения Конституции РФ, гарантирующие права и свободы человека и гражданина. Основные законы РФ, положения которых направлены на обеспечение безопасности граждан (Федеральные за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коны «О защите населения и территорий от чрезвычайных ситуа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ций природного и техногенного характера», «О безопасности», «О 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жарной безопасности», «О безопасности дорожного движения», «Об обороне», «О гражданской обороне» и др.). Краткое содержа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ние законов, основные права и обязанности граждан.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2. Гражданская оборона — составная часть обороноспособно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сти страны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2.1. Гражданская оборона, основные понятия и определения, задачи гражданской обороны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Гражданская оборона, история ее создания, предназначение и за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дачи по обеспечению защиты населения от опасностей, возникаю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щих при ведении боевых действий или вследствие этих действий.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Организация управления гражданской обороной. Структура уп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равления и органы управления гражданской обороной.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2.2.   Современные средства </w:t>
      </w:r>
      <w:proofErr w:type="gramStart"/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поражении</w:t>
      </w:r>
      <w:proofErr w:type="gramEnd"/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, их поражающие факто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ры, мероприятия по защите населения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Ядерное оружие, поражающие факторы ядерного взрыва. Хими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ческое оружие, классификация отравляющих веществ (ОВ) по пред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назначению и воздействию на организм.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Бактериологическое (биологическое) оружие. Современные сред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ства поражения, их поражающие факторы.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Мероприятия, проводимые по защите населения от современных средств поражения.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2.3.   Оповещение и информирование населения об опасностях, воз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никающих в чрезвычайных ситуациях военного и мирного времени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Система оповещения населения о чрезвычайных ситуациях. 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рядок подачи сигнала «Внимание всем!». Передача речевой инфор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мации о чрезвычайной ситуации, примерное ее содержание, дейст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вия населения по сигналам оповещения о чрезвычайных ситуациях.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2.4.   Организация инженерной защиты населения от поражаю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щих факторов ЧС мирного и военного времени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Защитные сооружения гражданской обороны. Основное предназ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начение защитных сооружений гражданской обороны. Виды защит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ных сооружений. Правила поведения в защитных сооружениях (занятие целесообразно проводить в имеющихся защитных соору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жениях),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2.5.   Средства индивидуальной защиты населения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lastRenderedPageBreak/>
        <w:t>Основные средства защиты органов дыхания и правила их ис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пользования. Средства защиты кожи. Медицинские средства защи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ты и профилактики.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Практические занятия. </w:t>
      </w:r>
      <w:r w:rsidRPr="003B354E">
        <w:rPr>
          <w:rFonts w:ascii="Times New Roman" w:hAnsi="Times New Roman"/>
          <w:color w:val="000000"/>
          <w:sz w:val="24"/>
          <w:szCs w:val="24"/>
        </w:rPr>
        <w:t>Отработать порядок получения и поль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зования средствами индивидуальной защиты.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2.6.   Организация  проведения аварийно-спасательных работ в зонах чрезвычайных ситуаций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ция санитарной обработки людей после пребывания их в зонах заражения.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2.7.   Организация гражданской обороны в общеобразовательном учреждении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Организация гражданской обороны в общеобразовательном уч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реждении, ее предназначение. План гражданской обороны образо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 xml:space="preserve">вательного учреждения. Обязанности </w:t>
      </w:r>
      <w:proofErr w:type="gramStart"/>
      <w:r w:rsidRPr="003B354E">
        <w:rPr>
          <w:rFonts w:ascii="Times New Roman" w:hAnsi="Times New Roman"/>
          <w:color w:val="000000"/>
          <w:sz w:val="24"/>
          <w:szCs w:val="24"/>
        </w:rPr>
        <w:t>обучаемых</w:t>
      </w:r>
      <w:proofErr w:type="gramEnd"/>
      <w:r w:rsidRPr="003B354E">
        <w:rPr>
          <w:rFonts w:ascii="Times New Roman" w:hAnsi="Times New Roman"/>
          <w:color w:val="000000"/>
          <w:sz w:val="24"/>
          <w:szCs w:val="24"/>
        </w:rPr>
        <w:t>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II. </w:t>
      </w:r>
      <w:r w:rsidRPr="003B354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Основы медицинских знаний и здорового образа жизни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3. Основы медицинских знаний и профилактика инфекцион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ных заболеваний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3.2. Основные инфекционные заболевания, их классификация и профилактика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Инфекционные заболевания, причины их возникновения, механизм передачи инфекций. Классификация инфекционных заболеваний. 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нятие об иммунитете, экстренной и специфической профилактике.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Наиболее характерные инфекционные заболевания, механизм пе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редачи инфекции. Профилактика наиболее часто встречающихся ин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фекционных заболеваний.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Cs/>
          <w:color w:val="000000"/>
          <w:sz w:val="24"/>
          <w:szCs w:val="24"/>
        </w:rPr>
        <w:t>3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.1. Сохранение и укрепление здоровья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важная часть подго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товки юноши допризывного возраста к военной службе и трудо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вой деятельности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Здоровье человека, общие понятия и определения. Здоровье ин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дивидуальное и общественное. Здоровье духовное и физическое. Ос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новные критерии здоровья. Влияние окружающей среды на здоровье человека в процессе жизнедеятельности. Необходимость сохранения и укрепления здоровья — социальная потребность общества.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4. Основы здорового образа жизни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4.1.  Здоровый образ жизни и его составляющие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Здоровый образ жизни — индивидуальная система поведения че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ловека, направленная на сохранение и укрепление здоровья. Общие понятия о режиме жизнедеятельности и его значение для здоровья человека. Пути обеспечения высокого уровня работоспособности. Основные элементы жизнедеятельности человека (умственная и фи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зическая нагрузка, активный отдых, сон, питание и др.), рациональ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ное сочетание элементов жизнедеятельности, обеспечивающих высо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кий уровень жизни. Значение правильного режима труда и отдыха для гармоничного развития человека, его физических и духовных качеств.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4.2.  Биологические ритмы и работоспособность человека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3B354E">
        <w:rPr>
          <w:rFonts w:ascii="Times New Roman" w:hAnsi="Times New Roman"/>
          <w:color w:val="000000"/>
          <w:sz w:val="24"/>
          <w:szCs w:val="24"/>
        </w:rPr>
        <w:t>Основные понятия о биологических ритмах организма. Влияние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4.3.  Значение двигательной активности и закаливания организ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ма для здоровья человека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Значение двигательной активности для здоровья человека в про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Физиологические особенности влияния закаливающих процедур на организм человека и укрепление его здоровья. Правила исполь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зования факторов окружающей природной среды для закаливания. Необходимость выработки привычки к систематическому выполне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нию закаливающих процедур.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4.4.  Вредные привычки, их влияние на здоровье. Профилактика вредных привычек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Вредные привычки (употребление алкоголя и наркотиков, куре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ние) и их социальные последствия.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Алкоголь, влияние алкоголя на здоровье и поведение человека, социальные последствия употребления алкоголя, снижение умствен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ной и физической работоспособности.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lastRenderedPageBreak/>
        <w:t xml:space="preserve">Курение и его влияние на состояние здоровья. Табачный дым и его составные части. Влияние курения на </w:t>
      </w:r>
      <w:proofErr w:type="gramStart"/>
      <w:r w:rsidRPr="003B354E">
        <w:rPr>
          <w:rFonts w:ascii="Times New Roman" w:hAnsi="Times New Roman"/>
          <w:color w:val="000000"/>
          <w:sz w:val="24"/>
          <w:szCs w:val="24"/>
        </w:rPr>
        <w:t>нервную</w:t>
      </w:r>
      <w:proofErr w:type="gramEnd"/>
      <w:r w:rsidRPr="003B354E">
        <w:rPr>
          <w:rFonts w:ascii="Times New Roman" w:hAnsi="Times New Roman"/>
          <w:color w:val="000000"/>
          <w:sz w:val="24"/>
          <w:szCs w:val="24"/>
        </w:rPr>
        <w:t xml:space="preserve"> и сердечно-со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судистую системы. Пассивное курение и его влияние на здоровье.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Наркотики. Наркомания и токсикомания, общие понятия и оп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ределения. Социальные последствия пристрастия к наркотикам. Профилактика наркомании, чистота и культура в быту.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III.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Основы военной службы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5. Вооруженные Силы Российской Федерации — защитники нашего Отечества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5.1.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История создания Вооруженных Сил России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Организация вооруженных сил Московского государства в XIV—XV вв. Военная реформа Ивана Грозного в середине XVI в. Военная реформа Петра I, создание регулярной армии, ее особен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ности. Военные реформы в России во второй половине XIX в., создание массовой армии.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Создание Советских Вооруженных Сил, их структура и предназ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начение.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Вооруженные Силы Российской Федерации, основные предпо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сылки проведения военной реформы.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5.2.   Организационная структура Вооруженных Сил.  Виды Вооруженных Сил, рода войск. История их создания и предназначение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Организационная структура Вооруженных Сил. Виды Вооружен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ных Сил и рода войск.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Ракетные войска стратегического назначения, их предназначе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ние, обеспечение высокого уровня боеготовности.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Сухопутные войска, история создания, предназначение, рода войск, входящие в Сухопутные войска.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Военно-Воздушные Силы, история создания, предназначение, рода авиации. Войска ПВО, история создания, предназначение, ре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шаемые задачи. Включение ПВО в состав ВВС.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Военно-Морской Флот, история создания, предназначение.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5.3.   Функции и основные задачи современных Вооруженных Сил России, их роль и место в системе обеспечения национальной бе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зопасности страны. Реформа Вооруженных Сил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Вооруженные Силы Российской Федерации — государственная военная организация, составляющая основу обороны страны. Руководство и управление Вооруженными Силами. Реформа Вооружен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ных Сил, ее этапы и их основное содержание.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5.4.  Другие войска, их состав и предназначение с учетом кон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цепции государственной политики РФ по военному строительству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Пограничные войска Федеральной пограничной службы РФ, Внутренние войска Министерства внутренних дел РФ, Железнодо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рожные войска РФ, войска Федерального агентства правительствен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ной связи и информации при Президенте РФ, войска гражданской обороны, их состав и предназначение.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 xml:space="preserve">Боевые традиции Вооруженных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Сил </w:t>
      </w: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России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6.1.  Патриотизм и верность воинскому долгу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основные каче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ства защитника Отечества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Патриотизм — духовно-нравственная основа личности военно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служащего — защитника Отечества, источник духовных сил воина.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Преданность своему Отечеству, любовь к Родине, стремление служить ее интересам, защищать от врагов — основное содержание патриотизма.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Воинский долг — обязанность Отечеству по его вооруженной защите. Основные составляющие личности военнослужащего — за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щитника Отечества, способного с честью и достоинством выпол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нить воинский долг.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6.2.  Памяти поколений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дни воинской славы России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Дни воинской славы России — дни славных побед, сыгравших решающую роль в истории государства.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Основные формы увековечения памяти российских воинов, отли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чившихся в сражениях, связанных с днями воинской славы России.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6.3.  Дружба, войсковое товарищество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основа боевой готов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ности частей и подразделений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Особенности воинского коллектива, значение войскового товари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щества в боевых условиях и повседневной жизни частей и подраз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делений.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Войсковое товарищество — боевая традиция Российской Армии и флота.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7.  </w:t>
      </w: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Символы воинской чести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7.1.  Боевое Знамя воинской части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символ воинской чести, до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блести и славы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Боевое Знамя воинской части — особо почетный знак, отлича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ющий особенности боевого предназначения, истории и заслуг во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инской части.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Ритуал вручения Боевого Знамени воинской части, порядок его хранения и содержания.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7.2.   Ордена </w:t>
      </w:r>
      <w:proofErr w:type="gramStart"/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—п</w:t>
      </w:r>
      <w:proofErr w:type="gramEnd"/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очетные награды за воинские отличия и заслу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ги в бою и военной службе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История государственных наград за военные отличия в России. Основные государственные награды СССР и России, звания Ге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рой Советского Союза, Герой Российской Федерации.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7.3.  Ритуалы Вооруженных Сил Российской Федерации </w:t>
      </w:r>
      <w:r w:rsidRPr="003B354E">
        <w:rPr>
          <w:rFonts w:ascii="Times New Roman" w:hAnsi="Times New Roman"/>
          <w:color w:val="000000"/>
          <w:sz w:val="24"/>
          <w:szCs w:val="24"/>
        </w:rPr>
        <w:t>Ритуал приведения к военной присяге. Ритуал вручения Боево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го Знамени воинской части. Порядок вручения личному составу во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оружения и военной техники. Порядок проводов военнослужащих, уволенных в запас или отставку.</w:t>
      </w:r>
    </w:p>
    <w:p w:rsidR="00E26E6F" w:rsidRDefault="00E26E6F" w:rsidP="00E26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97F" w:rsidRPr="000E3049" w:rsidRDefault="004D097F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</w:t>
      </w:r>
      <w:r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tbl>
      <w:tblPr>
        <w:tblpPr w:leftFromText="180" w:rightFromText="180" w:bottomFromText="200" w:vertAnchor="text" w:horzAnchor="page" w:tblpX="541" w:tblpY="3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750"/>
        <w:gridCol w:w="1134"/>
      </w:tblGrid>
      <w:tr w:rsidR="000E3049" w:rsidTr="00BA13C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0E3049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положения Концепции национальной безопасности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поведения в условиях вынужденной автономии  в природных условиях.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улице и в общественном транспорте.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личной  безопасности на дорогах.  Правила и безопасность дорожного движения (в части, касающейся пешеходов, велосипедистов, пассажиров и водителей транспортных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личной безопасности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криминогенных ситуациях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 безопасного поведения при угрозе террористического акта и захвате в качестве заложника. Меры безопасности населения, оказавшегося на территории военных действий.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Уголовная ответственность за участие в террористической деятельности.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Чрезвычайные ситуации природного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метеорологические, геологические, биологические), техногенные (аварии на транспорте и в  объектах экономики, радиационное и химическое загрязнение местности) и социального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государственная система предупреждений и ликвидации  чрезвычайных ситуаций природного  и техногенного характера (РСЧС)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и другие нормативно-правовые акты РФ по обеспечению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Гражданская оборона, ее предназначение и задачи по обеспечению  защиты населения от опасностей, возникающих при проведении военных действий или вследствие этих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 государственных организаций и ведом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в РФ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защите населения и территорий от ЧС: прогноз, мониторинг, оповещение, защита, эвакуация.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инженерной защиты населения от поражающих факторов ЧС мирного и военного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индивидуальной защиты населения. Государственные службы по охране здоровья и обеспечение безопасности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проведения аварийно-спасательных работ в зоне ЧС, обучение населения.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гражданской обороны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4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Сохранение и укрепление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важная часть подго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товки юноши допризывного возраста к военной службе и трудо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Здоровый образ жизни как основа личного здоровья и безопасность жизнедеятельности. Факторы, влияющие на здоровье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Биологические ритмы и их влияние на работоспособность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двигательной активности и закаливания организма для здоровья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Вредные привычки, их влияние на здоровье. Профилактика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Вооруженные силы РФ – основа обороны государства. История создания Вооруженных  сил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Организационная структура Вооруженных Сил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Вооруженных Сил, рода войск. История их  создания и предназначения.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и основные задачи современных Вооруженных Сил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войска, их состав и предназначение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 и верность воинскому долгу – качества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Памяти поколений – дни воинской славы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Дружба, войсковое товарищество – основа боевой готовности частей и подразделений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Боевое знамя воинской части – символ воинской чести, доблести и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Ордена – почетные награды за воинские отличия и заслуги в бою и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быт военнослужащих, основы безопасности военной службы. Суточный наряд, обязанности лиц суточного наряда.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караульной службы, обязанности часового. Строевая подготовка.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1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717D81" w:rsidRDefault="00717D81" w:rsidP="00E26E6F">
      <w:pPr>
        <w:tabs>
          <w:tab w:val="left" w:pos="33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7D81" w:rsidSect="00E26E6F">
      <w:pgSz w:w="16838" w:h="11906" w:orient="landscape"/>
      <w:pgMar w:top="567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F5" w:rsidRDefault="009B21F5" w:rsidP="00E43272">
      <w:pPr>
        <w:spacing w:after="0" w:line="240" w:lineRule="auto"/>
      </w:pPr>
      <w:r>
        <w:separator/>
      </w:r>
    </w:p>
  </w:endnote>
  <w:endnote w:type="continuationSeparator" w:id="0">
    <w:p w:rsidR="009B21F5" w:rsidRDefault="009B21F5" w:rsidP="00E4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F5" w:rsidRDefault="009B21F5" w:rsidP="00E43272">
      <w:pPr>
        <w:spacing w:after="0" w:line="240" w:lineRule="auto"/>
      </w:pPr>
      <w:r>
        <w:separator/>
      </w:r>
    </w:p>
  </w:footnote>
  <w:footnote w:type="continuationSeparator" w:id="0">
    <w:p w:rsidR="009B21F5" w:rsidRDefault="009B21F5" w:rsidP="00E4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460"/>
    <w:multiLevelType w:val="hybridMultilevel"/>
    <w:tmpl w:val="DE1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A319D"/>
    <w:multiLevelType w:val="hybridMultilevel"/>
    <w:tmpl w:val="464AD61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03E219EA"/>
    <w:multiLevelType w:val="hybridMultilevel"/>
    <w:tmpl w:val="A2E003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72A0ACF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12287"/>
    <w:multiLevelType w:val="hybridMultilevel"/>
    <w:tmpl w:val="B1745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D27C0"/>
    <w:multiLevelType w:val="hybridMultilevel"/>
    <w:tmpl w:val="334A12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8C5E27"/>
    <w:multiLevelType w:val="multilevel"/>
    <w:tmpl w:val="A79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9115E"/>
    <w:multiLevelType w:val="hybridMultilevel"/>
    <w:tmpl w:val="0A3AA5C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10152235"/>
    <w:multiLevelType w:val="hybridMultilevel"/>
    <w:tmpl w:val="BF20D4B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11AC1F0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7B2B50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F3328"/>
    <w:multiLevelType w:val="hybridMultilevel"/>
    <w:tmpl w:val="B5A8846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>
    <w:nsid w:val="1D5203DB"/>
    <w:multiLevelType w:val="hybridMultilevel"/>
    <w:tmpl w:val="358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0770C"/>
    <w:multiLevelType w:val="hybridMultilevel"/>
    <w:tmpl w:val="C1F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B641C"/>
    <w:multiLevelType w:val="hybridMultilevel"/>
    <w:tmpl w:val="83A6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34F75"/>
    <w:multiLevelType w:val="hybridMultilevel"/>
    <w:tmpl w:val="1ECE475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D0439AD"/>
    <w:multiLevelType w:val="hybridMultilevel"/>
    <w:tmpl w:val="93048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12130"/>
    <w:multiLevelType w:val="hybridMultilevel"/>
    <w:tmpl w:val="E488C63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>
    <w:nsid w:val="2DBD5D92"/>
    <w:multiLevelType w:val="hybridMultilevel"/>
    <w:tmpl w:val="DE0E648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>
    <w:nsid w:val="2FB61F13"/>
    <w:multiLevelType w:val="multilevel"/>
    <w:tmpl w:val="AD4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44F45"/>
    <w:multiLevelType w:val="hybridMultilevel"/>
    <w:tmpl w:val="7D4069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4363811"/>
    <w:multiLevelType w:val="hybridMultilevel"/>
    <w:tmpl w:val="A4DC2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228B6"/>
    <w:multiLevelType w:val="hybridMultilevel"/>
    <w:tmpl w:val="84C02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89C0098"/>
    <w:multiLevelType w:val="hybridMultilevel"/>
    <w:tmpl w:val="CF3A9CE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5">
    <w:nsid w:val="3ACC5A67"/>
    <w:multiLevelType w:val="hybridMultilevel"/>
    <w:tmpl w:val="8DE65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62BCA0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968B8"/>
    <w:multiLevelType w:val="hybridMultilevel"/>
    <w:tmpl w:val="227C645E"/>
    <w:lvl w:ilvl="0" w:tplc="823CB458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7">
    <w:nsid w:val="3B1F5208"/>
    <w:multiLevelType w:val="hybridMultilevel"/>
    <w:tmpl w:val="9540363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>
    <w:nsid w:val="3B5A3A6E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25272E"/>
    <w:multiLevelType w:val="hybridMultilevel"/>
    <w:tmpl w:val="FECA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796455E">
      <w:start w:val="1"/>
      <w:numFmt w:val="decimal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7970FB"/>
    <w:multiLevelType w:val="hybridMultilevel"/>
    <w:tmpl w:val="289C632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1">
    <w:nsid w:val="40DC766B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97226B"/>
    <w:multiLevelType w:val="hybridMultilevel"/>
    <w:tmpl w:val="512A0B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4B0E21E2"/>
    <w:multiLevelType w:val="multilevel"/>
    <w:tmpl w:val="055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445772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AA4B9A"/>
    <w:multiLevelType w:val="hybridMultilevel"/>
    <w:tmpl w:val="55C00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3652152"/>
    <w:multiLevelType w:val="hybridMultilevel"/>
    <w:tmpl w:val="0280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0368CB"/>
    <w:multiLevelType w:val="hybridMultilevel"/>
    <w:tmpl w:val="FCBC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E6348"/>
    <w:multiLevelType w:val="hybridMultilevel"/>
    <w:tmpl w:val="10E80D28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5D3410"/>
    <w:multiLevelType w:val="hybridMultilevel"/>
    <w:tmpl w:val="C9D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31E34"/>
    <w:multiLevelType w:val="hybridMultilevel"/>
    <w:tmpl w:val="D6CA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515291"/>
    <w:multiLevelType w:val="hybridMultilevel"/>
    <w:tmpl w:val="B8D40B7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2">
    <w:nsid w:val="672A0CFF"/>
    <w:multiLevelType w:val="hybridMultilevel"/>
    <w:tmpl w:val="A32C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994D55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AF4A6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3"/>
  </w:num>
  <w:num w:numId="10">
    <w:abstractNumId w:val="32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4"/>
  </w:num>
  <w:num w:numId="15">
    <w:abstractNumId w:val="43"/>
  </w:num>
  <w:num w:numId="16">
    <w:abstractNumId w:val="31"/>
  </w:num>
  <w:num w:numId="17">
    <w:abstractNumId w:val="28"/>
  </w:num>
  <w:num w:numId="18">
    <w:abstractNumId w:val="5"/>
  </w:num>
  <w:num w:numId="19">
    <w:abstractNumId w:val="40"/>
  </w:num>
  <w:num w:numId="20">
    <w:abstractNumId w:val="44"/>
  </w:num>
  <w:num w:numId="21">
    <w:abstractNumId w:val="9"/>
  </w:num>
  <w:num w:numId="22">
    <w:abstractNumId w:val="38"/>
  </w:num>
  <w:num w:numId="23">
    <w:abstractNumId w:val="22"/>
  </w:num>
  <w:num w:numId="24">
    <w:abstractNumId w:val="25"/>
  </w:num>
  <w:num w:numId="25">
    <w:abstractNumId w:val="16"/>
  </w:num>
  <w:num w:numId="26">
    <w:abstractNumId w:val="15"/>
  </w:num>
  <w:num w:numId="27">
    <w:abstractNumId w:val="21"/>
  </w:num>
  <w:num w:numId="28">
    <w:abstractNumId w:val="7"/>
  </w:num>
  <w:num w:numId="29">
    <w:abstractNumId w:val="27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1"/>
  </w:num>
  <w:num w:numId="38">
    <w:abstractNumId w:val="18"/>
  </w:num>
  <w:num w:numId="39">
    <w:abstractNumId w:val="30"/>
  </w:num>
  <w:num w:numId="40">
    <w:abstractNumId w:val="11"/>
  </w:num>
  <w:num w:numId="41">
    <w:abstractNumId w:val="17"/>
  </w:num>
  <w:num w:numId="42">
    <w:abstractNumId w:val="1"/>
  </w:num>
  <w:num w:numId="43">
    <w:abstractNumId w:val="29"/>
  </w:num>
  <w:num w:numId="44">
    <w:abstractNumId w:val="8"/>
  </w:num>
  <w:num w:numId="45">
    <w:abstractNumId w:val="26"/>
  </w:num>
  <w:num w:numId="46">
    <w:abstractNumId w:val="23"/>
  </w:num>
  <w:num w:numId="47">
    <w:abstractNumId w:val="45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D8"/>
    <w:rsid w:val="00000884"/>
    <w:rsid w:val="000013E8"/>
    <w:rsid w:val="000026EE"/>
    <w:rsid w:val="00003B27"/>
    <w:rsid w:val="00004053"/>
    <w:rsid w:val="000370A8"/>
    <w:rsid w:val="00040BEC"/>
    <w:rsid w:val="000438E3"/>
    <w:rsid w:val="00046F94"/>
    <w:rsid w:val="00047381"/>
    <w:rsid w:val="000518E7"/>
    <w:rsid w:val="00051F6B"/>
    <w:rsid w:val="00055158"/>
    <w:rsid w:val="0007652F"/>
    <w:rsid w:val="00076A6D"/>
    <w:rsid w:val="00086E09"/>
    <w:rsid w:val="00090D1B"/>
    <w:rsid w:val="0009410E"/>
    <w:rsid w:val="000961E6"/>
    <w:rsid w:val="000B231A"/>
    <w:rsid w:val="000B6429"/>
    <w:rsid w:val="000B74CD"/>
    <w:rsid w:val="000C5672"/>
    <w:rsid w:val="000C5DED"/>
    <w:rsid w:val="000D1E6C"/>
    <w:rsid w:val="000D2DD8"/>
    <w:rsid w:val="000E3049"/>
    <w:rsid w:val="000E6BDC"/>
    <w:rsid w:val="000E7017"/>
    <w:rsid w:val="0010417B"/>
    <w:rsid w:val="001104DF"/>
    <w:rsid w:val="00111833"/>
    <w:rsid w:val="00111F07"/>
    <w:rsid w:val="00122656"/>
    <w:rsid w:val="00123679"/>
    <w:rsid w:val="001244C9"/>
    <w:rsid w:val="001372E4"/>
    <w:rsid w:val="00144C7D"/>
    <w:rsid w:val="00145119"/>
    <w:rsid w:val="00146FF2"/>
    <w:rsid w:val="001857A8"/>
    <w:rsid w:val="001862DF"/>
    <w:rsid w:val="00191F1C"/>
    <w:rsid w:val="0019457A"/>
    <w:rsid w:val="001A0747"/>
    <w:rsid w:val="001A2FD0"/>
    <w:rsid w:val="001B69D8"/>
    <w:rsid w:val="001C3771"/>
    <w:rsid w:val="001D2A4F"/>
    <w:rsid w:val="001E6006"/>
    <w:rsid w:val="001F0F4E"/>
    <w:rsid w:val="001F4892"/>
    <w:rsid w:val="00205ACC"/>
    <w:rsid w:val="00210121"/>
    <w:rsid w:val="0023080F"/>
    <w:rsid w:val="0023254C"/>
    <w:rsid w:val="0023637E"/>
    <w:rsid w:val="00236A7D"/>
    <w:rsid w:val="00245B54"/>
    <w:rsid w:val="0024713B"/>
    <w:rsid w:val="002540D2"/>
    <w:rsid w:val="00256456"/>
    <w:rsid w:val="00280038"/>
    <w:rsid w:val="002828AA"/>
    <w:rsid w:val="00291B3A"/>
    <w:rsid w:val="002A1159"/>
    <w:rsid w:val="002A3C64"/>
    <w:rsid w:val="002B73A4"/>
    <w:rsid w:val="002C7C8C"/>
    <w:rsid w:val="002D0817"/>
    <w:rsid w:val="002D4504"/>
    <w:rsid w:val="002D495A"/>
    <w:rsid w:val="002E3D0F"/>
    <w:rsid w:val="002F210E"/>
    <w:rsid w:val="002F4CC8"/>
    <w:rsid w:val="002F68B9"/>
    <w:rsid w:val="003064E2"/>
    <w:rsid w:val="00317DD8"/>
    <w:rsid w:val="00320F8E"/>
    <w:rsid w:val="00381763"/>
    <w:rsid w:val="00385067"/>
    <w:rsid w:val="00390E23"/>
    <w:rsid w:val="00396E3B"/>
    <w:rsid w:val="003B0CAC"/>
    <w:rsid w:val="003C321E"/>
    <w:rsid w:val="003D6FD3"/>
    <w:rsid w:val="003E3B87"/>
    <w:rsid w:val="003E4E5C"/>
    <w:rsid w:val="003F14A3"/>
    <w:rsid w:val="003F2ED4"/>
    <w:rsid w:val="003F59B3"/>
    <w:rsid w:val="003F6AAE"/>
    <w:rsid w:val="00427DD9"/>
    <w:rsid w:val="0043095D"/>
    <w:rsid w:val="00433CB0"/>
    <w:rsid w:val="00463167"/>
    <w:rsid w:val="004672B4"/>
    <w:rsid w:val="00467330"/>
    <w:rsid w:val="004715F2"/>
    <w:rsid w:val="00472B30"/>
    <w:rsid w:val="0047402E"/>
    <w:rsid w:val="004854CD"/>
    <w:rsid w:val="004953A1"/>
    <w:rsid w:val="00496989"/>
    <w:rsid w:val="004B472E"/>
    <w:rsid w:val="004C1696"/>
    <w:rsid w:val="004D097F"/>
    <w:rsid w:val="004D41BD"/>
    <w:rsid w:val="004D6569"/>
    <w:rsid w:val="004F184B"/>
    <w:rsid w:val="004F7165"/>
    <w:rsid w:val="00506CBB"/>
    <w:rsid w:val="005106E0"/>
    <w:rsid w:val="005119B6"/>
    <w:rsid w:val="00520B66"/>
    <w:rsid w:val="005260D3"/>
    <w:rsid w:val="00533687"/>
    <w:rsid w:val="005376A6"/>
    <w:rsid w:val="00545CED"/>
    <w:rsid w:val="00551150"/>
    <w:rsid w:val="005601CB"/>
    <w:rsid w:val="0056049D"/>
    <w:rsid w:val="0056317A"/>
    <w:rsid w:val="00566FDC"/>
    <w:rsid w:val="005741A8"/>
    <w:rsid w:val="00576766"/>
    <w:rsid w:val="005770A1"/>
    <w:rsid w:val="0058647A"/>
    <w:rsid w:val="00586A26"/>
    <w:rsid w:val="005B140F"/>
    <w:rsid w:val="005C2136"/>
    <w:rsid w:val="005E19E3"/>
    <w:rsid w:val="005E4EF4"/>
    <w:rsid w:val="005F6726"/>
    <w:rsid w:val="005F77AE"/>
    <w:rsid w:val="00630530"/>
    <w:rsid w:val="00640D8D"/>
    <w:rsid w:val="006507E6"/>
    <w:rsid w:val="0066119C"/>
    <w:rsid w:val="00663C5E"/>
    <w:rsid w:val="00664CC6"/>
    <w:rsid w:val="006805BB"/>
    <w:rsid w:val="00690BE4"/>
    <w:rsid w:val="006A01CA"/>
    <w:rsid w:val="006A020E"/>
    <w:rsid w:val="006A5636"/>
    <w:rsid w:val="006C0C5E"/>
    <w:rsid w:val="006C6573"/>
    <w:rsid w:val="006D5C37"/>
    <w:rsid w:val="006D689C"/>
    <w:rsid w:val="006E11C4"/>
    <w:rsid w:val="007010BF"/>
    <w:rsid w:val="00712293"/>
    <w:rsid w:val="00716CE7"/>
    <w:rsid w:val="00717D81"/>
    <w:rsid w:val="00723E10"/>
    <w:rsid w:val="00731554"/>
    <w:rsid w:val="00743CD1"/>
    <w:rsid w:val="00750E4E"/>
    <w:rsid w:val="00751C38"/>
    <w:rsid w:val="007560BC"/>
    <w:rsid w:val="007612D5"/>
    <w:rsid w:val="0076211B"/>
    <w:rsid w:val="0076477E"/>
    <w:rsid w:val="00771046"/>
    <w:rsid w:val="0077377D"/>
    <w:rsid w:val="00774CA4"/>
    <w:rsid w:val="00781350"/>
    <w:rsid w:val="00784598"/>
    <w:rsid w:val="00785D29"/>
    <w:rsid w:val="0078648B"/>
    <w:rsid w:val="00793651"/>
    <w:rsid w:val="007A581B"/>
    <w:rsid w:val="007A77AB"/>
    <w:rsid w:val="007B2E54"/>
    <w:rsid w:val="007C3E7F"/>
    <w:rsid w:val="007D5868"/>
    <w:rsid w:val="007E128A"/>
    <w:rsid w:val="007E3439"/>
    <w:rsid w:val="007F681D"/>
    <w:rsid w:val="00840068"/>
    <w:rsid w:val="0084116A"/>
    <w:rsid w:val="00850355"/>
    <w:rsid w:val="00851E42"/>
    <w:rsid w:val="00867274"/>
    <w:rsid w:val="00867EC6"/>
    <w:rsid w:val="008722A4"/>
    <w:rsid w:val="00873E09"/>
    <w:rsid w:val="00881B34"/>
    <w:rsid w:val="00883440"/>
    <w:rsid w:val="00887908"/>
    <w:rsid w:val="00896F0B"/>
    <w:rsid w:val="008A1FBD"/>
    <w:rsid w:val="008A2228"/>
    <w:rsid w:val="008A2A00"/>
    <w:rsid w:val="008A616E"/>
    <w:rsid w:val="008A7150"/>
    <w:rsid w:val="008A72B7"/>
    <w:rsid w:val="008C6076"/>
    <w:rsid w:val="008D13E6"/>
    <w:rsid w:val="008D3269"/>
    <w:rsid w:val="008F4F32"/>
    <w:rsid w:val="00900ADD"/>
    <w:rsid w:val="00902A4A"/>
    <w:rsid w:val="00904837"/>
    <w:rsid w:val="009221A8"/>
    <w:rsid w:val="009230E1"/>
    <w:rsid w:val="009239FC"/>
    <w:rsid w:val="00933B87"/>
    <w:rsid w:val="00935BAD"/>
    <w:rsid w:val="00940002"/>
    <w:rsid w:val="009602D9"/>
    <w:rsid w:val="0096789A"/>
    <w:rsid w:val="00976455"/>
    <w:rsid w:val="009804AE"/>
    <w:rsid w:val="00986F60"/>
    <w:rsid w:val="009A4DFD"/>
    <w:rsid w:val="009B21F5"/>
    <w:rsid w:val="009B6B4B"/>
    <w:rsid w:val="009D1B53"/>
    <w:rsid w:val="009D4E70"/>
    <w:rsid w:val="00A036D7"/>
    <w:rsid w:val="00A0648D"/>
    <w:rsid w:val="00A111A9"/>
    <w:rsid w:val="00A23D2F"/>
    <w:rsid w:val="00A26129"/>
    <w:rsid w:val="00A263FC"/>
    <w:rsid w:val="00A27229"/>
    <w:rsid w:val="00A50608"/>
    <w:rsid w:val="00A67761"/>
    <w:rsid w:val="00A81519"/>
    <w:rsid w:val="00A92BF9"/>
    <w:rsid w:val="00A960E9"/>
    <w:rsid w:val="00A96D1B"/>
    <w:rsid w:val="00A96E56"/>
    <w:rsid w:val="00AA2131"/>
    <w:rsid w:val="00AB1491"/>
    <w:rsid w:val="00AB58A5"/>
    <w:rsid w:val="00AD3C85"/>
    <w:rsid w:val="00AD589F"/>
    <w:rsid w:val="00AD6139"/>
    <w:rsid w:val="00AD791D"/>
    <w:rsid w:val="00AD7BEA"/>
    <w:rsid w:val="00B10880"/>
    <w:rsid w:val="00B14C87"/>
    <w:rsid w:val="00B17C53"/>
    <w:rsid w:val="00B25083"/>
    <w:rsid w:val="00B2591A"/>
    <w:rsid w:val="00B305EB"/>
    <w:rsid w:val="00B3448D"/>
    <w:rsid w:val="00B47A91"/>
    <w:rsid w:val="00B50DF6"/>
    <w:rsid w:val="00B5458D"/>
    <w:rsid w:val="00B6387D"/>
    <w:rsid w:val="00B67ABE"/>
    <w:rsid w:val="00B708E1"/>
    <w:rsid w:val="00B71E6E"/>
    <w:rsid w:val="00BA13C2"/>
    <w:rsid w:val="00BA232A"/>
    <w:rsid w:val="00BA4EED"/>
    <w:rsid w:val="00BA5229"/>
    <w:rsid w:val="00BA77EF"/>
    <w:rsid w:val="00BB0A18"/>
    <w:rsid w:val="00BD3AEA"/>
    <w:rsid w:val="00BD7233"/>
    <w:rsid w:val="00BD74C2"/>
    <w:rsid w:val="00BE00B9"/>
    <w:rsid w:val="00BE7889"/>
    <w:rsid w:val="00C250F4"/>
    <w:rsid w:val="00C26E63"/>
    <w:rsid w:val="00C32E78"/>
    <w:rsid w:val="00C43EDD"/>
    <w:rsid w:val="00C47B63"/>
    <w:rsid w:val="00C547C2"/>
    <w:rsid w:val="00C5576F"/>
    <w:rsid w:val="00C65F11"/>
    <w:rsid w:val="00C736AC"/>
    <w:rsid w:val="00C74729"/>
    <w:rsid w:val="00C752C0"/>
    <w:rsid w:val="00C90AAB"/>
    <w:rsid w:val="00CA59E4"/>
    <w:rsid w:val="00CA6E3B"/>
    <w:rsid w:val="00CC526C"/>
    <w:rsid w:val="00CD35F0"/>
    <w:rsid w:val="00CE3DFA"/>
    <w:rsid w:val="00D00C2A"/>
    <w:rsid w:val="00D00D21"/>
    <w:rsid w:val="00D04B97"/>
    <w:rsid w:val="00D05CD5"/>
    <w:rsid w:val="00D06985"/>
    <w:rsid w:val="00D10414"/>
    <w:rsid w:val="00D10C3F"/>
    <w:rsid w:val="00D20476"/>
    <w:rsid w:val="00D35A29"/>
    <w:rsid w:val="00D44573"/>
    <w:rsid w:val="00D60E0B"/>
    <w:rsid w:val="00D61113"/>
    <w:rsid w:val="00D62DB9"/>
    <w:rsid w:val="00D65906"/>
    <w:rsid w:val="00D83BE6"/>
    <w:rsid w:val="00D8581E"/>
    <w:rsid w:val="00D912DD"/>
    <w:rsid w:val="00DC0C84"/>
    <w:rsid w:val="00DC0F5E"/>
    <w:rsid w:val="00DE5037"/>
    <w:rsid w:val="00DE72DC"/>
    <w:rsid w:val="00DF6F2F"/>
    <w:rsid w:val="00E11C3C"/>
    <w:rsid w:val="00E1359B"/>
    <w:rsid w:val="00E20C02"/>
    <w:rsid w:val="00E26E6F"/>
    <w:rsid w:val="00E43272"/>
    <w:rsid w:val="00E5416B"/>
    <w:rsid w:val="00E56F44"/>
    <w:rsid w:val="00E86669"/>
    <w:rsid w:val="00E908C9"/>
    <w:rsid w:val="00EA2860"/>
    <w:rsid w:val="00EA5DD4"/>
    <w:rsid w:val="00EA63FE"/>
    <w:rsid w:val="00EB2532"/>
    <w:rsid w:val="00EF3FCB"/>
    <w:rsid w:val="00EF5EF1"/>
    <w:rsid w:val="00F023B0"/>
    <w:rsid w:val="00F14D13"/>
    <w:rsid w:val="00F159A9"/>
    <w:rsid w:val="00F27574"/>
    <w:rsid w:val="00F3000D"/>
    <w:rsid w:val="00F358E4"/>
    <w:rsid w:val="00F35AAE"/>
    <w:rsid w:val="00F42E93"/>
    <w:rsid w:val="00F50C07"/>
    <w:rsid w:val="00F5236B"/>
    <w:rsid w:val="00F562F2"/>
    <w:rsid w:val="00F63ED0"/>
    <w:rsid w:val="00F71B8C"/>
    <w:rsid w:val="00F72B6D"/>
    <w:rsid w:val="00F74FE1"/>
    <w:rsid w:val="00F77C54"/>
    <w:rsid w:val="00F82BAD"/>
    <w:rsid w:val="00F91CFA"/>
    <w:rsid w:val="00F95B01"/>
    <w:rsid w:val="00FB58E4"/>
    <w:rsid w:val="00FC7D38"/>
    <w:rsid w:val="00FF19AB"/>
    <w:rsid w:val="00FF1FF3"/>
    <w:rsid w:val="00FF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33687"/>
    <w:rPr>
      <w:b/>
      <w:bCs/>
    </w:rPr>
  </w:style>
  <w:style w:type="table" w:styleId="ab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semiHidden/>
    <w:unhideWhenUsed/>
    <w:rsid w:val="002F68B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8B9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5">
    <w:name w:val="footer"/>
    <w:basedOn w:val="a"/>
    <w:link w:val="af6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C1696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716C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33687"/>
    <w:rPr>
      <w:b/>
      <w:bCs/>
    </w:rPr>
  </w:style>
  <w:style w:type="table" w:styleId="ab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semiHidden/>
    <w:unhideWhenUsed/>
    <w:rsid w:val="002F68B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8B9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5">
    <w:name w:val="footer"/>
    <w:basedOn w:val="a"/>
    <w:link w:val="af6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C1696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716C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8DC59-ACE3-4857-B808-902BB50F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laser</cp:lastModifiedBy>
  <cp:revision>3</cp:revision>
  <cp:lastPrinted>2019-06-16T05:59:00Z</cp:lastPrinted>
  <dcterms:created xsi:type="dcterms:W3CDTF">2020-03-01T11:25:00Z</dcterms:created>
  <dcterms:modified xsi:type="dcterms:W3CDTF">2020-03-01T11:39:00Z</dcterms:modified>
</cp:coreProperties>
</file>