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71" w:rsidRDefault="00C37CE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A882F2" wp14:editId="43B42B19">
            <wp:simplePos x="0" y="0"/>
            <wp:positionH relativeFrom="margin">
              <wp:posOffset>11430</wp:posOffset>
            </wp:positionH>
            <wp:positionV relativeFrom="margin">
              <wp:posOffset>183515</wp:posOffset>
            </wp:positionV>
            <wp:extent cx="8991600" cy="2171700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991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2871" w:rsidRDefault="00032871"/>
    <w:p w:rsidR="00032871" w:rsidRDefault="00032871"/>
    <w:p w:rsidR="00032871" w:rsidRPr="00032871" w:rsidRDefault="00032871" w:rsidP="00032871">
      <w:pPr>
        <w:jc w:val="center"/>
        <w:rPr>
          <w:b/>
        </w:rPr>
      </w:pPr>
      <w:r w:rsidRPr="00032871">
        <w:rPr>
          <w:b/>
        </w:rPr>
        <w:t>Рабочая программа</w:t>
      </w:r>
    </w:p>
    <w:p w:rsidR="00032871" w:rsidRPr="00032871" w:rsidRDefault="00032871" w:rsidP="00032871">
      <w:pPr>
        <w:tabs>
          <w:tab w:val="center" w:pos="7285"/>
          <w:tab w:val="left" w:pos="9456"/>
        </w:tabs>
        <w:rPr>
          <w:b/>
        </w:rPr>
      </w:pPr>
      <w:r w:rsidRPr="00032871">
        <w:rPr>
          <w:b/>
        </w:rPr>
        <w:tab/>
        <w:t>по учебному предмету</w:t>
      </w:r>
    </w:p>
    <w:p w:rsidR="00241AFC" w:rsidRDefault="00032871" w:rsidP="00241AFC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 w:rsidRPr="00032871">
        <w:rPr>
          <w:b/>
        </w:rPr>
        <w:tab/>
      </w:r>
      <w:r w:rsidR="00241AFC">
        <w:rPr>
          <w:position w:val="10"/>
          <w:sz w:val="32"/>
          <w:szCs w:val="32"/>
          <w:vertAlign w:val="superscript"/>
        </w:rPr>
        <w:t>«Литературное чтение на родном языке</w:t>
      </w:r>
    </w:p>
    <w:p w:rsidR="00241AFC" w:rsidRDefault="00241AFC" w:rsidP="00241AFC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(татарская литература)»</w:t>
      </w:r>
    </w:p>
    <w:p w:rsidR="00032871" w:rsidRDefault="00032871" w:rsidP="00032871">
      <w:pPr>
        <w:tabs>
          <w:tab w:val="center" w:pos="7285"/>
          <w:tab w:val="left" w:pos="9456"/>
        </w:tabs>
        <w:rPr>
          <w:b/>
        </w:rPr>
      </w:pPr>
      <w:bookmarkStart w:id="0" w:name="_GoBack"/>
      <w:bookmarkEnd w:id="0"/>
    </w:p>
    <w:p w:rsidR="00C37CE2" w:rsidRPr="00032871" w:rsidRDefault="00C37CE2" w:rsidP="00C37CE2">
      <w:pPr>
        <w:tabs>
          <w:tab w:val="center" w:pos="7285"/>
          <w:tab w:val="left" w:pos="9456"/>
        </w:tabs>
        <w:jc w:val="center"/>
        <w:rPr>
          <w:b/>
        </w:rPr>
      </w:pPr>
      <w:r>
        <w:rPr>
          <w:b/>
        </w:rPr>
        <w:t>7 класс</w:t>
      </w:r>
    </w:p>
    <w:p w:rsidR="00032871" w:rsidRPr="00032871" w:rsidRDefault="00032871" w:rsidP="00032871">
      <w:pPr>
        <w:tabs>
          <w:tab w:val="center" w:pos="7285"/>
          <w:tab w:val="left" w:pos="9456"/>
        </w:tabs>
        <w:jc w:val="center"/>
        <w:rPr>
          <w:b/>
          <w:position w:val="10"/>
          <w:sz w:val="32"/>
          <w:szCs w:val="32"/>
          <w:vertAlign w:val="superscript"/>
        </w:rPr>
      </w:pPr>
      <w:r w:rsidRPr="00032871">
        <w:rPr>
          <w:b/>
          <w:position w:val="10"/>
          <w:sz w:val="32"/>
          <w:szCs w:val="32"/>
          <w:vertAlign w:val="superscript"/>
        </w:rPr>
        <w:t xml:space="preserve">(основное общее образование)               </w:t>
      </w:r>
    </w:p>
    <w:p w:rsidR="00032871" w:rsidRPr="00032871" w:rsidRDefault="00032871" w:rsidP="00032871">
      <w:pPr>
        <w:tabs>
          <w:tab w:val="center" w:pos="7285"/>
          <w:tab w:val="left" w:pos="9456"/>
        </w:tabs>
        <w:jc w:val="center"/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Составитель РП</w:t>
      </w:r>
    </w:p>
    <w:p w:rsidR="00032871" w:rsidRDefault="00032871" w:rsidP="0003287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 xml:space="preserve">, учитель татарского языка и татарской  литературы, </w:t>
      </w:r>
    </w:p>
    <w:p w:rsidR="00032871" w:rsidRDefault="00032871" w:rsidP="0003287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032871" w:rsidRDefault="00032871" w:rsidP="0003287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032871" w:rsidRDefault="00032871" w:rsidP="00032871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032871" w:rsidRDefault="00032871" w:rsidP="00032871">
      <w:pPr>
        <w:jc w:val="center"/>
      </w:pPr>
    </w:p>
    <w:p w:rsidR="00032871" w:rsidRDefault="00032871" w:rsidP="00032871">
      <w:pPr>
        <w:jc w:val="center"/>
      </w:pPr>
    </w:p>
    <w:p w:rsidR="00032871" w:rsidRDefault="00032871" w:rsidP="00032871">
      <w:pPr>
        <w:jc w:val="center"/>
      </w:pPr>
    </w:p>
    <w:p w:rsidR="00032871" w:rsidRDefault="00032871" w:rsidP="00032871">
      <w:pPr>
        <w:jc w:val="center"/>
      </w:pPr>
    </w:p>
    <w:p w:rsidR="00032871" w:rsidRDefault="00032871" w:rsidP="00032871">
      <w:pPr>
        <w:jc w:val="center"/>
      </w:pPr>
    </w:p>
    <w:p w:rsidR="00032871" w:rsidRPr="008600C4" w:rsidRDefault="00032871" w:rsidP="00032871">
      <w:pPr>
        <w:pStyle w:val="a3"/>
        <w:tabs>
          <w:tab w:val="left" w:pos="6915"/>
        </w:tabs>
        <w:kinsoku w:val="0"/>
        <w:overflowPunct w:val="0"/>
        <w:spacing w:line="240" w:lineRule="atLeast"/>
        <w:textAlignment w:val="baseline"/>
        <w:rPr>
          <w:position w:val="10"/>
          <w:vertAlign w:val="superscript"/>
        </w:rPr>
      </w:pPr>
      <w:r>
        <w:rPr>
          <w:b/>
        </w:rPr>
        <w:t>Планируемые результаты освоения программы.</w:t>
      </w:r>
    </w:p>
    <w:p w:rsidR="00032871" w:rsidRDefault="00032871" w:rsidP="00032871">
      <w:pPr>
        <w:pStyle w:val="a3"/>
        <w:shd w:val="clear" w:color="auto" w:fill="FFFFFF"/>
        <w:spacing w:line="273" w:lineRule="atLeast"/>
        <w:rPr>
          <w:b/>
        </w:rPr>
      </w:pPr>
      <w:r>
        <w:rPr>
          <w:b/>
        </w:rPr>
        <w:t>Требования к уровню подготовки выпускников</w:t>
      </w:r>
    </w:p>
    <w:p w:rsidR="00032871" w:rsidRDefault="00032871" w:rsidP="00032871">
      <w:pPr>
        <w:pStyle w:val="a3"/>
        <w:shd w:val="clear" w:color="auto" w:fill="FFFFFF"/>
        <w:spacing w:line="273" w:lineRule="atLeast"/>
      </w:pPr>
      <w:r>
        <w:rPr>
          <w:b/>
        </w:rPr>
        <w:t xml:space="preserve">В соответствии с требованиями, обозначенными в Государственном стандарте, </w:t>
      </w:r>
      <w:r>
        <w:t xml:space="preserve">в результате изучения татарской литературы </w:t>
      </w:r>
      <w:proofErr w:type="gramStart"/>
      <w:r>
        <w:t>ученик  должен</w:t>
      </w:r>
      <w:proofErr w:type="gramEnd"/>
      <w:r>
        <w:t>:</w:t>
      </w:r>
    </w:p>
    <w:p w:rsidR="00032871" w:rsidRDefault="00032871" w:rsidP="0003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i/>
          <w:sz w:val="24"/>
          <w:szCs w:val="24"/>
        </w:rPr>
        <w:t>нать / понимать:</w:t>
      </w:r>
    </w:p>
    <w:p w:rsidR="00032871" w:rsidRDefault="00032871" w:rsidP="0003287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032871" w:rsidRDefault="00032871" w:rsidP="0003287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032871" w:rsidRDefault="00032871" w:rsidP="0003287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032871" w:rsidRDefault="00032871" w:rsidP="0003287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032871" w:rsidRDefault="00032871" w:rsidP="0003287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2871" w:rsidRDefault="00032871" w:rsidP="000328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работать с книгой</w:t>
      </w:r>
    </w:p>
    <w:p w:rsidR="00032871" w:rsidRDefault="00032871" w:rsidP="000328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032871" w:rsidRDefault="00032871" w:rsidP="000328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авторскую позицию;</w:t>
      </w:r>
    </w:p>
    <w:p w:rsidR="00032871" w:rsidRDefault="00032871" w:rsidP="000328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выражать свое отношение к прочитанному;</w:t>
      </w:r>
    </w:p>
    <w:p w:rsidR="00032871" w:rsidRDefault="00032871" w:rsidP="000328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32871" w:rsidRDefault="00032871" w:rsidP="000328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032871" w:rsidRDefault="00032871" w:rsidP="000328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032871" w:rsidRDefault="00032871" w:rsidP="0003287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032871" w:rsidRDefault="00032871" w:rsidP="0003287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 учебного предмета «Татарская литература»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Введение. Повторение. 2 часа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Писатели о роли книги в жизни человека и общества. Книга как духовное завещание одного поколения другому. Структурные элементы книги, создатели книги Учебник литературы и работа с ним.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Устное народное творчество 3 часа.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Фольклор- коллективное устное народное творчество.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Коллективное  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индивидуальное в фольклоре. 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Малые жанры фольклора. Детский фольклор.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Теория литературы. Фольклор. Устное народное творчество.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Каюм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Насыйри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3 часа.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Абугалисина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жемчужина восточной литературы.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Фантастический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повесть  писателя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просвещенца, стремление к знаниям.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Тукай – 1 час.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Г.Тукая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  сатирические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возможности поэмы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базары,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яхуд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Кисекбаш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Сравнение сказки с произведениями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Гаяз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Исхакый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1 час.</w:t>
      </w:r>
    </w:p>
    <w:p w:rsidR="00032871" w:rsidRDefault="00032871" w:rsidP="00032871">
      <w:pPr>
        <w:shd w:val="clear" w:color="auto" w:fill="FFFFFF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Мастерство писателя в изображении чувства маленького героя и изображение обычаев татарского народа.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Дардеманд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часа.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 короткого стиха.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Изображение  судьбы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народа в образах парусника.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Тинчурин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часа. 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Символизм образа платка в драме «Голубая шаль», особенность комедии «Без парусов»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Мирсай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Амир – 4 часа.</w:t>
      </w:r>
    </w:p>
    <w:p w:rsidR="00032871" w:rsidRDefault="00032871" w:rsidP="000328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Краткие сведения о жизни и творчестве писателя. Победу студенческой молодёжи в борьбе за новую жизнь в повести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Агыйдел</w:t>
      </w:r>
      <w:proofErr w:type="spellEnd"/>
      <w:r>
        <w:rPr>
          <w:rFonts w:ascii="Times New Roman" w:hAnsi="Times New Roman" w:cs="Times New Roman"/>
          <w:sz w:val="24"/>
          <w:szCs w:val="24"/>
        </w:rPr>
        <w:t>». Представление об обрядах и обычаях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Сибгат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 часа.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о писателе. Сведения о творчестве поэта, ознакомить с разнообразием тем произведений поэта.</w:t>
      </w:r>
    </w:p>
    <w:p w:rsidR="00032871" w:rsidRPr="002E19CF" w:rsidRDefault="00032871" w:rsidP="000328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E19CF">
        <w:rPr>
          <w:rFonts w:ascii="Times New Roman" w:hAnsi="Times New Roman" w:cs="Times New Roman"/>
          <w:b/>
          <w:i/>
          <w:sz w:val="24"/>
          <w:szCs w:val="24"/>
        </w:rPr>
        <w:lastRenderedPageBreak/>
        <w:t>Писатели –земляки о природе</w:t>
      </w:r>
      <w:r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Б.Сулейманов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Хосни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 часа.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Повесть, основанной на воспоминаниях о несчастной любви; поступки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героев  повести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Фатих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Карим – 1 час.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 и мастерство поэта в передаче чувства патриотизма в стихах.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Амирхан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- 4 часа</w:t>
      </w:r>
    </w:p>
    <w:p w:rsidR="00032871" w:rsidRPr="002E19CF" w:rsidRDefault="00032871" w:rsidP="000328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Отражение народных обычаев в повести, воспитание уважительного отношения к старшим через образ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Акъаби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Уметь находить проблему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духовной  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поколений в повести</w:t>
      </w:r>
      <w:r w:rsidRPr="002E19CF">
        <w:rPr>
          <w:rFonts w:ascii="Times New Roman" w:hAnsi="Times New Roman" w:cs="Times New Roman"/>
          <w:b/>
          <w:i/>
          <w:sz w:val="24"/>
          <w:szCs w:val="24"/>
        </w:rPr>
        <w:t xml:space="preserve">. Произведения Я. </w:t>
      </w:r>
      <w:proofErr w:type="spellStart"/>
      <w:proofErr w:type="gramStart"/>
      <w:r w:rsidRPr="002E19CF">
        <w:rPr>
          <w:rFonts w:ascii="Times New Roman" w:hAnsi="Times New Roman" w:cs="Times New Roman"/>
          <w:b/>
          <w:i/>
          <w:sz w:val="24"/>
          <w:szCs w:val="24"/>
        </w:rPr>
        <w:t>Занкиева</w:t>
      </w:r>
      <w:proofErr w:type="spellEnd"/>
      <w:r w:rsidRPr="002E19CF">
        <w:rPr>
          <w:rFonts w:ascii="Times New Roman" w:hAnsi="Times New Roman" w:cs="Times New Roman"/>
          <w:b/>
          <w:i/>
          <w:sz w:val="24"/>
          <w:szCs w:val="24"/>
        </w:rPr>
        <w:t xml:space="preserve">  для</w:t>
      </w:r>
      <w:proofErr w:type="gramEnd"/>
      <w:r w:rsidRPr="002E19CF">
        <w:rPr>
          <w:rFonts w:ascii="Times New Roman" w:hAnsi="Times New Roman" w:cs="Times New Roman"/>
          <w:b/>
          <w:i/>
          <w:sz w:val="24"/>
          <w:szCs w:val="24"/>
        </w:rPr>
        <w:t xml:space="preserve"> внеклассного чтения.</w:t>
      </w:r>
    </w:p>
    <w:p w:rsidR="00032871" w:rsidRPr="002E19CF" w:rsidRDefault="00032871" w:rsidP="0003287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Арсланов – 3 часа.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Философская глубина и совершенство форм стихов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Н.Арсланова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Выразительное чтение, понимание особенности стиха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Н.Арсланова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Ахунов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1час. Слово о писателе. Анализ текста. Анализ поступки героев художественного произведения.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Хасан Сарьян – 3 часа.</w:t>
      </w: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Мысль о зависимости судьбы одного человека от судьбы всего народа. Воспитательное значение произведения.  Характеристики героев.</w:t>
      </w:r>
    </w:p>
    <w:p w:rsidR="00032871" w:rsidRDefault="00032871" w:rsidP="000328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</w:t>
      </w:r>
    </w:p>
    <w:p w:rsidR="00032871" w:rsidRDefault="00032871" w:rsidP="0003287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828"/>
        <w:gridCol w:w="8236"/>
      </w:tblGrid>
      <w:tr w:rsidR="00032871" w:rsidTr="00AA7151">
        <w:trPr>
          <w:trHeight w:val="30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Темы программы</w:t>
            </w:r>
          </w:p>
        </w:tc>
      </w:tr>
      <w:tr w:rsidR="00032871" w:rsidTr="00AA7151">
        <w:trPr>
          <w:trHeight w:val="151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Повторение.</w:t>
            </w:r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pStyle w:val="Style1"/>
              <w:widowControl/>
              <w:tabs>
                <w:tab w:val="left" w:pos="7050"/>
              </w:tabs>
              <w:spacing w:before="62" w:line="276" w:lineRule="auto"/>
              <w:jc w:val="both"/>
            </w:pPr>
            <w:proofErr w:type="spellStart"/>
            <w:r>
              <w:t>Каюм</w:t>
            </w:r>
            <w:proofErr w:type="spellEnd"/>
            <w:r>
              <w:t xml:space="preserve"> </w:t>
            </w:r>
            <w:proofErr w:type="spellStart"/>
            <w:r>
              <w:t>Насыйри</w:t>
            </w:r>
            <w:proofErr w:type="spellEnd"/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Габдулла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Тукай</w:t>
            </w:r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Исхаки</w:t>
            </w:r>
            <w:proofErr w:type="spellEnd"/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Дардеманд</w:t>
            </w:r>
            <w:proofErr w:type="spellEnd"/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Тинчурин</w:t>
            </w:r>
            <w:proofErr w:type="spellEnd"/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Амир</w:t>
            </w:r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Сибгат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Хаким</w:t>
            </w:r>
            <w:proofErr w:type="spellEnd"/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Хосни</w:t>
            </w:r>
            <w:proofErr w:type="spellEnd"/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Карим</w:t>
            </w:r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Амирхан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Еники</w:t>
            </w:r>
            <w:proofErr w:type="spellEnd"/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Арсланов</w:t>
            </w:r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Ахунов</w:t>
            </w:r>
            <w:proofErr w:type="spellEnd"/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 Сарьян</w:t>
            </w:r>
          </w:p>
        </w:tc>
      </w:tr>
      <w:tr w:rsidR="00032871" w:rsidTr="00AA715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871" w:rsidRDefault="00C37CE2" w:rsidP="00AA71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871" w:rsidRDefault="00032871" w:rsidP="00AA7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Всего</w:t>
            </w:r>
          </w:p>
        </w:tc>
      </w:tr>
    </w:tbl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2871" w:rsidRDefault="00032871" w:rsidP="00032871">
      <w:pPr>
        <w:jc w:val="center"/>
      </w:pPr>
    </w:p>
    <w:sectPr w:rsidR="00032871" w:rsidSect="00032871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A3D3C"/>
    <w:multiLevelType w:val="multilevel"/>
    <w:tmpl w:val="AD728C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C1C23"/>
    <w:multiLevelType w:val="multilevel"/>
    <w:tmpl w:val="2F6E1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6E"/>
    <w:rsid w:val="00032871"/>
    <w:rsid w:val="00241AFC"/>
    <w:rsid w:val="006B3F6E"/>
    <w:rsid w:val="00BD272E"/>
    <w:rsid w:val="00C3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441F5-74BB-41EC-AF32-AC6703C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871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semiHidden/>
    <w:rsid w:val="00032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690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4</cp:revision>
  <dcterms:created xsi:type="dcterms:W3CDTF">2020-02-26T12:44:00Z</dcterms:created>
  <dcterms:modified xsi:type="dcterms:W3CDTF">2020-02-29T18:06:00Z</dcterms:modified>
</cp:coreProperties>
</file>