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667" w:rsidRDefault="00502667" w:rsidP="00502667">
      <w:pPr>
        <w:shd w:val="clear" w:color="auto" w:fill="FFFFFF"/>
        <w:spacing w:before="100" w:after="0" w:line="27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02667" w:rsidRPr="00502667" w:rsidRDefault="00502667" w:rsidP="00502667">
      <w:pPr>
        <w:shd w:val="clear" w:color="auto" w:fill="FFFFFF"/>
        <w:spacing w:before="100" w:after="0" w:line="27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CB7CB2B" wp14:editId="11FA187A">
            <wp:simplePos x="0" y="0"/>
            <wp:positionH relativeFrom="margin">
              <wp:posOffset>270510</wp:posOffset>
            </wp:positionH>
            <wp:positionV relativeFrom="margin">
              <wp:posOffset>269240</wp:posOffset>
            </wp:positionV>
            <wp:extent cx="9201150" cy="18383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2011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2B50">
        <w:rPr>
          <w:b/>
          <w:bCs/>
          <w:sz w:val="28"/>
          <w:szCs w:val="28"/>
        </w:rPr>
        <w:t>Рабочая программа</w:t>
      </w:r>
    </w:p>
    <w:p w:rsidR="00502667" w:rsidRDefault="00502667" w:rsidP="00502667">
      <w:pPr>
        <w:pStyle w:val="a3"/>
        <w:kinsoku w:val="0"/>
        <w:overflowPunct w:val="0"/>
        <w:spacing w:before="58" w:after="0"/>
        <w:jc w:val="center"/>
        <w:textAlignment w:val="baseline"/>
      </w:pPr>
      <w:r>
        <w:rPr>
          <w:sz w:val="28"/>
          <w:szCs w:val="28"/>
        </w:rPr>
        <w:t>по учебному предмету</w:t>
      </w:r>
    </w:p>
    <w:p w:rsidR="009D391F" w:rsidRDefault="009D391F" w:rsidP="009D391F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«Литературное чтение на родном языке</w:t>
      </w:r>
    </w:p>
    <w:p w:rsidR="009D391F" w:rsidRDefault="009D391F" w:rsidP="009D391F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(татарская литература)»</w:t>
      </w:r>
    </w:p>
    <w:p w:rsidR="00502667" w:rsidRDefault="00502667" w:rsidP="00502667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9 класс</w:t>
      </w:r>
    </w:p>
    <w:p w:rsidR="00502667" w:rsidRDefault="00502667" w:rsidP="00502667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(среднее  образование)</w:t>
      </w:r>
    </w:p>
    <w:p w:rsidR="00502667" w:rsidRDefault="00502667" w:rsidP="00502667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502667" w:rsidRDefault="00502667" w:rsidP="00502667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502667" w:rsidRPr="002A3C33" w:rsidRDefault="00502667" w:rsidP="00502667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</w:r>
      <w:r w:rsidRPr="002A3C33">
        <w:rPr>
          <w:position w:val="10"/>
          <w:vertAlign w:val="superscript"/>
        </w:rPr>
        <w:t xml:space="preserve">                                                                                            Составитель РП</w:t>
      </w:r>
    </w:p>
    <w:p w:rsidR="00502667" w:rsidRPr="002A3C33" w:rsidRDefault="00502667" w:rsidP="00502667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vertAlign w:val="superscript"/>
        </w:rPr>
      </w:pPr>
      <w:r w:rsidRPr="002A3C33">
        <w:rPr>
          <w:position w:val="1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ИсмагиловаА,Н., учитель татарского языка и татарской  литературы, </w:t>
      </w:r>
    </w:p>
    <w:p w:rsidR="00502667" w:rsidRPr="002A3C33" w:rsidRDefault="00502667" w:rsidP="00502667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vertAlign w:val="superscript"/>
        </w:rPr>
      </w:pPr>
      <w:r w:rsidRPr="002A3C33">
        <w:rPr>
          <w:position w:val="10"/>
          <w:vertAlign w:val="superscript"/>
        </w:rPr>
        <w:t>высшая квалификационная категория</w:t>
      </w:r>
    </w:p>
    <w:p w:rsidR="00502667" w:rsidRDefault="00502667" w:rsidP="00502667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  <w:r>
        <w:lastRenderedPageBreak/>
        <w:t>2019</w:t>
      </w:r>
    </w:p>
    <w:p w:rsidR="00502667" w:rsidRPr="00502667" w:rsidRDefault="00502667" w:rsidP="00502667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vertAlign w:val="superscript"/>
        </w:rPr>
      </w:pPr>
      <w:r w:rsidRPr="00C72574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освоения программы</w:t>
      </w:r>
    </w:p>
    <w:p w:rsidR="00502667" w:rsidRPr="00C72574" w:rsidRDefault="00502667" w:rsidP="0050266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257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Требования к уровню подготовки выпускников</w:t>
      </w:r>
    </w:p>
    <w:p w:rsidR="00502667" w:rsidRPr="00C72574" w:rsidRDefault="00502667" w:rsidP="00502667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4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7257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 соответствии с требованиями, обозначенными в Государственном стандарте,</w:t>
      </w:r>
    </w:p>
    <w:p w:rsidR="00502667" w:rsidRPr="00C72574" w:rsidRDefault="00502667" w:rsidP="00502667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502667" w:rsidRDefault="00502667" w:rsidP="00502667">
      <w:pPr>
        <w:spacing w:after="343" w:line="276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809A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Личностными результатами изучения предмета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«Татарская литература» в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tt-RU" w:eastAsia="ru-RU"/>
        </w:rPr>
        <w:t>9</w:t>
      </w:r>
      <w:r w:rsidRPr="00B809AE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ru-RU"/>
        </w:rPr>
        <w:t xml:space="preserve"> классе является формирование следующих умений</w:t>
      </w:r>
    </w:p>
    <w:p w:rsidR="00502667" w:rsidRPr="009A4FAC" w:rsidRDefault="00502667" w:rsidP="00502667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Личностные результаты:</w:t>
      </w:r>
    </w:p>
    <w:p w:rsidR="00502667" w:rsidRPr="00495C92" w:rsidRDefault="00502667" w:rsidP="005026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формирование чувства гордос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за свой народ, своим родным </w:t>
      </w: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языком, становление гуманистических и демократических ценностных ориентации многонаци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онального российского общества;</w:t>
      </w:r>
    </w:p>
    <w:p w:rsidR="00502667" w:rsidRPr="00495C92" w:rsidRDefault="00502667" w:rsidP="005026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формирование средствами литературных произведений целостного взгляда на мир в единстве и разнообразии приро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ды, народов, культур и религий;</w:t>
      </w:r>
    </w:p>
    <w:p w:rsidR="00502667" w:rsidRPr="009A4FAC" w:rsidRDefault="00502667" w:rsidP="005026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 на родном языке; </w:t>
      </w:r>
    </w:p>
    <w:p w:rsidR="00502667" w:rsidRPr="009A4FAC" w:rsidRDefault="00502667" w:rsidP="005026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502667" w:rsidRPr="009A4FAC" w:rsidRDefault="00502667" w:rsidP="005026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502667" w:rsidRDefault="00502667" w:rsidP="005026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:rsidR="00502667" w:rsidRDefault="00502667" w:rsidP="005026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502667" w:rsidRPr="00495C92" w:rsidRDefault="00502667" w:rsidP="005026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8) развитие навыков сотрудничества со взрослыми и сверст</w:t>
      </w: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и, осмысливать поступки героев;</w:t>
      </w:r>
    </w:p>
    <w:p w:rsidR="00502667" w:rsidRPr="009A4FAC" w:rsidRDefault="00502667" w:rsidP="005026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9) 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502667" w:rsidRPr="009A4FAC" w:rsidRDefault="00502667" w:rsidP="00502667">
      <w:pPr>
        <w:shd w:val="clear" w:color="auto" w:fill="FFFFFF"/>
        <w:tabs>
          <w:tab w:val="center" w:pos="5223"/>
        </w:tabs>
        <w:spacing w:before="2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A4F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Метапредметные результаты:</w:t>
      </w:r>
    </w:p>
    <w:p w:rsidR="00502667" w:rsidRDefault="00502667" w:rsidP="005026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502667" w:rsidRPr="00495C92" w:rsidRDefault="00502667" w:rsidP="005026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освоение способами решения проблем творческого и поискового характе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ра;</w:t>
      </w:r>
    </w:p>
    <w:p w:rsidR="00502667" w:rsidRPr="009A4FAC" w:rsidRDefault="00502667" w:rsidP="005026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фективные способы достижения результата;</w:t>
      </w:r>
    </w:p>
    <w:p w:rsidR="00502667" w:rsidRPr="009A4FAC" w:rsidRDefault="00502667" w:rsidP="005026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502667" w:rsidRPr="00495C92" w:rsidRDefault="00502667" w:rsidP="005026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5) использование знаково-символических средств представления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 книгах;</w:t>
      </w:r>
    </w:p>
    <w:p w:rsidR="00502667" w:rsidRDefault="00502667" w:rsidP="005026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6) активное использование речевых средств для решения коммуникативных и познавательных задач;</w:t>
      </w:r>
    </w:p>
    <w:p w:rsidR="00502667" w:rsidRPr="009A4FAC" w:rsidRDefault="00502667" w:rsidP="005026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7) 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502667" w:rsidRDefault="00502667" w:rsidP="005026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8) 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формах;</w:t>
      </w:r>
    </w:p>
    <w:p w:rsidR="00502667" w:rsidRPr="006E2A5B" w:rsidRDefault="00502667" w:rsidP="005026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язей, построения рассуждений;</w:t>
      </w:r>
    </w:p>
    <w:p w:rsidR="00502667" w:rsidRPr="006E2A5B" w:rsidRDefault="00502667" w:rsidP="005026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10) 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</w:t>
      </w:r>
      <w:r w:rsidRPr="009A4FA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событий;</w:t>
      </w:r>
    </w:p>
    <w:p w:rsidR="00502667" w:rsidRPr="006E2A5B" w:rsidRDefault="00502667" w:rsidP="005026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11) 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и поведение окружающих;</w:t>
      </w:r>
    </w:p>
    <w:p w:rsidR="00502667" w:rsidRPr="009A4FAC" w:rsidRDefault="00502667" w:rsidP="0050266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12) готовность конструктивно разрешать конфликты посредством учёта интересов сторон и сотрудничества.</w:t>
      </w:r>
    </w:p>
    <w:p w:rsidR="00502667" w:rsidRPr="006E2A5B" w:rsidRDefault="00502667" w:rsidP="00502667">
      <w:pPr>
        <w:shd w:val="clear" w:color="auto" w:fill="FFFFFF"/>
        <w:spacing w:before="24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E2A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Предметные  результаты</w:t>
      </w:r>
    </w:p>
    <w:p w:rsidR="00502667" w:rsidRPr="006E2A5B" w:rsidRDefault="00502667" w:rsidP="00502667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F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502667" w:rsidRPr="006E2A5B" w:rsidRDefault="00502667" w:rsidP="00502667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татарского языка как государственного языка Республики Татарстан.</w:t>
      </w:r>
    </w:p>
    <w:p w:rsidR="00502667" w:rsidRPr="006E2A5B" w:rsidRDefault="00502667" w:rsidP="00502667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502667" w:rsidRPr="006E2A5B" w:rsidRDefault="00502667" w:rsidP="00502667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первоначальными представлениями о нормах  языка (орфоэпических, лексических, грамматических, орфографических, пунктуационных) и правилах речевого этикета.</w:t>
      </w:r>
    </w:p>
    <w:p w:rsidR="00502667" w:rsidRPr="006E2A5B" w:rsidRDefault="00502667" w:rsidP="00502667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502667" w:rsidRPr="006E2A5B" w:rsidRDefault="00502667" w:rsidP="00502667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502667" w:rsidRPr="006E2A5B" w:rsidRDefault="00502667" w:rsidP="00502667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.</w:t>
      </w:r>
    </w:p>
    <w:p w:rsidR="00502667" w:rsidRPr="006E2A5B" w:rsidRDefault="00502667" w:rsidP="00502667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Освоение первоначальных научных представлений о системе и структуре татарского языка: фонетике и графике, лексике, словообразовании (морфемике), морфологии и синтаксисе; об основных единицах языка, их признаках и особенностях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употребления в речи;</w:t>
      </w:r>
    </w:p>
    <w:p w:rsidR="00502667" w:rsidRPr="006E2A5B" w:rsidRDefault="00502667" w:rsidP="00502667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опознавать и анализировать основные един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ицы языка.</w:t>
      </w:r>
    </w:p>
    <w:p w:rsidR="00502667" w:rsidRPr="006E2A5B" w:rsidRDefault="00502667" w:rsidP="00502667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на слух художественного текста ( рассказ, стихотворение) в исполнении учителя, учащего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на татарском языке.</w:t>
      </w:r>
    </w:p>
    <w:p w:rsidR="00502667" w:rsidRPr="006E2A5B" w:rsidRDefault="00502667" w:rsidP="00502667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Подробный переска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 текста  на татарском языке;</w:t>
      </w:r>
    </w:p>
    <w:p w:rsidR="00502667" w:rsidRPr="006E2A5B" w:rsidRDefault="00502667" w:rsidP="00502667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Разделение  текста на 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сти, озаглавив части;</w:t>
      </w:r>
    </w:p>
    <w:p w:rsidR="00502667" w:rsidRPr="006E2A5B" w:rsidRDefault="00502667" w:rsidP="00502667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Осознанное, правильное, выразительное чтение вс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лух на родном татарском языке;</w:t>
      </w:r>
    </w:p>
    <w:p w:rsidR="00502667" w:rsidRPr="006E2A5B" w:rsidRDefault="00502667" w:rsidP="00502667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простого и сложного 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текста;</w:t>
      </w:r>
    </w:p>
    <w:p w:rsidR="00502667" w:rsidRPr="006E2A5B" w:rsidRDefault="00502667" w:rsidP="00502667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A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характеристика героя (портрет, черты характера и поступки, речь, отношение автора к герою; собственное отношение к герою</w:t>
      </w:r>
    </w:p>
    <w:p w:rsidR="00502667" w:rsidRPr="00CE56A8" w:rsidRDefault="00502667" w:rsidP="00502667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уровню подготовки выпускников</w:t>
      </w:r>
    </w:p>
    <w:p w:rsidR="00502667" w:rsidRPr="00CE56A8" w:rsidRDefault="00502667" w:rsidP="00502667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5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соответствии с требованиями, обозначенными в Государственном стандарте, </w:t>
      </w:r>
      <w:r w:rsidRPr="00CE56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татарской литературы ученик  должен:</w:t>
      </w:r>
    </w:p>
    <w:p w:rsidR="00502667" w:rsidRPr="000901D3" w:rsidRDefault="00502667" w:rsidP="00502667">
      <w:pPr>
        <w:spacing w:line="276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tt-RU" w:eastAsia="ru-RU"/>
        </w:rPr>
      </w:pPr>
      <w:r w:rsidRPr="00CE5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нать / понимать</w:t>
      </w:r>
    </w:p>
    <w:p w:rsidR="00502667" w:rsidRPr="00EE5C1B" w:rsidRDefault="00502667" w:rsidP="00502667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E5C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Знать определение легенды и риваятов. </w:t>
      </w:r>
    </w:p>
    <w:p w:rsidR="00502667" w:rsidRPr="00EE5C1B" w:rsidRDefault="00502667" w:rsidP="00502667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E5C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Знать теорию литературы (идея, образ, пейзаж, главный герой, очерк,). </w:t>
      </w:r>
    </w:p>
    <w:p w:rsidR="00502667" w:rsidRPr="00EE5C1B" w:rsidRDefault="00502667" w:rsidP="00502667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E5C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Знать национальные праздники, традиции, обычаи. </w:t>
      </w:r>
    </w:p>
    <w:p w:rsidR="00502667" w:rsidRPr="00EE5C1B" w:rsidRDefault="00502667" w:rsidP="00502667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E5C1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Иметь представление о театральном искусстве.. </w:t>
      </w:r>
    </w:p>
    <w:p w:rsidR="00502667" w:rsidRPr="00EE5C1B" w:rsidRDefault="00502667" w:rsidP="00502667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E5C1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Иметь навык изучения биографии писателей.</w:t>
      </w:r>
    </w:p>
    <w:p w:rsidR="00502667" w:rsidRPr="00CE56A8" w:rsidRDefault="00502667" w:rsidP="00502667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содержание литературных произведений, подлежащих обязательному изучению;</w:t>
      </w:r>
    </w:p>
    <w:p w:rsidR="00502667" w:rsidRPr="00CE56A8" w:rsidRDefault="00502667" w:rsidP="00502667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502667" w:rsidRPr="00EE5C1B" w:rsidRDefault="00502667" w:rsidP="00502667">
      <w:pPr>
        <w:numPr>
          <w:ilvl w:val="0"/>
          <w:numId w:val="2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факты жизненного и творческого пути писателей-классиков;</w:t>
      </w:r>
    </w:p>
    <w:p w:rsidR="00502667" w:rsidRPr="00CE56A8" w:rsidRDefault="00502667" w:rsidP="00502667">
      <w:pPr>
        <w:shd w:val="clear" w:color="auto" w:fill="FFFFFF"/>
        <w:spacing w:after="0" w:line="276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6A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уметь</w:t>
      </w:r>
      <w:r w:rsidRPr="00CE5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502667" w:rsidRPr="00CE56A8" w:rsidRDefault="00502667" w:rsidP="00502667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работать с книгой</w:t>
      </w:r>
    </w:p>
    <w:p w:rsidR="00502667" w:rsidRPr="00CE56A8" w:rsidRDefault="00502667" w:rsidP="00502667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определять принадлежность художественного произведения к одному из литературных родов и жанров;</w:t>
      </w:r>
    </w:p>
    <w:p w:rsidR="00502667" w:rsidRPr="00CE56A8" w:rsidRDefault="00502667" w:rsidP="00502667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выявлять авторскую позицию;</w:t>
      </w:r>
    </w:p>
    <w:p w:rsidR="00502667" w:rsidRPr="00CE56A8" w:rsidRDefault="00502667" w:rsidP="00502667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выражать свое отношение к прочитанному;</w:t>
      </w:r>
    </w:p>
    <w:p w:rsidR="00502667" w:rsidRPr="00CE56A8" w:rsidRDefault="00502667" w:rsidP="00502667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6A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502667" w:rsidRPr="00CE56A8" w:rsidRDefault="00502667" w:rsidP="00502667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владеть различными видами пересказа;</w:t>
      </w:r>
    </w:p>
    <w:p w:rsidR="00502667" w:rsidRPr="00CE56A8" w:rsidRDefault="00502667" w:rsidP="00502667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строить устные и письменные высказывания в связи с изученным произведением;</w:t>
      </w:r>
    </w:p>
    <w:p w:rsidR="00502667" w:rsidRPr="00CE56A8" w:rsidRDefault="00502667" w:rsidP="00502667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E56A8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502667" w:rsidRDefault="00502667" w:rsidP="00502667">
      <w:pPr>
        <w:spacing w:after="343" w:line="260" w:lineRule="auto"/>
        <w:rPr>
          <w:rFonts w:ascii="Times New Roman" w:eastAsiaTheme="minorEastAsia" w:hAnsi="Times New Roman" w:cs="Times New Roman"/>
          <w:sz w:val="24"/>
          <w:szCs w:val="24"/>
          <w:lang w:val="tt-RU" w:eastAsia="ru-RU"/>
        </w:rPr>
      </w:pPr>
    </w:p>
    <w:p w:rsidR="00502667" w:rsidRPr="00502667" w:rsidRDefault="00502667" w:rsidP="00502667">
      <w:pPr>
        <w:spacing w:after="342" w:line="260" w:lineRule="auto"/>
        <w:ind w:right="71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9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программы 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чебного предмета «Татарская литература»</w:t>
      </w:r>
    </w:p>
    <w:p w:rsidR="00502667" w:rsidRDefault="00502667" w:rsidP="00502667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:rsidR="00502667" w:rsidRPr="009B5FE5" w:rsidRDefault="00502667" w:rsidP="00502667">
      <w:pPr>
        <w:spacing w:after="0"/>
        <w:ind w:left="74" w:right="13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Периоды тюркско-татарской литературы.  </w:t>
      </w:r>
    </w:p>
    <w:p w:rsidR="00502667" w:rsidRPr="009B5FE5" w:rsidRDefault="00502667" w:rsidP="00502667">
      <w:pPr>
        <w:spacing w:after="14" w:line="269" w:lineRule="auto"/>
        <w:ind w:left="74" w:right="1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Тюркская литература времен исламизации.  </w:t>
      </w:r>
    </w:p>
    <w:p w:rsidR="00502667" w:rsidRPr="009B5FE5" w:rsidRDefault="00502667" w:rsidP="00502667">
      <w:pPr>
        <w:spacing w:after="5" w:line="279" w:lineRule="auto"/>
        <w:ind w:left="7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Тюркско-татарская литература времен Золотой Орды. Теория литературы. Трагедия. “Идигей”.Дастан “Идегәй”.“Идегей”- классика эпического жанра. “Идегей” и народные традиции.  </w:t>
      </w:r>
    </w:p>
    <w:p w:rsidR="00502667" w:rsidRPr="009B5FE5" w:rsidRDefault="00502667" w:rsidP="00502667">
      <w:pPr>
        <w:spacing w:after="14" w:line="269" w:lineRule="auto"/>
        <w:ind w:left="74" w:right="1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Религия  и суфизм в тюркско-татарской литературе.  </w:t>
      </w:r>
    </w:p>
    <w:p w:rsidR="00502667" w:rsidRPr="009B5FE5" w:rsidRDefault="00502667" w:rsidP="00502667">
      <w:pPr>
        <w:spacing w:after="14" w:line="269" w:lineRule="auto"/>
        <w:ind w:left="74" w:right="1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История татарской литературы XIX века.  </w:t>
      </w:r>
    </w:p>
    <w:p w:rsidR="00502667" w:rsidRPr="009B5FE5" w:rsidRDefault="00502667" w:rsidP="00502667">
      <w:pPr>
        <w:spacing w:after="14" w:line="269" w:lineRule="auto"/>
        <w:ind w:left="74" w:right="1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Поэзия XIX века. Стихотворения Г.Каргалыя, Х.Салихова, Г.Чокрыя, М.Акмуллы.  </w:t>
      </w:r>
    </w:p>
    <w:p w:rsidR="00502667" w:rsidRPr="009B5FE5" w:rsidRDefault="00502667" w:rsidP="00502667">
      <w:pPr>
        <w:spacing w:after="14" w:line="269" w:lineRule="auto"/>
        <w:ind w:left="74" w:right="1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Проза XIX века. М.Акъегетзада «Хисаметдин менла».  </w:t>
      </w:r>
    </w:p>
    <w:p w:rsidR="00502667" w:rsidRPr="009B5FE5" w:rsidRDefault="00502667" w:rsidP="00502667">
      <w:pPr>
        <w:spacing w:after="14" w:line="269" w:lineRule="auto"/>
        <w:ind w:left="74" w:right="1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Творчество Р.Фахретдинова..   </w:t>
      </w:r>
    </w:p>
    <w:p w:rsidR="00502667" w:rsidRPr="009B5FE5" w:rsidRDefault="00502667" w:rsidP="00502667">
      <w:pPr>
        <w:spacing w:after="14" w:line="269" w:lineRule="auto"/>
        <w:ind w:left="74" w:right="1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Знакомство с творчеством З.Бигиева.  </w:t>
      </w:r>
    </w:p>
    <w:p w:rsidR="00502667" w:rsidRPr="009B5FE5" w:rsidRDefault="00502667" w:rsidP="00502667">
      <w:pPr>
        <w:spacing w:after="14" w:line="269" w:lineRule="auto"/>
        <w:ind w:left="74" w:right="1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З.Бигиев “Меңнәр, яки Гүзәл кыз Хәдичә”.  </w:t>
      </w:r>
    </w:p>
    <w:p w:rsidR="00502667" w:rsidRPr="009B5FE5" w:rsidRDefault="00502667" w:rsidP="00502667">
      <w:pPr>
        <w:spacing w:after="14" w:line="269" w:lineRule="auto"/>
        <w:ind w:left="74" w:right="2156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Ш.Мухамадиев “Япон сугышы, яки Доброволец Батыргали агай”.  Начало татарской драматургии. Г.Ильяси “Бичара кыз”.  </w:t>
      </w:r>
    </w:p>
    <w:p w:rsidR="00502667" w:rsidRPr="009B5FE5" w:rsidRDefault="00502667" w:rsidP="00502667">
      <w:pPr>
        <w:spacing w:after="14" w:line="269" w:lineRule="auto"/>
        <w:ind w:left="74" w:right="1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Г.Ильяси “Бичара кыз”. Габдрахман Ильяси “Бичара кыз”. </w:t>
      </w:r>
    </w:p>
    <w:p w:rsidR="00502667" w:rsidRPr="009B5FE5" w:rsidRDefault="00502667" w:rsidP="00502667">
      <w:pPr>
        <w:spacing w:after="14" w:line="269" w:lineRule="auto"/>
        <w:ind w:left="74" w:right="1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Татарская литература ХХ века. Драматические произведения. Г.Камал “Беренче театр”.  </w:t>
      </w:r>
    </w:p>
    <w:p w:rsidR="00502667" w:rsidRPr="009B5FE5" w:rsidRDefault="00502667" w:rsidP="00502667">
      <w:pPr>
        <w:spacing w:after="14" w:line="269" w:lineRule="auto"/>
        <w:ind w:left="74" w:right="1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Комедия. Трагикомедия. Ш.Хусаенов “Әниемнең ак күлмәге”.  </w:t>
      </w:r>
    </w:p>
    <w:p w:rsidR="00502667" w:rsidRPr="009B5FE5" w:rsidRDefault="00502667" w:rsidP="00502667">
      <w:pPr>
        <w:spacing w:after="14" w:line="269" w:lineRule="auto"/>
        <w:ind w:left="74" w:right="1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Татарская литература ХХ века. Проза. Ф.Амирхан “Хәят”.  </w:t>
      </w:r>
    </w:p>
    <w:p w:rsidR="00502667" w:rsidRPr="009B5FE5" w:rsidRDefault="00502667" w:rsidP="00502667">
      <w:pPr>
        <w:spacing w:after="14" w:line="269" w:lineRule="auto"/>
        <w:ind w:left="74" w:right="1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Писатели о женитьбе. </w:t>
      </w:r>
    </w:p>
    <w:p w:rsidR="00502667" w:rsidRPr="009B5FE5" w:rsidRDefault="00502667" w:rsidP="00502667">
      <w:pPr>
        <w:spacing w:after="14" w:line="269" w:lineRule="auto"/>
        <w:ind w:left="74" w:right="1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Писатели о любви.  </w:t>
      </w:r>
    </w:p>
    <w:p w:rsidR="00502667" w:rsidRPr="009B5FE5" w:rsidRDefault="00502667" w:rsidP="00502667">
      <w:pPr>
        <w:spacing w:after="14" w:line="269" w:lineRule="auto"/>
        <w:ind w:left="74" w:right="1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Национальный колокольчик. </w:t>
      </w:r>
    </w:p>
    <w:p w:rsidR="00502667" w:rsidRPr="009B5FE5" w:rsidRDefault="00502667" w:rsidP="00502667">
      <w:pPr>
        <w:spacing w:after="14" w:line="269" w:lineRule="auto"/>
        <w:ind w:left="74" w:right="1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Публицистика. М.Юнус “Су, күк һәм җир турында хикәяләр”. </w:t>
      </w:r>
    </w:p>
    <w:p w:rsidR="00502667" w:rsidRPr="009B5FE5" w:rsidRDefault="00502667" w:rsidP="00502667">
      <w:pPr>
        <w:spacing w:after="14" w:line="269" w:lineRule="auto"/>
        <w:ind w:left="74" w:right="1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Поэзия ХХ века. Г.Афзал, Р.Ахметзянов. </w:t>
      </w:r>
    </w:p>
    <w:p w:rsidR="00502667" w:rsidRPr="009B5FE5" w:rsidRDefault="00502667" w:rsidP="00502667">
      <w:pPr>
        <w:spacing w:after="14" w:line="269" w:lineRule="auto"/>
        <w:ind w:left="74" w:right="3681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ХХ гасыр поэзиясе. Г.Афзал, Р.Әхмәтҗанов. Произведения с переводом. А.Пушкин “Пророк”.  </w:t>
      </w:r>
    </w:p>
    <w:p w:rsidR="00502667" w:rsidRPr="009B5FE5" w:rsidRDefault="00502667" w:rsidP="00502667">
      <w:pPr>
        <w:spacing w:after="31" w:line="259" w:lineRule="auto"/>
        <w:ind w:left="7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B5FE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tbl>
      <w:tblPr>
        <w:tblStyle w:val="TableGrid1"/>
        <w:tblW w:w="13272" w:type="dxa"/>
        <w:tblInd w:w="221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80"/>
        <w:gridCol w:w="992"/>
        <w:gridCol w:w="11400"/>
      </w:tblGrid>
      <w:tr w:rsidR="00502667" w:rsidRPr="00EE5C1B" w:rsidTr="00502667">
        <w:trPr>
          <w:trHeight w:val="56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67" w:rsidRPr="00EE5C1B" w:rsidRDefault="00502667" w:rsidP="0050266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67" w:rsidRPr="00EE5C1B" w:rsidRDefault="00502667" w:rsidP="00502667">
            <w:pPr>
              <w:spacing w:line="259" w:lineRule="auto"/>
              <w:ind w:left="10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Кол-во  часов </w:t>
            </w:r>
          </w:p>
        </w:tc>
        <w:tc>
          <w:tcPr>
            <w:tcW w:w="1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67" w:rsidRPr="00EE5C1B" w:rsidRDefault="00502667" w:rsidP="00502667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Тема </w:t>
            </w:r>
          </w:p>
        </w:tc>
      </w:tr>
      <w:tr w:rsidR="00502667" w:rsidRPr="00EE5C1B" w:rsidTr="00502667">
        <w:trPr>
          <w:trHeight w:val="28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67" w:rsidRPr="00EE5C1B" w:rsidRDefault="00502667" w:rsidP="0050266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67" w:rsidRPr="00EE5C1B" w:rsidRDefault="00502667" w:rsidP="00502667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67" w:rsidRPr="00EE5C1B" w:rsidRDefault="00502667" w:rsidP="0050266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Периоды тюркско-татарской литературы.  </w:t>
            </w:r>
          </w:p>
        </w:tc>
      </w:tr>
      <w:tr w:rsidR="00502667" w:rsidRPr="00EE5C1B" w:rsidTr="00502667">
        <w:trPr>
          <w:trHeight w:val="28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67" w:rsidRPr="00EE5C1B" w:rsidRDefault="00502667" w:rsidP="0050266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67" w:rsidRPr="00EE5C1B" w:rsidRDefault="00502667" w:rsidP="00502667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67" w:rsidRPr="00EE5C1B" w:rsidRDefault="00502667" w:rsidP="0050266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Тюркская литература времен исламизации. </w:t>
            </w:r>
          </w:p>
        </w:tc>
      </w:tr>
      <w:tr w:rsidR="00502667" w:rsidRPr="00EE5C1B" w:rsidTr="00502667">
        <w:trPr>
          <w:trHeight w:val="28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67" w:rsidRPr="00EE5C1B" w:rsidRDefault="00502667" w:rsidP="0050266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67" w:rsidRPr="00EE5C1B" w:rsidRDefault="00502667" w:rsidP="00502667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67" w:rsidRPr="00EE5C1B" w:rsidRDefault="00502667" w:rsidP="0050266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Тюркско-татарская литература времен Золотой Орды. </w:t>
            </w:r>
          </w:p>
        </w:tc>
      </w:tr>
      <w:tr w:rsidR="00502667" w:rsidRPr="00EE5C1B" w:rsidTr="00502667">
        <w:trPr>
          <w:trHeight w:val="28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67" w:rsidRPr="00EE5C1B" w:rsidRDefault="00502667" w:rsidP="0050266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67" w:rsidRPr="00EE5C1B" w:rsidRDefault="00502667" w:rsidP="00502667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67" w:rsidRPr="00EE5C1B" w:rsidRDefault="00502667" w:rsidP="0050266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Тюрко-татарская литература XVII-XVIII века. </w:t>
            </w:r>
          </w:p>
        </w:tc>
      </w:tr>
      <w:tr w:rsidR="00502667" w:rsidRPr="00EE5C1B" w:rsidTr="00502667">
        <w:trPr>
          <w:trHeight w:val="28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67" w:rsidRPr="00EE5C1B" w:rsidRDefault="00502667" w:rsidP="0050266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67" w:rsidRPr="00EE5C1B" w:rsidRDefault="00502667" w:rsidP="00502667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67" w:rsidRPr="00EE5C1B" w:rsidRDefault="00502667" w:rsidP="0050266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Литература  XIX века. </w:t>
            </w:r>
          </w:p>
        </w:tc>
      </w:tr>
      <w:tr w:rsidR="00502667" w:rsidRPr="00EE5C1B" w:rsidTr="00502667">
        <w:trPr>
          <w:trHeight w:val="28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67" w:rsidRPr="00EE5C1B" w:rsidRDefault="00502667" w:rsidP="0050266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67" w:rsidRPr="00EE5C1B" w:rsidRDefault="00502667" w:rsidP="00502667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67" w:rsidRPr="00EE5C1B" w:rsidRDefault="00502667" w:rsidP="0050266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Проза  XIX века. </w:t>
            </w:r>
          </w:p>
        </w:tc>
      </w:tr>
      <w:tr w:rsidR="00502667" w:rsidRPr="00EE5C1B" w:rsidTr="00502667">
        <w:trPr>
          <w:trHeight w:val="28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67" w:rsidRPr="00EE5C1B" w:rsidRDefault="00502667" w:rsidP="0050266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67" w:rsidRPr="00EE5C1B" w:rsidRDefault="00502667" w:rsidP="00502667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67" w:rsidRPr="00EE5C1B" w:rsidRDefault="00502667" w:rsidP="0050266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Начало татарской драматургии. </w:t>
            </w:r>
          </w:p>
        </w:tc>
      </w:tr>
      <w:tr w:rsidR="00502667" w:rsidRPr="00EE5C1B" w:rsidTr="00502667">
        <w:trPr>
          <w:trHeight w:val="28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67" w:rsidRPr="00EE5C1B" w:rsidRDefault="00502667" w:rsidP="0050266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67" w:rsidRPr="00EE5C1B" w:rsidRDefault="00502667" w:rsidP="00502667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67" w:rsidRPr="00EE5C1B" w:rsidRDefault="00502667" w:rsidP="0050266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Литература XX века. Драмы. </w:t>
            </w:r>
          </w:p>
        </w:tc>
      </w:tr>
      <w:tr w:rsidR="00502667" w:rsidRPr="00EE5C1B" w:rsidTr="00502667">
        <w:trPr>
          <w:trHeight w:val="28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67" w:rsidRPr="00EE5C1B" w:rsidRDefault="00502667" w:rsidP="0050266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67" w:rsidRPr="00EE5C1B" w:rsidRDefault="00502667" w:rsidP="00502667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67" w:rsidRPr="00EE5C1B" w:rsidRDefault="00502667" w:rsidP="0050266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Литература XX века. Проза. </w:t>
            </w:r>
          </w:p>
        </w:tc>
      </w:tr>
      <w:tr w:rsidR="00502667" w:rsidRPr="00EE5C1B" w:rsidTr="00502667">
        <w:trPr>
          <w:trHeight w:val="288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67" w:rsidRPr="00EE5C1B" w:rsidRDefault="00502667" w:rsidP="0050266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67" w:rsidRPr="00EE5C1B" w:rsidRDefault="00502667" w:rsidP="00502667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67" w:rsidRPr="00EE5C1B" w:rsidRDefault="00502667" w:rsidP="0050266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Публицистика. </w:t>
            </w:r>
          </w:p>
        </w:tc>
      </w:tr>
      <w:tr w:rsidR="00502667" w:rsidRPr="00EE5C1B" w:rsidTr="00502667">
        <w:trPr>
          <w:trHeight w:val="28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67" w:rsidRPr="00EE5C1B" w:rsidRDefault="00502667" w:rsidP="0050266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67" w:rsidRPr="00EE5C1B" w:rsidRDefault="001D2B2F" w:rsidP="00502667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67" w:rsidRPr="00EE5C1B" w:rsidRDefault="00502667" w:rsidP="0050266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Поэзия. </w:t>
            </w:r>
          </w:p>
        </w:tc>
      </w:tr>
      <w:tr w:rsidR="00502667" w:rsidRPr="00EE5C1B" w:rsidTr="00502667">
        <w:trPr>
          <w:trHeight w:val="28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67" w:rsidRPr="00EE5C1B" w:rsidRDefault="00502667" w:rsidP="0050266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67" w:rsidRPr="00EE5C1B" w:rsidRDefault="00502667" w:rsidP="00502667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667" w:rsidRPr="00EE5C1B" w:rsidRDefault="00502667" w:rsidP="0050266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E5C1B">
              <w:rPr>
                <w:rFonts w:ascii="Times New Roman" w:hAnsi="Times New Roman" w:cs="Times New Roman"/>
                <w:color w:val="000000"/>
                <w:sz w:val="24"/>
              </w:rPr>
              <w:t xml:space="preserve">Рассказы русских писателей. </w:t>
            </w:r>
          </w:p>
        </w:tc>
      </w:tr>
      <w:tr w:rsidR="009D391F" w:rsidRPr="00EE5C1B" w:rsidTr="00502667">
        <w:trPr>
          <w:trHeight w:val="28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1F" w:rsidRDefault="009D391F" w:rsidP="0050266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1F" w:rsidRPr="00EE5C1B" w:rsidRDefault="009D391F" w:rsidP="001D2B2F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="001D2B2F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ч</w:t>
            </w:r>
          </w:p>
        </w:tc>
        <w:tc>
          <w:tcPr>
            <w:tcW w:w="1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1F" w:rsidRPr="00EE5C1B" w:rsidRDefault="009D391F" w:rsidP="00502667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:rsidR="00502667" w:rsidRPr="00EE5C1B" w:rsidRDefault="00502667" w:rsidP="00502667">
      <w:pPr>
        <w:spacing w:after="0" w:line="259" w:lineRule="auto"/>
        <w:ind w:left="7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E5C1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502667" w:rsidRPr="00B809AE" w:rsidRDefault="00502667" w:rsidP="00502667">
      <w:pPr>
        <w:spacing w:after="0" w:line="276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2667" w:rsidRDefault="00502667" w:rsidP="005026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502667" w:rsidRDefault="00502667" w:rsidP="005026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502667" w:rsidRDefault="00502667"/>
    <w:sectPr w:rsidR="00502667" w:rsidSect="00502667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A3D3C"/>
    <w:multiLevelType w:val="multilevel"/>
    <w:tmpl w:val="AD728C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453F4"/>
    <w:multiLevelType w:val="hybridMultilevel"/>
    <w:tmpl w:val="418607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C1C23"/>
    <w:multiLevelType w:val="multilevel"/>
    <w:tmpl w:val="2F6E18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50B"/>
    <w:rsid w:val="001048EA"/>
    <w:rsid w:val="001D2B2F"/>
    <w:rsid w:val="00502667"/>
    <w:rsid w:val="00851620"/>
    <w:rsid w:val="0092162D"/>
    <w:rsid w:val="009D391F"/>
    <w:rsid w:val="00C2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C7D19-9979-4885-9955-AC2DF2E4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667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266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table" w:customStyle="1" w:styleId="TableGrid1">
    <w:name w:val="TableGrid1"/>
    <w:rsid w:val="0050266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asosh@bk.ru</cp:lastModifiedBy>
  <cp:revision>4</cp:revision>
  <dcterms:created xsi:type="dcterms:W3CDTF">2020-02-26T18:13:00Z</dcterms:created>
  <dcterms:modified xsi:type="dcterms:W3CDTF">2020-02-29T18:18:00Z</dcterms:modified>
</cp:coreProperties>
</file>