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88" w:rsidRDefault="00A34D88" w:rsidP="00A34D88"/>
    <w:p w:rsidR="00EB7942" w:rsidRDefault="00A34D88" w:rsidP="00A34D88">
      <w:pPr>
        <w:jc w:val="center"/>
      </w:pPr>
      <w:r>
        <w:rPr>
          <w:noProof/>
          <w:lang w:eastAsia="ru-RU"/>
        </w:rPr>
        <w:drawing>
          <wp:inline distT="0" distB="0" distL="0" distR="0" wp14:anchorId="7C41A8D7" wp14:editId="7DF7471F">
            <wp:extent cx="836295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366692" cy="19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D88" w:rsidRDefault="00A34D88" w:rsidP="00A34D88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A34D88" w:rsidRDefault="00A34D88" w:rsidP="00A34D88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A34D88" w:rsidRDefault="00A34D88" w:rsidP="00A34D88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6 класса на 2019-2020 учебный год</w:t>
      </w:r>
    </w:p>
    <w:p w:rsidR="00A34D88" w:rsidRDefault="00A34D88" w:rsidP="00A34D88">
      <w:pPr>
        <w:pStyle w:val="a5"/>
        <w:rPr>
          <w:color w:val="000000"/>
          <w:sz w:val="27"/>
          <w:szCs w:val="27"/>
        </w:rPr>
      </w:pPr>
    </w:p>
    <w:p w:rsidR="00A34D88" w:rsidRDefault="00A34D88" w:rsidP="00A34D88">
      <w:pPr>
        <w:pStyle w:val="a5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A34D88" w:rsidRDefault="00A34D88" w:rsidP="00A34D88">
      <w:pPr>
        <w:pStyle w:val="a5"/>
        <w:jc w:val="right"/>
        <w:rPr>
          <w:color w:val="000000"/>
        </w:rPr>
      </w:pPr>
      <w:proofErr w:type="spellStart"/>
      <w:r>
        <w:rPr>
          <w:color w:val="000000"/>
        </w:rPr>
        <w:t>Ишбулатова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Гульшат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Наиловна</w:t>
      </w:r>
      <w:proofErr w:type="spellEnd"/>
      <w:r>
        <w:rPr>
          <w:color w:val="000000"/>
        </w:rPr>
        <w:t xml:space="preserve">, </w:t>
      </w:r>
    </w:p>
    <w:p w:rsidR="00A34D88" w:rsidRDefault="00A34D88" w:rsidP="00A34D88">
      <w:pPr>
        <w:pStyle w:val="a5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A34D88" w:rsidRDefault="00A34D88" w:rsidP="00A34D88">
      <w:pPr>
        <w:pStyle w:val="a5"/>
        <w:jc w:val="center"/>
        <w:rPr>
          <w:color w:val="000000"/>
          <w:sz w:val="27"/>
          <w:szCs w:val="27"/>
        </w:rPr>
      </w:pPr>
    </w:p>
    <w:p w:rsidR="00A34D88" w:rsidRDefault="00A34D88" w:rsidP="00A34D88">
      <w:pPr>
        <w:pStyle w:val="a5"/>
        <w:jc w:val="center"/>
        <w:rPr>
          <w:color w:val="000000"/>
          <w:sz w:val="27"/>
          <w:szCs w:val="27"/>
        </w:rPr>
      </w:pPr>
    </w:p>
    <w:p w:rsidR="00A34D88" w:rsidRDefault="00A34D88" w:rsidP="00A34D88">
      <w:pPr>
        <w:jc w:val="center"/>
      </w:pPr>
      <w:r>
        <w:t xml:space="preserve">Год разработки - 2019 </w:t>
      </w:r>
    </w:p>
    <w:p w:rsidR="00154A3F" w:rsidRDefault="00154A3F" w:rsidP="00A34D88">
      <w:pPr>
        <w:jc w:val="center"/>
      </w:pPr>
    </w:p>
    <w:p w:rsidR="002F4CCA" w:rsidRDefault="002F4CCA" w:rsidP="002F4CCA">
      <w:pPr>
        <w:pStyle w:val="a9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A2B9E">
        <w:rPr>
          <w:rFonts w:ascii="Times New Roman" w:hAnsi="Times New Roman" w:cs="Times New Roman"/>
          <w:b/>
          <w:bCs/>
          <w:sz w:val="28"/>
          <w:szCs w:val="24"/>
        </w:rPr>
        <w:lastRenderedPageBreak/>
        <w:t>Планируемые результаты освоения учебного предмета</w:t>
      </w:r>
    </w:p>
    <w:p w:rsidR="002F4CCA" w:rsidRDefault="002F4CCA" w:rsidP="002F4CCA">
      <w:pPr>
        <w:pStyle w:val="a9"/>
        <w:widowControl w:val="0"/>
        <w:suppressAutoHyphens/>
        <w:spacing w:after="0" w:line="240" w:lineRule="auto"/>
        <w:ind w:left="765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F4CCA" w:rsidRPr="009F40D1" w:rsidRDefault="002F4CCA" w:rsidP="002F4CC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Личностные результаты:</w:t>
      </w:r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br/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формирование ответственного отношения к учению, готовности и </w:t>
      </w: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способности</w:t>
      </w:r>
      <w:proofErr w:type="gramEnd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тия в социально значимом труде;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многообразие современного мира;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остигать в нем взаимопонимания;</w:t>
      </w:r>
      <w:proofErr w:type="gramEnd"/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х и экономических особенностей;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ошения к собственным поступкам;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ой и других видов деятельности;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ния на транспорте и на дорогах;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ельности в жизненных ситуациях;</w:t>
      </w:r>
    </w:p>
    <w:p w:rsidR="002F4CCA" w:rsidRPr="009F40D1" w:rsidRDefault="002F4CCA" w:rsidP="002F4CCA">
      <w:pPr>
        <w:pStyle w:val="a9"/>
        <w:numPr>
          <w:ilvl w:val="0"/>
          <w:numId w:val="20"/>
        </w:numPr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F4CCA" w:rsidRPr="009F40D1" w:rsidRDefault="002F4CCA" w:rsidP="002F4CCA">
      <w:pPr>
        <w:rPr>
          <w:rFonts w:ascii="Times New Roman" w:hAnsi="Times New Roman" w:cs="Times New Roman"/>
          <w:b/>
          <w:sz w:val="28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lastRenderedPageBreak/>
        <w:br/>
      </w:r>
      <w:proofErr w:type="spellStart"/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Метапредметные</w:t>
      </w:r>
      <w:proofErr w:type="spellEnd"/>
      <w:r w:rsidRPr="009F40D1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 xml:space="preserve"> результаты: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ей познавательной деятельности;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учебных и познавательных задач;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ствии с изменяющейся ситуацией;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оценивать правильность выполнения учебной задачи, собс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твенные возможности ее решения;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владение основами самоконтроля, самооценки, принятия решений и осуществления осознанного выбора в учебной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и познавательной деятельности;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логическое рассуждение</w:t>
      </w:r>
      <w:proofErr w:type="gramEnd"/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, умозаключение (индуктивное, дедуктивное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 аналогии) и делать выводы;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умение создавать, применять и преобразовывать знаки и символы, модели и схемы для решения учебных 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и познавательных задач;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>овать и отстаивать свое мнение;</w:t>
      </w:r>
    </w:p>
    <w:p w:rsidR="002F4CCA" w:rsidRPr="009F40D1" w:rsidRDefault="002F4CCA" w:rsidP="002F4CCA">
      <w:pPr>
        <w:pStyle w:val="a9"/>
        <w:numPr>
          <w:ilvl w:val="0"/>
          <w:numId w:val="19"/>
        </w:num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формирование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2F4CCA" w:rsidRPr="00A34226" w:rsidRDefault="002F4CCA" w:rsidP="002F4CC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Форми</w:t>
      </w:r>
      <w:r>
        <w:rPr>
          <w:rFonts w:ascii="Times New Roman" w:eastAsia="Times New Roman" w:hAnsi="Times New Roman" w:cs="Times New Roman"/>
          <w:spacing w:val="2"/>
          <w:sz w:val="24"/>
          <w:szCs w:val="21"/>
        </w:rPr>
        <w:t xml:space="preserve">рование </w:t>
      </w:r>
      <w:r w:rsidRPr="009F40D1">
        <w:rPr>
          <w:rFonts w:ascii="Times New Roman" w:eastAsia="Times New Roman" w:hAnsi="Times New Roman" w:cs="Times New Roman"/>
          <w:spacing w:val="2"/>
          <w:sz w:val="24"/>
          <w:szCs w:val="21"/>
        </w:rPr>
        <w:t>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F4CCA" w:rsidRPr="009F40D1" w:rsidRDefault="002F4CCA" w:rsidP="002F4CCA">
      <w:pPr>
        <w:pStyle w:val="a9"/>
        <w:rPr>
          <w:rFonts w:ascii="Times New Roman" w:hAnsi="Times New Roman" w:cs="Times New Roman"/>
          <w:sz w:val="28"/>
        </w:rPr>
      </w:pPr>
    </w:p>
    <w:p w:rsidR="002F4CCA" w:rsidRPr="00A34226" w:rsidRDefault="002F4CCA" w:rsidP="002F4CCA">
      <w:pPr>
        <w:pStyle w:val="a9"/>
        <w:ind w:left="0"/>
        <w:rPr>
          <w:rFonts w:ascii="Times New Roman" w:hAnsi="Times New Roman" w:cs="Times New Roman"/>
          <w:b/>
          <w:sz w:val="28"/>
        </w:rPr>
      </w:pPr>
      <w:r w:rsidRPr="00A34226">
        <w:rPr>
          <w:rFonts w:ascii="Times New Roman" w:eastAsia="Times New Roman" w:hAnsi="Times New Roman" w:cs="Times New Roman"/>
          <w:b/>
          <w:spacing w:val="2"/>
          <w:sz w:val="24"/>
          <w:szCs w:val="21"/>
        </w:rPr>
        <w:t>Предметные результаты:</w:t>
      </w:r>
    </w:p>
    <w:p w:rsidR="002F4CCA" w:rsidRPr="00A34226" w:rsidRDefault="002F4CCA" w:rsidP="002F4CCA">
      <w:pPr>
        <w:pStyle w:val="a9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t xml:space="preserve">Выпускник научится: 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lastRenderedPageBreak/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акробатические комбинации из числа хорошо освоенных упражнений;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гимнастические комбинации на спортивных снарядах из числа хорошо освоенных упражнений;</w:t>
      </w:r>
    </w:p>
    <w:p w:rsidR="002F4CCA" w:rsidRPr="00A34226" w:rsidRDefault="002F4CCA" w:rsidP="002F4CCA">
      <w:pPr>
        <w:pStyle w:val="21"/>
        <w:numPr>
          <w:ilvl w:val="0"/>
          <w:numId w:val="19"/>
        </w:numPr>
        <w:tabs>
          <w:tab w:val="left" w:pos="993"/>
        </w:tabs>
        <w:spacing w:line="276" w:lineRule="auto"/>
        <w:rPr>
          <w:sz w:val="24"/>
        </w:rPr>
      </w:pPr>
      <w:r w:rsidRPr="00A34226">
        <w:rPr>
          <w:sz w:val="24"/>
        </w:rPr>
        <w:t>выполнять легкоатлетические действия (бег, прыжки, метания и броски мячей);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выполнять спуски и торможения на лыжах с пологого склона;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2F4CCA" w:rsidRPr="008E0B4D" w:rsidRDefault="002F4CCA" w:rsidP="002F4CCA">
      <w:pPr>
        <w:pStyle w:val="a9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E0B4D">
        <w:rPr>
          <w:rFonts w:ascii="Times New Roman" w:eastAsia="Times New Roman" w:hAnsi="Times New Roman" w:cs="Times New Roman"/>
          <w:sz w:val="24"/>
          <w:szCs w:val="28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709"/>
          <w:tab w:val="left" w:pos="993"/>
        </w:tabs>
        <w:spacing w:after="0"/>
        <w:ind w:right="-5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тестовые упражнения для оценки уровня индивидуального развития основных физических качеств.</w:t>
      </w:r>
    </w:p>
    <w:p w:rsidR="002F4CCA" w:rsidRPr="00A34226" w:rsidRDefault="002F4CCA" w:rsidP="002F4CCA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F4CCA" w:rsidRPr="00A34226" w:rsidRDefault="002F4CCA" w:rsidP="002F4CCA">
      <w:pPr>
        <w:pStyle w:val="a9"/>
        <w:spacing w:after="0"/>
        <w:ind w:right="-5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i/>
          <w:sz w:val="24"/>
          <w:szCs w:val="28"/>
        </w:rPr>
        <w:t>Выпускник получит возможность научиться: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2F4CCA" w:rsidRPr="00A34226" w:rsidRDefault="002F4CCA" w:rsidP="002F4CCA">
      <w:pPr>
        <w:numPr>
          <w:ilvl w:val="0"/>
          <w:numId w:val="19"/>
        </w:num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4226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судейство по одному из осваиваемых видов спорта; </w:t>
      </w:r>
    </w:p>
    <w:p w:rsidR="002F4CCA" w:rsidRPr="00D22231" w:rsidRDefault="002F4CCA" w:rsidP="002F4CCA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F4CCA" w:rsidRDefault="002F4CCA" w:rsidP="002F4CCA">
      <w:pPr>
        <w:pStyle w:val="a7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  <w:r w:rsidRPr="00FA2B9E"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  <w:t>Содержание учебного предмета</w:t>
      </w:r>
    </w:p>
    <w:p w:rsidR="002F4CCA" w:rsidRPr="00FA2B9E" w:rsidRDefault="002F4CCA" w:rsidP="002F4CCA">
      <w:pPr>
        <w:pStyle w:val="a7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  <w:lang w:eastAsia="ru-RU"/>
        </w:rPr>
      </w:pP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</w:pPr>
      <w:r w:rsidRPr="00096F45"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  <w:t xml:space="preserve">Знания о физической культуре </w:t>
      </w:r>
    </w:p>
    <w:p w:rsidR="002F4CCA" w:rsidRDefault="002F4CCA" w:rsidP="002F4C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Здоровый образ жизни человека. Основы формирования культуры тела, культуры движений, культуры здоровья. Роль и значение занятий физической культурой в формировании личности. Общие представления об оздоровительных системах физического воспитания.  Активный отдых и формы его организации средствами физической культуры. 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096F45">
        <w:rPr>
          <w:rFonts w:ascii="Times New Roman" w:hAnsi="Times New Roman" w:cs="Times New Roman"/>
          <w:iCs/>
          <w:sz w:val="24"/>
          <w:szCs w:val="28"/>
        </w:rPr>
        <w:t>физкультпаузы</w:t>
      </w:r>
      <w:proofErr w:type="spellEnd"/>
      <w:r w:rsidRPr="00096F45">
        <w:rPr>
          <w:rFonts w:ascii="Times New Roman" w:hAnsi="Times New Roman" w:cs="Times New Roman"/>
          <w:iCs/>
          <w:sz w:val="24"/>
          <w:szCs w:val="28"/>
        </w:rPr>
        <w:t xml:space="preserve"> (основы содержания, планирования и дозировки упражнений), </w:t>
      </w:r>
      <w:r w:rsidRPr="00096F45">
        <w:rPr>
          <w:rFonts w:ascii="Times New Roman" w:hAnsi="Times New Roman" w:cs="Times New Roman"/>
          <w:sz w:val="24"/>
          <w:szCs w:val="28"/>
        </w:rPr>
        <w:t xml:space="preserve">закаливание организма способом обливания (планирование и дозировка), самомассаж, релаксация (общие представления).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</w:t>
      </w:r>
      <w:r w:rsidRPr="00096F45"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выдающиеся успехи отечественных спортсменов. </w:t>
      </w:r>
      <w:r w:rsidRPr="00096F45">
        <w:rPr>
          <w:rFonts w:ascii="Times New Roman" w:hAnsi="Times New Roman" w:cs="Times New Roman"/>
          <w:color w:val="000000"/>
          <w:spacing w:val="1"/>
          <w:sz w:val="24"/>
          <w:szCs w:val="28"/>
        </w:rPr>
        <w:t xml:space="preserve">Успехи российских самбистов на международной </w:t>
      </w:r>
      <w:r w:rsidRPr="00096F45">
        <w:rPr>
          <w:rFonts w:ascii="Times New Roman" w:hAnsi="Times New Roman" w:cs="Times New Roman"/>
          <w:color w:val="000000"/>
          <w:spacing w:val="-3"/>
          <w:sz w:val="24"/>
          <w:szCs w:val="28"/>
        </w:rPr>
        <w:t>арене.</w:t>
      </w:r>
      <w:r w:rsidRPr="00096F45">
        <w:rPr>
          <w:rFonts w:ascii="Times New Roman" w:hAnsi="Times New Roman" w:cs="Times New Roman"/>
          <w:color w:val="000000"/>
          <w:spacing w:val="-3"/>
          <w:sz w:val="20"/>
        </w:rPr>
        <w:t xml:space="preserve"> </w:t>
      </w:r>
      <w:r w:rsidRPr="00096F45">
        <w:rPr>
          <w:rFonts w:ascii="Times New Roman" w:hAnsi="Times New Roman" w:cs="Times New Roman"/>
          <w:sz w:val="24"/>
          <w:szCs w:val="28"/>
        </w:rPr>
        <w:t xml:space="preserve">Понятие общей и специальной физической подготовки, спортивно-оздоровительной тренировки. Техника двигательных действий (физических упражнений), ее связь с физической подготовленностью и двигательным опытом человека. 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Нормы этического общения и коллективного взаимодействия в игровой и соревновательной деятельности. </w:t>
      </w:r>
      <w:r w:rsidRPr="00096F45">
        <w:rPr>
          <w:rFonts w:ascii="Times New Roman" w:hAnsi="Times New Roman" w:cs="Times New Roman"/>
          <w:sz w:val="24"/>
          <w:szCs w:val="28"/>
        </w:rPr>
        <w:t>Правила спортивных соревнований и их назначение (на примере одного из видов спорта).</w:t>
      </w: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</w:pPr>
      <w:r w:rsidRPr="00096F45">
        <w:rPr>
          <w:rStyle w:val="Zag11"/>
          <w:rFonts w:ascii="Times New Roman" w:eastAsia="@Arial Unicode MS" w:hAnsi="Times New Roman" w:cs="Times New Roman"/>
          <w:b/>
          <w:i/>
          <w:sz w:val="24"/>
          <w:szCs w:val="28"/>
        </w:rPr>
        <w:t>Способы физкультурной деятельности.</w:t>
      </w:r>
    </w:p>
    <w:p w:rsidR="002F4CCA" w:rsidRPr="008E0B4D" w:rsidRDefault="002F4CCA" w:rsidP="002F4CC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>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</w:t>
      </w:r>
      <w:r>
        <w:rPr>
          <w:rFonts w:ascii="Times New Roman" w:hAnsi="Times New Roman" w:cs="Times New Roman"/>
          <w:sz w:val="24"/>
          <w:szCs w:val="28"/>
        </w:rPr>
        <w:t xml:space="preserve">римере одного из видов спорта). </w:t>
      </w:r>
      <w:r w:rsidRPr="0087792A">
        <w:rPr>
          <w:rFonts w:ascii="Times New Roman" w:hAnsi="Times New Roman" w:cs="Times New Roman"/>
          <w:b/>
          <w:sz w:val="24"/>
          <w:szCs w:val="28"/>
        </w:rPr>
        <w:t>Ведение дневника по физкультурной деятельности.</w:t>
      </w:r>
    </w:p>
    <w:p w:rsidR="002F4CCA" w:rsidRDefault="002F4CCA" w:rsidP="002F4CC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Судейство простейших спортивных соревнований (на примере одного из видов спорта в качестве судьи или помощника судьи).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Проведение утренней зарядки и физкультурных пауз, занятий оздоровительной ходьбой и бегом, простейших способов и приемов самомассажа и релаксации. </w:t>
      </w:r>
      <w:r w:rsidRPr="0087792A">
        <w:rPr>
          <w:rFonts w:ascii="Times New Roman" w:hAnsi="Times New Roman" w:cs="Times New Roman"/>
          <w:sz w:val="24"/>
          <w:szCs w:val="28"/>
        </w:rPr>
        <w:t>Составление и проведение самостоятельных занятий по видам испытаний и самоподготовки к сдаче норм и требований ВФСК «ГТО».</w:t>
      </w: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Физическое совершенствование.</w:t>
      </w: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Физкультурно-оздоровительная деятельность </w:t>
      </w: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 w:rsidRPr="00096F45">
        <w:rPr>
          <w:rFonts w:ascii="Times New Roman" w:hAnsi="Times New Roman" w:cs="Times New Roman"/>
          <w:sz w:val="24"/>
          <w:szCs w:val="28"/>
        </w:rPr>
        <w:t>сердечно-сосудистой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системы и т.п.). Лыжные прогулки по пересеченной местности, оздоровительная ходьба и оздоровительный бег (ориентированные на развитие функциональных возможностей систем дыхания и кровообращения). 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096F45">
        <w:rPr>
          <w:rFonts w:ascii="Times New Roman" w:hAnsi="Times New Roman" w:cs="Times New Roman"/>
          <w:sz w:val="24"/>
          <w:szCs w:val="28"/>
        </w:rPr>
        <w:t>перелезания</w:t>
      </w:r>
      <w:proofErr w:type="spellEnd"/>
      <w:r w:rsidRPr="00096F45">
        <w:rPr>
          <w:rFonts w:ascii="Times New Roman" w:hAnsi="Times New Roman" w:cs="Times New Roman"/>
          <w:sz w:val="24"/>
          <w:szCs w:val="28"/>
        </w:rPr>
        <w:t xml:space="preserve">, передвижения в висе и упоре, передвижения с грузом на плечах по ограниченной и </w:t>
      </w:r>
      <w:r w:rsidRPr="00096F45">
        <w:rPr>
          <w:rFonts w:ascii="Times New Roman" w:hAnsi="Times New Roman" w:cs="Times New Roman"/>
          <w:sz w:val="24"/>
          <w:szCs w:val="28"/>
        </w:rPr>
        <w:lastRenderedPageBreak/>
        <w:t xml:space="preserve">наклонной опоре. 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 Составление и проведение индивидуальных занятий физическими упражнениями на развитие основных систем организма. 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 </w:t>
      </w:r>
      <w:r w:rsidRPr="00096F45">
        <w:rPr>
          <w:rFonts w:ascii="Times New Roman" w:hAnsi="Times New Roman" w:cs="Times New Roman"/>
          <w:iCs/>
          <w:sz w:val="24"/>
          <w:szCs w:val="28"/>
        </w:rPr>
        <w:t xml:space="preserve">Проведение утренней зарядки и </w:t>
      </w:r>
      <w:proofErr w:type="spellStart"/>
      <w:r w:rsidRPr="00096F45">
        <w:rPr>
          <w:rFonts w:ascii="Times New Roman" w:hAnsi="Times New Roman" w:cs="Times New Roman"/>
          <w:iCs/>
          <w:sz w:val="24"/>
          <w:szCs w:val="28"/>
        </w:rPr>
        <w:t>физкультпауз</w:t>
      </w:r>
      <w:proofErr w:type="spellEnd"/>
      <w:r w:rsidRPr="00096F45">
        <w:rPr>
          <w:rFonts w:ascii="Times New Roman" w:hAnsi="Times New Roman" w:cs="Times New Roman"/>
          <w:iCs/>
          <w:sz w:val="24"/>
          <w:szCs w:val="28"/>
        </w:rPr>
        <w:t>, занятий оздоровительной ходьбой и бегом, простейших способов и приемов самомассажа и релаксации</w:t>
      </w:r>
      <w:r w:rsidRPr="00096F45">
        <w:rPr>
          <w:rFonts w:ascii="Times New Roman" w:hAnsi="Times New Roman" w:cs="Times New Roman"/>
          <w:i/>
          <w:iCs/>
          <w:sz w:val="24"/>
          <w:szCs w:val="28"/>
        </w:rPr>
        <w:t>.</w:t>
      </w:r>
    </w:p>
    <w:p w:rsidR="002F4CCA" w:rsidRPr="00096F45" w:rsidRDefault="002F4CCA" w:rsidP="002F4CC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4CCA" w:rsidRPr="00096F45" w:rsidRDefault="002F4CCA" w:rsidP="002F4CCA">
      <w:pPr>
        <w:autoSpaceDE w:val="0"/>
        <w:autoSpaceDN w:val="0"/>
        <w:adjustRightInd w:val="0"/>
        <w:spacing w:before="100" w:after="100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096F45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Спортивно-оздоровительная деятельность </w:t>
      </w:r>
    </w:p>
    <w:p w:rsidR="002F4CCA" w:rsidRPr="00096F45" w:rsidRDefault="002F4CCA" w:rsidP="002F4C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24" w:firstLine="336"/>
        <w:jc w:val="both"/>
        <w:rPr>
          <w:rStyle w:val="c9"/>
          <w:color w:val="000000" w:themeColor="text1"/>
        </w:rPr>
      </w:pPr>
      <w:r w:rsidRPr="00D22231">
        <w:rPr>
          <w:rStyle w:val="c18"/>
          <w:rFonts w:eastAsia="Calibri"/>
          <w:b/>
          <w:bCs/>
          <w:color w:val="000000" w:themeColor="text1"/>
        </w:rPr>
        <w:t>Спортивные игры</w:t>
      </w:r>
      <w:r w:rsidRPr="00D22231">
        <w:rPr>
          <w:rStyle w:val="c9"/>
          <w:color w:val="000000" w:themeColor="text1"/>
        </w:rPr>
        <w:t xml:space="preserve">. </w:t>
      </w:r>
    </w:p>
    <w:p w:rsidR="002F4CCA" w:rsidRPr="00096F45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i/>
          <w:sz w:val="24"/>
          <w:szCs w:val="28"/>
        </w:rPr>
        <w:t>«Футбол».</w:t>
      </w:r>
      <w:r w:rsidRPr="00096F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4CCA" w:rsidRPr="00096F45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>Основные стойки и специальная техника передвижений футболиста.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96F45">
        <w:rPr>
          <w:rFonts w:ascii="Times New Roman" w:hAnsi="Times New Roman" w:cs="Times New Roman"/>
          <w:sz w:val="24"/>
          <w:szCs w:val="28"/>
        </w:rPr>
        <w:t xml:space="preserve">Бег, ходьба, различные способы перемещения, прыжки; остановки; повороты. Приемы техники владения мячом и основные способы их выполнения. </w:t>
      </w:r>
      <w:proofErr w:type="gramStart"/>
      <w:r w:rsidRPr="00096F45">
        <w:rPr>
          <w:rFonts w:ascii="Times New Roman" w:hAnsi="Times New Roman" w:cs="Times New Roman"/>
          <w:sz w:val="24"/>
          <w:szCs w:val="28"/>
        </w:rPr>
        <w:t>Ведение, приём и передача мяча; дриблинг футболиста, взаимодействия игроков; упражнения с мячом и без мяча, индивидуально, в парах, в тройках, в группах; техника удара по мячу, жонглирование мячом, передача мяча, вбрасывание мяча, отбирание мяча у соперника, обманные движения; остановка летящего мяча, групповые обманные действия.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Взаимодействия игроков в нападении. Длинный пас, игра в стенку, контроль мяча, завершение действия или контратака, игра в одно касание. Техническая подготовка. Техника передвижения полевого игрока и вратаря. Техника игры полевого игрока. Техника игры вратаря. Техника движений и ее основные показатели. Формирование тактического мышления. Тактика игры полевого игрока: тактика нападения. Тактика защиты. Тактика игры вратаря. </w:t>
      </w:r>
    </w:p>
    <w:p w:rsidR="002F4CCA" w:rsidRPr="00096F45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>Подвижные игры: «борьба за мяч»; «гонка мячей по кругу»; «смена скорости и направления движения в беге»; «финты корпусом»; «чехарда»; «пятнашки».  Эстафеты с элементами футбола. Двусторонняя игра.</w:t>
      </w:r>
    </w:p>
    <w:p w:rsidR="002F4CCA" w:rsidRPr="00096F45" w:rsidRDefault="002F4CCA" w:rsidP="002F4CCA">
      <w:pPr>
        <w:spacing w:before="100" w:after="0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96F45">
        <w:rPr>
          <w:rFonts w:ascii="Times New Roman" w:hAnsi="Times New Roman" w:cs="Times New Roman"/>
          <w:i/>
          <w:sz w:val="24"/>
          <w:szCs w:val="28"/>
        </w:rPr>
        <w:t xml:space="preserve">Раздел «Баскетбол». </w:t>
      </w:r>
    </w:p>
    <w:p w:rsidR="002F4CCA" w:rsidRPr="00096F45" w:rsidRDefault="002F4CCA" w:rsidP="002F4CCA">
      <w:pPr>
        <w:spacing w:before="100"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F45">
        <w:rPr>
          <w:rFonts w:ascii="Times New Roman" w:hAnsi="Times New Roman" w:cs="Times New Roman"/>
          <w:sz w:val="24"/>
          <w:szCs w:val="28"/>
        </w:rPr>
        <w:t xml:space="preserve">Освоение основных стоек в сочетании с передвижениями. Освоение различных способов передвижения с техническими приемами. Ловля и передачи мяча различными способами, в том числе в движении. Ведение мяча левой и правой рукой с изменением скорости. Ведение мяча без зрительного контроля. Ведение мяча с асинхронным ритмом движений руки с мячом и ног. Ведение и передача из рук в руки. «Пятнашки» с ведением. Ведение мяча с использованием зрительных ограничений. Броски мяча одной (двумя) руками сверху. Броски мяча одной рукой сверху в прыжке; с места; в движении. Броски перечисленными способами со средних дистанций; по направлению прямо перед щитом; с сопротивлением защитника. Разнообразные исходные положения перед броском. Броски левой и правой рукой. Штрафные броски. Обманные движения. Противодействия защитника броску мяча в корзину. Освоение тактических действий. </w:t>
      </w:r>
    </w:p>
    <w:p w:rsidR="002F4CCA" w:rsidRPr="00AF43DB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96F45">
        <w:rPr>
          <w:rFonts w:ascii="Times New Roman" w:hAnsi="Times New Roman" w:cs="Times New Roman"/>
          <w:sz w:val="24"/>
          <w:szCs w:val="28"/>
        </w:rPr>
        <w:lastRenderedPageBreak/>
        <w:t>Подвижные игры - «перестрелка», «мяч ловцу», «10 передач», «муравейник», «обгони мяч», «салки распасовки мячом», «часики».</w:t>
      </w:r>
      <w:proofErr w:type="gramEnd"/>
      <w:r w:rsidRPr="00096F45">
        <w:rPr>
          <w:rFonts w:ascii="Times New Roman" w:hAnsi="Times New Roman" w:cs="Times New Roman"/>
          <w:sz w:val="24"/>
          <w:szCs w:val="28"/>
        </w:rPr>
        <w:t xml:space="preserve"> Игры – задания. Двусторонняя игра.</w:t>
      </w: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rStyle w:val="c18"/>
          <w:rFonts w:eastAsia="Calibri"/>
          <w:b/>
          <w:bCs/>
          <w:color w:val="000000" w:themeColor="text1"/>
        </w:rPr>
      </w:pPr>
      <w:r w:rsidRPr="00D22231">
        <w:rPr>
          <w:rStyle w:val="c9"/>
          <w:color w:val="000000" w:themeColor="text1"/>
        </w:rPr>
        <w:t>        </w:t>
      </w:r>
      <w:r w:rsidRPr="00D22231">
        <w:rPr>
          <w:rStyle w:val="c18"/>
          <w:rFonts w:eastAsia="Calibri"/>
          <w:b/>
          <w:bCs/>
          <w:color w:val="000000" w:themeColor="text1"/>
        </w:rPr>
        <w:t>Ги</w:t>
      </w:r>
      <w:r>
        <w:rPr>
          <w:rStyle w:val="c18"/>
          <w:rFonts w:eastAsia="Calibri"/>
          <w:b/>
          <w:bCs/>
          <w:color w:val="000000" w:themeColor="text1"/>
        </w:rPr>
        <w:t>мнастика:</w:t>
      </w:r>
    </w:p>
    <w:p w:rsidR="002F4CCA" w:rsidRPr="00AF43DB" w:rsidRDefault="002F4CCA" w:rsidP="002F4CCA">
      <w:pPr>
        <w:pStyle w:val="c10"/>
        <w:shd w:val="clear" w:color="auto" w:fill="FFFFFF"/>
        <w:spacing w:before="0" w:beforeAutospacing="0" w:after="0" w:afterAutospacing="0"/>
        <w:ind w:right="96"/>
        <w:jc w:val="both"/>
        <w:rPr>
          <w:color w:val="000000" w:themeColor="text1"/>
        </w:rPr>
      </w:pPr>
      <w:r w:rsidRPr="00AF43DB">
        <w:rPr>
          <w:rStyle w:val="c9"/>
          <w:color w:val="000000" w:themeColor="text1"/>
        </w:rPr>
        <w:t> </w:t>
      </w:r>
      <w:r w:rsidRPr="00AF43DB">
        <w:t xml:space="preserve">Освоение акробатических упражнений и комбинаций (кувырки, перекаты, стойки, упоры, прыжки с поворотами, перевороты). Освоение гимнастических упражнений и комбинаций на спортивных снарядах (висы, упоры, махи, </w:t>
      </w:r>
      <w:proofErr w:type="spellStart"/>
      <w:r w:rsidRPr="00AF43DB">
        <w:t>перемахи</w:t>
      </w:r>
      <w:proofErr w:type="spellEnd"/>
      <w:r w:rsidRPr="00AF43DB">
        <w:t>, повороты, передвижения, стойки и соскоки). Гимнастическая полоса препятствий. Опорные прыжки. Упражнения и композиции ритмической гимнастики, аэробные</w:t>
      </w:r>
      <w:r>
        <w:t xml:space="preserve"> движения. </w:t>
      </w:r>
      <w:proofErr w:type="gramStart"/>
      <w:r>
        <w:t>Наклоны</w:t>
      </w:r>
      <w:proofErr w:type="gramEnd"/>
      <w:r>
        <w:t xml:space="preserve"> вперед стоя на гимнастической скамье, подтягивание из виса на высокой перекладине (мальчики), подтягивание из виса лёжа на низкой перекладине (девочки), сгибание и разгибание рук в упоре лёжа.</w:t>
      </w:r>
    </w:p>
    <w:p w:rsidR="002F4CCA" w:rsidRDefault="002F4CCA" w:rsidP="002F4CCA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  <w:r>
        <w:rPr>
          <w:rStyle w:val="c9"/>
          <w:color w:val="000000" w:themeColor="text1"/>
        </w:rPr>
        <w:t> </w:t>
      </w:r>
    </w:p>
    <w:p w:rsidR="002F4CCA" w:rsidRDefault="002F4CCA" w:rsidP="002F4CCA">
      <w:pPr>
        <w:pStyle w:val="Default"/>
        <w:spacing w:line="276" w:lineRule="auto"/>
        <w:ind w:firstLine="426"/>
        <w:jc w:val="both"/>
        <w:rPr>
          <w:rStyle w:val="c9"/>
          <w:color w:val="000000" w:themeColor="text1"/>
        </w:rPr>
      </w:pPr>
    </w:p>
    <w:p w:rsidR="002F4CCA" w:rsidRDefault="002F4CCA" w:rsidP="002F4CCA">
      <w:pPr>
        <w:pStyle w:val="Default"/>
        <w:spacing w:line="276" w:lineRule="auto"/>
        <w:ind w:firstLine="426"/>
        <w:jc w:val="both"/>
        <w:rPr>
          <w:rStyle w:val="c18"/>
          <w:rFonts w:ascii="Times New Roman" w:hAnsi="Times New Roman" w:cs="Times New Roman"/>
          <w:b/>
          <w:bCs/>
          <w:color w:val="000000" w:themeColor="text1"/>
        </w:rPr>
      </w:pPr>
      <w:r w:rsidRPr="00AF43DB">
        <w:rPr>
          <w:rStyle w:val="c18"/>
          <w:rFonts w:ascii="Times New Roman" w:hAnsi="Times New Roman" w:cs="Times New Roman"/>
          <w:b/>
          <w:bCs/>
          <w:color w:val="000000" w:themeColor="text1"/>
        </w:rPr>
        <w:t xml:space="preserve">Легкая атлетика. </w:t>
      </w:r>
    </w:p>
    <w:p w:rsidR="002F4CCA" w:rsidRPr="00AF43DB" w:rsidRDefault="002F4CCA" w:rsidP="002F4CCA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AF43DB">
        <w:rPr>
          <w:rFonts w:ascii="Times New Roman" w:hAnsi="Times New Roman" w:cs="Times New Roman"/>
        </w:rPr>
        <w:t xml:space="preserve">Совершенствование навыков ходьбы. Техника бега. Ускорение с переходом в бег по инерции. Специальные беговые упражнения и задания с различными акцентами. </w:t>
      </w:r>
      <w:r w:rsidRPr="002F4CCA">
        <w:rPr>
          <w:rFonts w:ascii="Times New Roman" w:hAnsi="Times New Roman" w:cs="Times New Roman"/>
          <w:b/>
          <w:i/>
        </w:rPr>
        <w:t>С</w:t>
      </w:r>
      <w:r w:rsidRPr="002F4CCA">
        <w:rPr>
          <w:rStyle w:val="16"/>
          <w:rFonts w:cs="Times New Roman"/>
          <w:b w:val="0"/>
          <w:i w:val="0"/>
        </w:rPr>
        <w:t>овершенствование навыков бега</w:t>
      </w:r>
      <w:r w:rsidRPr="00AF43DB">
        <w:rPr>
          <w:rStyle w:val="16"/>
          <w:rFonts w:cs="Times New Roman"/>
        </w:rPr>
        <w:t>.</w:t>
      </w:r>
      <w:r w:rsidRPr="00AF43DB">
        <w:rPr>
          <w:rFonts w:ascii="Times New Roman" w:hAnsi="Times New Roman" w:cs="Times New Roman"/>
        </w:rPr>
        <w:t xml:space="preserve">  Кросс по слабопересечённой местности. </w:t>
      </w:r>
      <w:r w:rsidRPr="00AF43DB">
        <w:rPr>
          <w:rStyle w:val="56"/>
          <w:rFonts w:cs="Times New Roman"/>
          <w:iCs/>
        </w:rPr>
        <w:t>Прыжки на одной ноге</w:t>
      </w:r>
      <w:r w:rsidRPr="00AF43DB">
        <w:rPr>
          <w:rFonts w:ascii="Times New Roman" w:hAnsi="Times New Roman" w:cs="Times New Roman"/>
        </w:rPr>
        <w:t>; на двух ногах; с ноги на ногу; на месте; с пово</w:t>
      </w:r>
      <w:r w:rsidRPr="00AF43DB">
        <w:rPr>
          <w:rFonts w:ascii="Times New Roman" w:hAnsi="Times New Roman" w:cs="Times New Roman"/>
        </w:rPr>
        <w:softHyphen/>
        <w:t>ротами; с продвижением впе</w:t>
      </w:r>
      <w:r w:rsidRPr="00AF43DB">
        <w:rPr>
          <w:rFonts w:ascii="Times New Roman" w:hAnsi="Times New Roman" w:cs="Times New Roman"/>
        </w:rPr>
        <w:softHyphen/>
        <w:t xml:space="preserve">рёд и назад; со скакалкой. Прыжки в высоту; в длину; с места; с разбега.  Прыжки через естественные препятствия, кочки, земляные возвышения и т. п., самостоятельно и в парах. </w:t>
      </w:r>
      <w:r w:rsidRPr="00AF43DB">
        <w:rPr>
          <w:rStyle w:val="54"/>
          <w:rFonts w:cs="Times New Roman"/>
          <w:lang w:eastAsia="ru-RU"/>
        </w:rPr>
        <w:t xml:space="preserve"> </w:t>
      </w:r>
      <w:r w:rsidRPr="00AF43DB">
        <w:rPr>
          <w:rFonts w:ascii="Times New Roman" w:hAnsi="Times New Roman" w:cs="Times New Roman"/>
          <w:lang w:eastAsia="ru-RU"/>
        </w:rPr>
        <w:t>Метание малого мяча различными способами. Броски набивного мяча различными способами.</w:t>
      </w:r>
    </w:p>
    <w:p w:rsidR="002F4CCA" w:rsidRPr="00AF43DB" w:rsidRDefault="002F4CCA" w:rsidP="002F4CCA">
      <w:pPr>
        <w:pStyle w:val="c10"/>
        <w:shd w:val="clear" w:color="auto" w:fill="FFFFFF"/>
        <w:spacing w:before="0" w:beforeAutospacing="0" w:after="0" w:afterAutospacing="0"/>
        <w:ind w:firstLine="340"/>
        <w:jc w:val="both"/>
      </w:pPr>
      <w:r w:rsidRPr="00AF43DB">
        <w:rPr>
          <w:spacing w:val="2"/>
        </w:rPr>
        <w:t>Подготовка к выполнению нормативов Всероссийского физк</w:t>
      </w:r>
      <w:r>
        <w:rPr>
          <w:spacing w:val="2"/>
        </w:rPr>
        <w:t xml:space="preserve">ультурно-спортивного комплекса </w:t>
      </w:r>
      <w:r w:rsidRPr="00AF43DB">
        <w:rPr>
          <w:spacing w:val="2"/>
        </w:rPr>
        <w:t>Готов к труд</w:t>
      </w:r>
      <w:r>
        <w:rPr>
          <w:spacing w:val="2"/>
        </w:rPr>
        <w:t>у и обороне.</w:t>
      </w:r>
    </w:p>
    <w:p w:rsidR="002F4CCA" w:rsidRPr="00630D44" w:rsidRDefault="002F4CCA" w:rsidP="002F4CCA">
      <w:pPr>
        <w:spacing w:after="0"/>
        <w:ind w:firstLine="567"/>
        <w:jc w:val="both"/>
        <w:rPr>
          <w:rStyle w:val="c18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630D44">
        <w:rPr>
          <w:rStyle w:val="c18"/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Лыжная подготовка.</w:t>
      </w:r>
    </w:p>
    <w:p w:rsidR="002F4CCA" w:rsidRPr="00630D44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44">
        <w:rPr>
          <w:rStyle w:val="c9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30D44">
        <w:rPr>
          <w:rFonts w:ascii="Times New Roman" w:hAnsi="Times New Roman" w:cs="Times New Roman"/>
          <w:sz w:val="24"/>
          <w:szCs w:val="24"/>
        </w:rPr>
        <w:t xml:space="preserve">Скользящий шаг. Классические лыжные ходы (попеременные ходы – двушажный и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четырёхшажный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; одновременные ходы –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бесшажный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, одношажный и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). Коньковые ходы: одновременный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полуконьковый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 ход; коньковый ход без отталкивания руками (с махами и без махов); одновременный одношажный коньковый ход, попеременный 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  коньковый ход. Упражнения, направленные на согласованное и слитное выполнение основных элементов классических и коньковых ходов. Спуск со склонов в высокой, средней и низкой стойках. Преодоление подъемов «елочкой», «</w:t>
      </w:r>
      <w:proofErr w:type="spellStart"/>
      <w:r w:rsidRPr="00630D44">
        <w:rPr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Pr="00630D44">
        <w:rPr>
          <w:rFonts w:ascii="Times New Roman" w:hAnsi="Times New Roman" w:cs="Times New Roman"/>
          <w:sz w:val="24"/>
          <w:szCs w:val="24"/>
        </w:rPr>
        <w:t xml:space="preserve">», ступающим, скользящим, беговым шагом.  Торможение «плугом», «упором», «поворотом», соскальзыванием, падением. Повороты на месте и в движении. </w:t>
      </w:r>
    </w:p>
    <w:p w:rsidR="002F4CCA" w:rsidRPr="00630D44" w:rsidRDefault="002F4CCA" w:rsidP="002F4C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D44">
        <w:rPr>
          <w:rFonts w:ascii="Times New Roman" w:hAnsi="Times New Roman" w:cs="Times New Roman"/>
          <w:sz w:val="24"/>
          <w:szCs w:val="24"/>
        </w:rPr>
        <w:t xml:space="preserve">Игры: «лидирование», </w:t>
      </w:r>
      <w:r w:rsidRPr="008B0E20">
        <w:rPr>
          <w:rStyle w:val="ab"/>
          <w:rFonts w:ascii="Times New Roman" w:hAnsi="Times New Roman"/>
          <w:b w:val="0"/>
          <w:sz w:val="24"/>
          <w:szCs w:val="24"/>
        </w:rPr>
        <w:t>«сороконожка на лыжах</w:t>
      </w:r>
      <w:r w:rsidRPr="00630D44">
        <w:rPr>
          <w:rStyle w:val="ab"/>
          <w:rFonts w:ascii="Times New Roman" w:hAnsi="Times New Roman"/>
          <w:sz w:val="24"/>
          <w:szCs w:val="24"/>
        </w:rPr>
        <w:t>»</w:t>
      </w:r>
      <w:r w:rsidRPr="00630D44">
        <w:rPr>
          <w:rFonts w:ascii="Times New Roman" w:hAnsi="Times New Roman" w:cs="Times New Roman"/>
          <w:sz w:val="24"/>
          <w:szCs w:val="24"/>
        </w:rPr>
        <w:t xml:space="preserve">, «догони», </w:t>
      </w:r>
      <w:proofErr w:type="gramStart"/>
      <w:r w:rsidRPr="00630D44">
        <w:rPr>
          <w:rFonts w:ascii="Times New Roman" w:hAnsi="Times New Roman" w:cs="Times New Roman"/>
          <w:sz w:val="24"/>
          <w:szCs w:val="24"/>
        </w:rPr>
        <w:t>соревнование-эстафеты</w:t>
      </w:r>
      <w:proofErr w:type="gramEnd"/>
      <w:r w:rsidRPr="00630D44">
        <w:rPr>
          <w:rFonts w:ascii="Times New Roman" w:hAnsi="Times New Roman" w:cs="Times New Roman"/>
          <w:sz w:val="24"/>
          <w:szCs w:val="24"/>
        </w:rPr>
        <w:t xml:space="preserve"> «слалом на равнине», эстафеты.</w:t>
      </w:r>
    </w:p>
    <w:p w:rsidR="002F4CCA" w:rsidRPr="00630D44" w:rsidRDefault="002F4CCA" w:rsidP="002F4CCA">
      <w:pPr>
        <w:pStyle w:val="c10"/>
        <w:shd w:val="clear" w:color="auto" w:fill="FFFFFF"/>
        <w:spacing w:before="0" w:beforeAutospacing="0" w:after="0" w:afterAutospacing="0"/>
        <w:ind w:right="96" w:firstLine="709"/>
        <w:jc w:val="both"/>
      </w:pPr>
      <w:r w:rsidRPr="00630D44">
        <w:rPr>
          <w:spacing w:val="2"/>
        </w:rPr>
        <w:t>Все это так же способствует подготовке к выполнению нормативов Всероссийского физкультурно-спортивного комплекса "Готов к труду и обороне ГТО.</w:t>
      </w: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2F4CCA" w:rsidRDefault="002F4CCA" w:rsidP="002F4CCA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2F4CCA" w:rsidRPr="00D22231" w:rsidRDefault="002F4CCA" w:rsidP="002F4CCA">
      <w:pPr>
        <w:pStyle w:val="c10"/>
        <w:shd w:val="clear" w:color="auto" w:fill="FFFFFF"/>
        <w:spacing w:before="0" w:beforeAutospacing="0" w:after="0" w:afterAutospacing="0"/>
        <w:ind w:right="16" w:firstLine="340"/>
        <w:jc w:val="both"/>
        <w:rPr>
          <w:color w:val="000000" w:themeColor="text1"/>
        </w:rPr>
      </w:pPr>
    </w:p>
    <w:p w:rsidR="00154A3F" w:rsidRPr="00154A3F" w:rsidRDefault="00154A3F" w:rsidP="00154A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154A3F" w:rsidRPr="00154A3F" w:rsidRDefault="00154A3F" w:rsidP="00154A3F">
      <w:pPr>
        <w:spacing w:after="0" w:line="240" w:lineRule="auto"/>
        <w:ind w:right="2030"/>
        <w:jc w:val="right"/>
        <w:rPr>
          <w:rFonts w:ascii="Times New Roman" w:hAnsi="Times New Roman" w:cs="Times New Roman"/>
          <w:sz w:val="24"/>
        </w:rPr>
      </w:pPr>
      <w:r w:rsidRPr="00154A3F">
        <w:rPr>
          <w:rFonts w:ascii="Times New Roman" w:hAnsi="Times New Roman" w:cs="Times New Roman"/>
          <w:b/>
          <w:sz w:val="24"/>
        </w:rPr>
        <w:lastRenderedPageBreak/>
        <w:t>3.Тематическое планирование с указанием количества часов, отводимых на освоение каждой темы</w:t>
      </w:r>
      <w:r w:rsidRPr="00154A3F">
        <w:rPr>
          <w:rFonts w:ascii="Times New Roman" w:hAnsi="Times New Roman" w:cs="Times New Roman"/>
          <w:sz w:val="24"/>
        </w:rPr>
        <w:t xml:space="preserve"> </w:t>
      </w:r>
    </w:p>
    <w:p w:rsidR="00532CD8" w:rsidRDefault="00532CD8" w:rsidP="00532CD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9040"/>
        <w:gridCol w:w="4929"/>
      </w:tblGrid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№</w:t>
            </w:r>
          </w:p>
        </w:tc>
        <w:tc>
          <w:tcPr>
            <w:tcW w:w="9040" w:type="dxa"/>
          </w:tcPr>
          <w:p w:rsidR="00532CD8" w:rsidRPr="00154A3F" w:rsidRDefault="00532CD8" w:rsidP="00681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A3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929" w:type="dxa"/>
          </w:tcPr>
          <w:p w:rsidR="00532CD8" w:rsidRPr="00154A3F" w:rsidRDefault="00532CD8" w:rsidP="006811A1">
            <w:pPr>
              <w:jc w:val="center"/>
              <w:rPr>
                <w:b/>
              </w:rPr>
            </w:pPr>
            <w:r w:rsidRPr="00154A3F">
              <w:rPr>
                <w:b/>
              </w:rPr>
              <w:t>Количество часов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Легкая атлетика.  Инструктаж по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технике безопасности на занятиях легкой атлетики.</w:t>
            </w:r>
          </w:p>
          <w:p w:rsidR="00532CD8" w:rsidRPr="00154A3F" w:rsidRDefault="00532CD8" w:rsidP="00532CD8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История развития физической культуры.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532CD8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Подвижная игра "Бег с флажками».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096F45">
              <w:rPr>
                <w:rFonts w:ascii="Times New Roman" w:hAnsi="Times New Roman" w:cs="Times New Roman"/>
                <w:iCs/>
                <w:sz w:val="24"/>
                <w:szCs w:val="28"/>
              </w:rPr>
              <w:t>История зарождения древних Олимпийских игр в мифах и легендах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Олимпийские игры современности.  Роль Пьера де Кубертена. Достижения отечественных спортсменов на мировой арене.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Подвижная игра "Разведчики и часовые".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Достижения отечественных спортсменов на мировой арене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в длину с разбега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способом "согнув ноги",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малого мяча в горизонтальную цель (1х1) с 6-8 шагов. ОРУ в движении. Подвижная игра "Попади в мяч". СБУ.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 длину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разбега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7-9 шагов разбега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Подвижная игра "Кто дальше бросит". Развитие скоростных качеств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разбега. Метание мяча в вертикальную цель (1х1) с 6-8 м. ОРУ в движении. СБУ. Подвижная игра "Метко в цель". Развитие скоростно-силовых качеств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7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Сдача норматива 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Прыжок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 длину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 7-9 шагов разбега.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8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9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норматива ГТО.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 Бег в равномерном темпе.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10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Сдача норматива ГТО. Бег 1000 метров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ОРУ. Развитие выносливости. Подвижная игра "Салки"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</w:rPr>
              <w:t>Футбол.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Игры «Гонка мяча по кругу»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14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История развития футбола. Ведения мяча по прямой с изменением направления и скорости.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Удары по воротам.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15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Ведения мяча по прямой с изменением направления и скорости. Удары по воротам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16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в футбол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 упрощенным правилам. Развитие физических качеств.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Удары по воротам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lastRenderedPageBreak/>
              <w:t>указанными способами. Комбинация из освоенных элементов. Игра.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lastRenderedPageBreak/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lastRenderedPageBreak/>
              <w:t>17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63746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 История развития гимнастики.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Утренняя гимнастика и ее значение для организма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18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Инструктаж по технике безопасности на занятиях гимнастики.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 с гимнастическими палками.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19</w:t>
            </w:r>
          </w:p>
        </w:tc>
        <w:tc>
          <w:tcPr>
            <w:tcW w:w="9040" w:type="dxa"/>
            <w:vAlign w:val="bottom"/>
          </w:tcPr>
          <w:p w:rsidR="00532CD8" w:rsidRPr="00D75690" w:rsidRDefault="00532CD8" w:rsidP="006811A1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Строевые упражнения.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Поднимание туловища. Наклон туловища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стоя на гимнастической скамейке.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20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упражнения. Перестроения в движении. ОРУ с предметами.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Сдача нормативов ГТО.  Поднимание туловища. Наклон туловища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стоя на гимнастической скамейке.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22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</w:p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Подвижная игра "Прыжок за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прыжком".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</w:t>
            </w:r>
            <w:proofErr w:type="gramEnd"/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 Подвижная игра "Прыжок за прыжком".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24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ОРУ с мячами. Прыжок ноги врозь. Подвижная игра "Прыгуны и пятнашки".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25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ОРУ со скакалкой.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ноги врозь.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 Подвижная игра "Прыгуны и пятнашки".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предусмотренных </w:t>
            </w:r>
            <w:r>
              <w:rPr>
                <w:rFonts w:ascii="Times New Roman" w:eastAsia="Times New Roman" w:hAnsi="Times New Roman" w:cs="Times New Roman"/>
                <w:szCs w:val="16"/>
              </w:rPr>
              <w:t>ВФСК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</w:rPr>
              <w:t>ГТО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26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Сдача норматива ГТО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Подтягивание в висе.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Сгибание и разгибание рук.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ноги врозь.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Подвижная игра "Прыгуны и пятнашки".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27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комбинации. Ритмическая гимнастика.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Элементы народных танцев.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28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Комплекс упражнений на осанку. Развитие двигательных качеств.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29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 История игры.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30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вперед. Стойка игрока. Передвижения в стойке. Подвижная игра "Пасовка волейболистов".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над собой и вперед. Стойка игрока. Передвижения в стойке. Встречная эстафета.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Стойка игрока. Передвижения в стойке. Передача мяча двумя руками сверху на месте и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lastRenderedPageBreak/>
              <w:t xml:space="preserve">после передачи вперед. Встречные и линейные  эстафеты.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lastRenderedPageBreak/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lastRenderedPageBreak/>
              <w:t>33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34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35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36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37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38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39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7110F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Лыжная подготовка. </w:t>
            </w:r>
          </w:p>
          <w:p w:rsidR="00532CD8" w:rsidRPr="007110F8" w:rsidRDefault="00532CD8" w:rsidP="006811A1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ю</w:t>
            </w:r>
            <w:r w:rsidRPr="00FC7AC8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менские спортсмены на олимпийских играх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Требования к одежде и обуви на уроках лыжной подготовки. Подъем «елочкой»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торможение и поворот упором.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40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ход. Прохождение дистанции 2 км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Прохождение дистанции 2 км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 Прохождение дистанции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 км.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Одновременный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Пройти дистанцию 800-1000м.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44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45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Поворот «упором»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46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Прохождение дистанции до 3 км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47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Прохождение дистанции 2 км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на время. Подвижная игра, эстафета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48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6"/>
              </w:rPr>
              <w:t>Сача норматива ГТО Бег на лыжах 2 км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49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CE37E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Инструктаж по технике безопасности. Истрия развития баскетбола.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50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двумя руками от груди в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lastRenderedPageBreak/>
              <w:t>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r>
              <w:rPr>
                <w:rFonts w:ascii="Times New Roman" w:eastAsia="Times New Roman" w:hAnsi="Times New Roman" w:cs="Times New Roman"/>
                <w:szCs w:val="18"/>
              </w:rPr>
              <w:t>. Игра «Мяч ловцу»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lastRenderedPageBreak/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lastRenderedPageBreak/>
              <w:t>52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r>
              <w:rPr>
                <w:rFonts w:ascii="Times New Roman" w:eastAsia="Times New Roman" w:hAnsi="Times New Roman" w:cs="Times New Roman"/>
                <w:szCs w:val="18"/>
              </w:rPr>
              <w:t>. «Перестрелка»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Ведение мяча с изменением скорости и высоты отскока. Сочетание приемов: ведение-остановка-бросок. Игра в мини-баскетбол. Развитие координационных способностей.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54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 Игра «Обгони мяч»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55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56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57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58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59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Легкая атлетика. Инструктаж по технике безопасности.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60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12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61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13 минут. ОРУ. СБУ.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33333C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Подвижная игра "Посадка картошки". Развитие выносливости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62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15 минут. ОРУ. СБУ.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33333C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Подвижная игра "Салки маршем". Развитие выносливости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63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 xml:space="preserve"> Сдача норматива  ГТО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Б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ег  1000 м. на время. ОРУ. СБУ. Развитие выносливости.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64</w:t>
            </w:r>
          </w:p>
        </w:tc>
        <w:tc>
          <w:tcPr>
            <w:tcW w:w="9040" w:type="dxa"/>
            <w:vAlign w:val="bottom"/>
          </w:tcPr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Высокий старт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Развитие скоростных качеств. Старты из различных исходных положений. 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65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Сдача норматива  ГТО.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Бег на результат 60 м. СБУ. Развитие скоростных возможностей. ОРУ в движении. Эстафеты по кругу.</w:t>
            </w:r>
            <w:r w:rsidRPr="00EE5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</w:p>
          <w:p w:rsidR="00532CD8" w:rsidRPr="00154A3F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66</w:t>
            </w:r>
          </w:p>
        </w:tc>
        <w:tc>
          <w:tcPr>
            <w:tcW w:w="9040" w:type="dxa"/>
            <w:vAlign w:val="bottom"/>
          </w:tcPr>
          <w:p w:rsidR="00532CD8" w:rsidRPr="00EE5CC8" w:rsidRDefault="00532CD8" w:rsidP="006811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67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A23029">
              <w:rPr>
                <w:rFonts w:ascii="Times New Roman" w:eastAsia="Times New Roman" w:hAnsi="Times New Roman" w:cs="Times New Roman"/>
                <w:szCs w:val="18"/>
              </w:rPr>
              <w:t>Метание теннисного мяча на заданное расстояние. СБУ. ОРУ в движении. Развитие скоростно-силовых качеств.</w:t>
            </w:r>
          </w:p>
          <w:p w:rsidR="00532CD8" w:rsidRPr="00EE5CC8" w:rsidRDefault="00532CD8" w:rsidP="006811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З</w:t>
            </w:r>
            <w:r w:rsidRPr="00A23029">
              <w:rPr>
                <w:rFonts w:ascii="Times New Roman" w:eastAsia="Times New Roman" w:hAnsi="Times New Roman" w:cs="Times New Roman"/>
                <w:sz w:val="24"/>
                <w:szCs w:val="18"/>
              </w:rPr>
              <w:t>доровый образ жизни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человека</w:t>
            </w: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  <w:tr w:rsidR="00532CD8" w:rsidTr="006811A1">
        <w:tc>
          <w:tcPr>
            <w:tcW w:w="817" w:type="dxa"/>
          </w:tcPr>
          <w:p w:rsidR="00532CD8" w:rsidRDefault="00532CD8" w:rsidP="006811A1">
            <w:pPr>
              <w:jc w:val="center"/>
            </w:pPr>
            <w:r>
              <w:t>68</w:t>
            </w:r>
          </w:p>
        </w:tc>
        <w:tc>
          <w:tcPr>
            <w:tcW w:w="9040" w:type="dxa"/>
            <w:vAlign w:val="bottom"/>
          </w:tcPr>
          <w:p w:rsidR="00532CD8" w:rsidRDefault="00532CD8" w:rsidP="006811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C7AC8">
              <w:rPr>
                <w:rFonts w:ascii="Times New Roman" w:eastAsia="Times New Roman" w:hAnsi="Times New Roman" w:cs="Times New Roman"/>
                <w:b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096F45">
              <w:rPr>
                <w:rFonts w:ascii="Times New Roman" w:hAnsi="Times New Roman" w:cs="Times New Roman"/>
                <w:sz w:val="24"/>
                <w:szCs w:val="28"/>
              </w:rPr>
              <w:t>Активный отдых и формы его организации средствами физической культуры.</w:t>
            </w:r>
          </w:p>
          <w:p w:rsidR="00532CD8" w:rsidRPr="00EE5CC8" w:rsidRDefault="00532CD8" w:rsidP="006811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Способы закаливания организма. Режим дня.</w:t>
            </w:r>
            <w:bookmarkStart w:id="0" w:name="_GoBack"/>
            <w:bookmarkEnd w:id="0"/>
          </w:p>
          <w:p w:rsidR="00532CD8" w:rsidRPr="00EE5CC8" w:rsidRDefault="00532CD8" w:rsidP="006811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9" w:type="dxa"/>
          </w:tcPr>
          <w:p w:rsidR="00532CD8" w:rsidRDefault="00532CD8" w:rsidP="006811A1">
            <w:pPr>
              <w:jc w:val="center"/>
            </w:pPr>
            <w:r>
              <w:t>1</w:t>
            </w:r>
          </w:p>
        </w:tc>
      </w:tr>
    </w:tbl>
    <w:p w:rsidR="00532CD8" w:rsidRDefault="00532CD8" w:rsidP="00532CD8">
      <w:pPr>
        <w:jc w:val="center"/>
      </w:pPr>
    </w:p>
    <w:p w:rsidR="00532CD8" w:rsidRPr="004E6A35" w:rsidRDefault="00532CD8" w:rsidP="00532CD8">
      <w:pPr>
        <w:rPr>
          <w:rFonts w:ascii="Times New Roman" w:hAnsi="Times New Roman" w:cs="Times New Roman"/>
        </w:rPr>
      </w:pPr>
    </w:p>
    <w:p w:rsidR="00F0716F" w:rsidRDefault="00F0716F" w:rsidP="00A34D88">
      <w:pPr>
        <w:jc w:val="center"/>
      </w:pPr>
    </w:p>
    <w:sectPr w:rsidR="00F0716F" w:rsidSect="00A34D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2191A"/>
    <w:multiLevelType w:val="hybridMultilevel"/>
    <w:tmpl w:val="D5B08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A4EE7"/>
    <w:multiLevelType w:val="hybridMultilevel"/>
    <w:tmpl w:val="663A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12"/>
  </w:num>
  <w:num w:numId="5">
    <w:abstractNumId w:val="1"/>
  </w:num>
  <w:num w:numId="6">
    <w:abstractNumId w:val="15"/>
  </w:num>
  <w:num w:numId="7">
    <w:abstractNumId w:val="19"/>
  </w:num>
  <w:num w:numId="8">
    <w:abstractNumId w:val="5"/>
  </w:num>
  <w:num w:numId="9">
    <w:abstractNumId w:val="18"/>
  </w:num>
  <w:num w:numId="10">
    <w:abstractNumId w:val="6"/>
  </w:num>
  <w:num w:numId="11">
    <w:abstractNumId w:val="16"/>
  </w:num>
  <w:num w:numId="12">
    <w:abstractNumId w:val="14"/>
  </w:num>
  <w:num w:numId="13">
    <w:abstractNumId w:val="4"/>
  </w:num>
  <w:num w:numId="14">
    <w:abstractNumId w:val="10"/>
  </w:num>
  <w:num w:numId="15">
    <w:abstractNumId w:val="8"/>
  </w:num>
  <w:num w:numId="16">
    <w:abstractNumId w:val="3"/>
  </w:num>
  <w:num w:numId="17">
    <w:abstractNumId w:val="9"/>
  </w:num>
  <w:num w:numId="18">
    <w:abstractNumId w:val="17"/>
  </w:num>
  <w:num w:numId="19">
    <w:abstractNumId w:val="7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3B"/>
    <w:rsid w:val="00154A3F"/>
    <w:rsid w:val="001C473B"/>
    <w:rsid w:val="001D7AF4"/>
    <w:rsid w:val="002F4CCA"/>
    <w:rsid w:val="00475E26"/>
    <w:rsid w:val="00532CD8"/>
    <w:rsid w:val="007110F8"/>
    <w:rsid w:val="00763746"/>
    <w:rsid w:val="00A23029"/>
    <w:rsid w:val="00A34D88"/>
    <w:rsid w:val="00B06B36"/>
    <w:rsid w:val="00CE37E0"/>
    <w:rsid w:val="00E454BC"/>
    <w:rsid w:val="00EB7942"/>
    <w:rsid w:val="00F0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4D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B0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F4C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2F4CCA"/>
    <w:rPr>
      <w:rFonts w:ascii="Calibri" w:eastAsia="Calibri" w:hAnsi="Calibri" w:cs="Times New Roman"/>
    </w:rPr>
  </w:style>
  <w:style w:type="paragraph" w:customStyle="1" w:styleId="c10">
    <w:name w:val="c10"/>
    <w:basedOn w:val="a"/>
    <w:rsid w:val="002F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4CCA"/>
  </w:style>
  <w:style w:type="character" w:customStyle="1" w:styleId="c18">
    <w:name w:val="c18"/>
    <w:basedOn w:val="a0"/>
    <w:rsid w:val="002F4CCA"/>
  </w:style>
  <w:style w:type="paragraph" w:styleId="a9">
    <w:name w:val="List Paragraph"/>
    <w:basedOn w:val="a"/>
    <w:link w:val="aa"/>
    <w:uiPriority w:val="34"/>
    <w:qFormat/>
    <w:rsid w:val="002F4CCA"/>
    <w:pPr>
      <w:ind w:left="720"/>
      <w:contextualSpacing/>
    </w:pPr>
    <w:rPr>
      <w:rFonts w:eastAsiaTheme="minorEastAsia"/>
      <w:lang w:eastAsia="ru-RU"/>
    </w:rPr>
  </w:style>
  <w:style w:type="character" w:customStyle="1" w:styleId="aa">
    <w:name w:val="Абзац списка Знак"/>
    <w:link w:val="a9"/>
    <w:uiPriority w:val="34"/>
    <w:locked/>
    <w:rsid w:val="002F4CCA"/>
    <w:rPr>
      <w:rFonts w:eastAsiaTheme="minorEastAsia"/>
      <w:lang w:eastAsia="ru-RU"/>
    </w:rPr>
  </w:style>
  <w:style w:type="paragraph" w:customStyle="1" w:styleId="21">
    <w:name w:val="Средняя сетка 21"/>
    <w:basedOn w:val="a"/>
    <w:uiPriority w:val="1"/>
    <w:qFormat/>
    <w:rsid w:val="002F4CCA"/>
    <w:pPr>
      <w:numPr>
        <w:numId w:val="2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2F4CCA"/>
  </w:style>
  <w:style w:type="paragraph" w:customStyle="1" w:styleId="Default">
    <w:name w:val="Default"/>
    <w:rsid w:val="002F4CCA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2F4CCA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2F4CCA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2F4CCA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2F4C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4D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B06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F4C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2F4CCA"/>
    <w:rPr>
      <w:rFonts w:ascii="Calibri" w:eastAsia="Calibri" w:hAnsi="Calibri" w:cs="Times New Roman"/>
    </w:rPr>
  </w:style>
  <w:style w:type="paragraph" w:customStyle="1" w:styleId="c10">
    <w:name w:val="c10"/>
    <w:basedOn w:val="a"/>
    <w:rsid w:val="002F4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4CCA"/>
  </w:style>
  <w:style w:type="character" w:customStyle="1" w:styleId="c18">
    <w:name w:val="c18"/>
    <w:basedOn w:val="a0"/>
    <w:rsid w:val="002F4CCA"/>
  </w:style>
  <w:style w:type="paragraph" w:styleId="a9">
    <w:name w:val="List Paragraph"/>
    <w:basedOn w:val="a"/>
    <w:link w:val="aa"/>
    <w:uiPriority w:val="34"/>
    <w:qFormat/>
    <w:rsid w:val="002F4CCA"/>
    <w:pPr>
      <w:ind w:left="720"/>
      <w:contextualSpacing/>
    </w:pPr>
    <w:rPr>
      <w:rFonts w:eastAsiaTheme="minorEastAsia"/>
      <w:lang w:eastAsia="ru-RU"/>
    </w:rPr>
  </w:style>
  <w:style w:type="character" w:customStyle="1" w:styleId="aa">
    <w:name w:val="Абзац списка Знак"/>
    <w:link w:val="a9"/>
    <w:uiPriority w:val="34"/>
    <w:locked/>
    <w:rsid w:val="002F4CCA"/>
    <w:rPr>
      <w:rFonts w:eastAsiaTheme="minorEastAsia"/>
      <w:lang w:eastAsia="ru-RU"/>
    </w:rPr>
  </w:style>
  <w:style w:type="paragraph" w:customStyle="1" w:styleId="21">
    <w:name w:val="Средняя сетка 21"/>
    <w:basedOn w:val="a"/>
    <w:uiPriority w:val="1"/>
    <w:qFormat/>
    <w:rsid w:val="002F4CCA"/>
    <w:pPr>
      <w:numPr>
        <w:numId w:val="2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2F4CCA"/>
  </w:style>
  <w:style w:type="paragraph" w:customStyle="1" w:styleId="Default">
    <w:name w:val="Default"/>
    <w:rsid w:val="002F4CCA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16">
    <w:name w:val="Основной текст + Курсив16"/>
    <w:rsid w:val="002F4CCA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2F4CCA"/>
    <w:rPr>
      <w:rFonts w:ascii="Times New Roman" w:hAnsi="Times New Roman"/>
      <w:spacing w:val="0"/>
      <w:sz w:val="22"/>
    </w:rPr>
  </w:style>
  <w:style w:type="character" w:customStyle="1" w:styleId="54">
    <w:name w:val="Основной текст (5) + Не курсив4"/>
    <w:rsid w:val="002F4CCA"/>
    <w:rPr>
      <w:rFonts w:ascii="Times New Roman" w:hAnsi="Times New Roman"/>
      <w:i/>
      <w:spacing w:val="0"/>
      <w:shd w:val="clear" w:color="auto" w:fill="FFFFFF"/>
    </w:rPr>
  </w:style>
  <w:style w:type="character" w:styleId="ab">
    <w:name w:val="Strong"/>
    <w:uiPriority w:val="22"/>
    <w:qFormat/>
    <w:rsid w:val="002F4C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8</cp:revision>
  <dcterms:created xsi:type="dcterms:W3CDTF">2020-02-25T12:35:00Z</dcterms:created>
  <dcterms:modified xsi:type="dcterms:W3CDTF">2020-02-29T08:06:00Z</dcterms:modified>
</cp:coreProperties>
</file>