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AF" w:rsidRP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6"/>
        </w:rPr>
      </w:pPr>
      <w:r w:rsidRPr="001D6AAF">
        <w:rPr>
          <w:b/>
          <w:color w:val="000000"/>
          <w:sz w:val="32"/>
          <w:szCs w:val="36"/>
        </w:rPr>
        <w:t>Аннотация к рабочим программам по биологии для</w:t>
      </w:r>
    </w:p>
    <w:p w:rsidR="001D6AAF" w:rsidRP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0"/>
          <w:szCs w:val="21"/>
        </w:rPr>
      </w:pPr>
      <w:r w:rsidRPr="001D6AAF">
        <w:rPr>
          <w:b/>
          <w:color w:val="000000"/>
          <w:sz w:val="32"/>
          <w:szCs w:val="36"/>
        </w:rPr>
        <w:t xml:space="preserve"> 10-11 классов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</w:t>
      </w:r>
      <w:r>
        <w:t xml:space="preserve">Данная рабочая программа составлена на основе Федерального Государственного стандарта, Примерной программы основного общего образования по биологии и Программы среднего общего образования по биологии для 10-11 класса «Общая биология» авторов А.А. Каменского, Е.А. </w:t>
      </w:r>
      <w:proofErr w:type="spellStart"/>
      <w:r>
        <w:t>Криксунова</w:t>
      </w:r>
      <w:proofErr w:type="spellEnd"/>
      <w:r>
        <w:t xml:space="preserve">, В.В. Пасечника и инструктивно - методического письма «О преподавании предмета «Биология» в общеобразовательных учреждениях в 2015 – 2016 учебном году», полностью отражающей содержание Примерной программы с дополнениями, не превышающими требования к уровню подготовки обучающихся. Предлагаемая программа является логическим продолжением программы по биологии основной школы (5–9 классы), разработанной В. В. Пасечником, В. М. </w:t>
      </w:r>
      <w:proofErr w:type="spellStart"/>
      <w:r>
        <w:t>Пакуловой</w:t>
      </w:r>
      <w:proofErr w:type="spellEnd"/>
      <w:r>
        <w:t xml:space="preserve">, В. В. </w:t>
      </w:r>
      <w:proofErr w:type="spellStart"/>
      <w:r>
        <w:t>Латюшиным</w:t>
      </w:r>
      <w:proofErr w:type="spellEnd"/>
      <w:r>
        <w:t>, Р. Д. Машем.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Базовый уровень стандарта ориентирован на формирование общей биологической грамотности и научного мировоззрения обучающихся. Курс «Общая биология» завершает изучение биологии в общеобразовательных учреждениях. Она призвана обобщить биологические знания, имеющиеся у учащихся, углубив их до понимания биологических закономерностей, современных теорий, концепций и учений, а также показать прикладное значение биологии.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1D6AAF">
        <w:rPr>
          <w:b/>
        </w:rPr>
        <w:t xml:space="preserve"> Цели и задачи</w:t>
      </w:r>
      <w:r>
        <w:t xml:space="preserve">: 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sym w:font="Symbol" w:char="F0B7"/>
      </w:r>
      <w:r>
        <w:t xml:space="preserve">освоение системы биологических знаний: основных биологических теорий, идей и принципов, лежащих в основе современной научной картины мира; о строении, многообразии и особенностях биосистем (клетка, организм, популяция, вид, биогеоценоз, биосфера); о выдающихся биологических открытиях и современных исследованиях в биологической науке; 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sym w:font="Symbol" w:char="F0B7"/>
      </w:r>
      <w:r>
        <w:t xml:space="preserve">ознакомление с методами познания природы: исследовательскими методами биологических наук (цитологии, генетики, селекции, биотехнологии, экологии); методами самостоятельного проведения биологических исследований (наблюдения, измерение, эксперимент, моделирование) и грамотного оформления полученных результатов; взаимосвязью развития методов и теоретических обобщений в биологической науке; </w:t>
      </w:r>
      <w:r>
        <w:sym w:font="Symbol" w:char="F0B7"/>
      </w:r>
      <w:r>
        <w:t xml:space="preserve">овладение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среде, собственному здоровью; обосновывать и соблюдать меры профилактики заболеваний и ВИЧ-инфекции,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 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sym w:font="Symbol" w:char="F0B7"/>
      </w:r>
      <w:r>
        <w:t xml:space="preserve">развитие познавательных интересов, интеллектуальных и творческих способностей в процессе: знакомства с выдающимися открытиями и современными исследованиями в биологической науке, решаемыми ею проблемами, методологией биологического исследования; проведения экспериментальных исследований, решения биологических задач, моделирования биологических объектов и процессов; 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sym w:font="Symbol" w:char="F0B7"/>
      </w:r>
      <w:r>
        <w:t xml:space="preserve">воспитание: убежденности в познаваемости живой природы, сложности и </w:t>
      </w:r>
      <w:proofErr w:type="spellStart"/>
      <w:r>
        <w:t>самоценности</w:t>
      </w:r>
      <w:proofErr w:type="spellEnd"/>
      <w:r>
        <w:t xml:space="preserve"> жизни как основы общечеловеческих нравственных ценностей и рационального природопользования; 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sym w:font="Symbol" w:char="F0B7"/>
      </w:r>
      <w:r>
        <w:t xml:space="preserve">приобретение компетентности в рациональном природопользовании (соблюдение правил поведения в природе, сохранения равновесия в экосистемах, охраны видов, экосистем, биосферы) и сохранении собственного здоровья (соблюдение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жизни. </w:t>
      </w:r>
    </w:p>
    <w:p w:rsidR="001D6AAF" w:rsidRPr="001D6AAF" w:rsidRDefault="001D6AAF" w:rsidP="001D6AA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1"/>
        </w:rPr>
      </w:pPr>
      <w:r>
        <w:t xml:space="preserve">  </w:t>
      </w:r>
      <w:r>
        <w:t xml:space="preserve"> </w:t>
      </w:r>
      <w:r w:rsidRPr="001D6AAF">
        <w:rPr>
          <w:color w:val="000000"/>
          <w:szCs w:val="27"/>
        </w:rPr>
        <w:t xml:space="preserve">Программа рассчитана на 34 ч в год (1 час в </w:t>
      </w:r>
      <w:proofErr w:type="gramStart"/>
      <w:r w:rsidRPr="001D6AAF">
        <w:rPr>
          <w:color w:val="000000"/>
          <w:szCs w:val="27"/>
        </w:rPr>
        <w:t xml:space="preserve">неделю </w:t>
      </w:r>
      <w:r>
        <w:rPr>
          <w:color w:val="000000"/>
          <w:szCs w:val="27"/>
        </w:rPr>
        <w:t>)</w:t>
      </w:r>
      <w:proofErr w:type="gramEnd"/>
      <w:r>
        <w:rPr>
          <w:color w:val="000000"/>
          <w:szCs w:val="27"/>
        </w:rPr>
        <w:t xml:space="preserve"> в 10 классе , </w:t>
      </w:r>
      <w:r w:rsidRPr="001D6AAF">
        <w:rPr>
          <w:color w:val="000000"/>
          <w:szCs w:val="27"/>
        </w:rPr>
        <w:t>на 33ч в год (1 час в неделю) в 11 классе.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Типы уроков:  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>-</w:t>
      </w:r>
      <w:r>
        <w:t xml:space="preserve">проблемно-практические дискуссии (коллективная работа).  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>-</w:t>
      </w:r>
      <w:r>
        <w:t>практические</w:t>
      </w:r>
      <w:r>
        <w:t xml:space="preserve"> занятия (коллективная работа);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>-</w:t>
      </w:r>
      <w:r>
        <w:t xml:space="preserve"> проблемно-лабораторные занятия </w:t>
      </w:r>
      <w:r>
        <w:t>(групповая работа);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>-</w:t>
      </w:r>
      <w:r>
        <w:t xml:space="preserve">  урок-лекция; 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>-</w:t>
      </w:r>
      <w:r>
        <w:t xml:space="preserve"> урок решения задач; 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>-</w:t>
      </w:r>
      <w:r>
        <w:t xml:space="preserve"> урок-зачет </w:t>
      </w:r>
    </w:p>
    <w:p w:rsidR="001D6AAF" w:rsidRDefault="001D6AAF" w:rsidP="001D6AAF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</w:t>
      </w:r>
    </w:p>
    <w:p w:rsidR="001D6AAF" w:rsidRPr="001D6AAF" w:rsidRDefault="001D6AAF" w:rsidP="001D6AA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1"/>
        </w:rPr>
      </w:pPr>
      <w:r w:rsidRPr="001D6AAF">
        <w:rPr>
          <w:b/>
          <w:color w:val="000000"/>
          <w:sz w:val="22"/>
          <w:szCs w:val="27"/>
        </w:rPr>
        <w:t>УМК:</w:t>
      </w:r>
    </w:p>
    <w:p w:rsidR="008C4FC3" w:rsidRPr="001D6AAF" w:rsidRDefault="001D6AAF" w:rsidP="001D6AAF">
      <w:pPr>
        <w:jc w:val="both"/>
        <w:rPr>
          <w:rFonts w:ascii="Times New Roman" w:hAnsi="Times New Roman" w:cs="Times New Roman"/>
          <w:sz w:val="14"/>
        </w:rPr>
      </w:pPr>
      <w:r w:rsidRPr="001D6AAF">
        <w:rPr>
          <w:rFonts w:ascii="Times New Roman" w:hAnsi="Times New Roman" w:cs="Times New Roman"/>
          <w:color w:val="000000"/>
          <w:szCs w:val="36"/>
          <w:shd w:val="clear" w:color="auto" w:fill="FFFFFF"/>
        </w:rPr>
        <w:t xml:space="preserve">10-11 класс «Общая биология», А.А. Каменский, Е.А. </w:t>
      </w:r>
      <w:proofErr w:type="spellStart"/>
      <w:r w:rsidRPr="001D6AAF">
        <w:rPr>
          <w:rFonts w:ascii="Times New Roman" w:hAnsi="Times New Roman" w:cs="Times New Roman"/>
          <w:color w:val="000000"/>
          <w:szCs w:val="36"/>
          <w:shd w:val="clear" w:color="auto" w:fill="FFFFFF"/>
        </w:rPr>
        <w:t>Крик</w:t>
      </w:r>
      <w:r>
        <w:rPr>
          <w:rFonts w:ascii="Times New Roman" w:hAnsi="Times New Roman" w:cs="Times New Roman"/>
          <w:color w:val="000000"/>
          <w:szCs w:val="36"/>
          <w:shd w:val="clear" w:color="auto" w:fill="FFFFFF"/>
        </w:rPr>
        <w:t>с</w:t>
      </w:r>
      <w:r w:rsidRPr="001D6AAF">
        <w:rPr>
          <w:rFonts w:ascii="Times New Roman" w:hAnsi="Times New Roman" w:cs="Times New Roman"/>
          <w:color w:val="000000"/>
          <w:szCs w:val="36"/>
          <w:shd w:val="clear" w:color="auto" w:fill="FFFFFF"/>
        </w:rPr>
        <w:t>унов</w:t>
      </w:r>
      <w:proofErr w:type="spellEnd"/>
      <w:r w:rsidRPr="001D6AAF">
        <w:rPr>
          <w:rFonts w:ascii="Times New Roman" w:hAnsi="Times New Roman" w:cs="Times New Roman"/>
          <w:color w:val="000000"/>
          <w:szCs w:val="36"/>
          <w:shd w:val="clear" w:color="auto" w:fill="FFFFFF"/>
        </w:rPr>
        <w:t xml:space="preserve">, В.В. </w:t>
      </w:r>
      <w:proofErr w:type="gramStart"/>
      <w:r w:rsidRPr="001D6AAF">
        <w:rPr>
          <w:rFonts w:ascii="Times New Roman" w:hAnsi="Times New Roman" w:cs="Times New Roman"/>
          <w:color w:val="000000"/>
          <w:szCs w:val="36"/>
          <w:shd w:val="clear" w:color="auto" w:fill="FFFFFF"/>
        </w:rPr>
        <w:t>Пасе</w:t>
      </w:r>
      <w:bookmarkStart w:id="0" w:name="_GoBack"/>
      <w:bookmarkEnd w:id="0"/>
      <w:r w:rsidRPr="001D6AAF">
        <w:rPr>
          <w:rFonts w:ascii="Times New Roman" w:hAnsi="Times New Roman" w:cs="Times New Roman"/>
          <w:color w:val="000000"/>
          <w:szCs w:val="36"/>
          <w:shd w:val="clear" w:color="auto" w:fill="FFFFFF"/>
        </w:rPr>
        <w:t>чник.-</w:t>
      </w:r>
      <w:proofErr w:type="gramEnd"/>
      <w:r w:rsidRPr="001D6AAF">
        <w:rPr>
          <w:rFonts w:ascii="Times New Roman" w:hAnsi="Times New Roman" w:cs="Times New Roman"/>
          <w:color w:val="000000"/>
          <w:szCs w:val="36"/>
          <w:shd w:val="clear" w:color="auto" w:fill="FFFFFF"/>
        </w:rPr>
        <w:t xml:space="preserve"> М. : Дрофа, 201</w:t>
      </w:r>
      <w:r>
        <w:rPr>
          <w:rFonts w:ascii="Times New Roman" w:hAnsi="Times New Roman" w:cs="Times New Roman"/>
          <w:color w:val="000000"/>
          <w:szCs w:val="36"/>
          <w:shd w:val="clear" w:color="auto" w:fill="FFFFFF"/>
        </w:rPr>
        <w:t>3г.</w:t>
      </w:r>
    </w:p>
    <w:sectPr w:rsidR="008C4FC3" w:rsidRPr="001D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A4879"/>
    <w:multiLevelType w:val="multilevel"/>
    <w:tmpl w:val="055C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76D81"/>
    <w:multiLevelType w:val="multilevel"/>
    <w:tmpl w:val="57BE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55"/>
    <w:rsid w:val="001D6AAF"/>
    <w:rsid w:val="008C4FC3"/>
    <w:rsid w:val="00E6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FECA-AF02-4BDB-AB64-34B8C7BC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Aslana</dc:creator>
  <cp:keywords/>
  <dc:description/>
  <cp:lastModifiedBy>Aslana</cp:lastModifiedBy>
  <cp:revision>2</cp:revision>
  <dcterms:created xsi:type="dcterms:W3CDTF">2020-02-25T08:51:00Z</dcterms:created>
  <dcterms:modified xsi:type="dcterms:W3CDTF">2020-02-25T09:01:00Z</dcterms:modified>
</cp:coreProperties>
</file>