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1C" w:rsidRPr="0050532F" w:rsidRDefault="00CE4757">
      <w:pPr>
        <w:spacing w:after="81" w:line="240" w:lineRule="auto"/>
        <w:ind w:left="10" w:right="-15" w:hanging="10"/>
        <w:jc w:val="center"/>
        <w:rPr>
          <w:sz w:val="28"/>
          <w:szCs w:val="28"/>
        </w:rPr>
      </w:pPr>
      <w:r w:rsidRPr="0050532F">
        <w:rPr>
          <w:b/>
          <w:color w:val="94482C"/>
          <w:sz w:val="28"/>
          <w:szCs w:val="28"/>
        </w:rPr>
        <w:t>География — аннотация к рабочим программам 6-</w:t>
      </w:r>
    </w:p>
    <w:p w:rsidR="00F6141C" w:rsidRPr="0050532F" w:rsidRDefault="00CE4757">
      <w:pPr>
        <w:spacing w:after="312" w:line="240" w:lineRule="auto"/>
        <w:ind w:left="10" w:right="-15" w:hanging="10"/>
        <w:jc w:val="center"/>
        <w:rPr>
          <w:sz w:val="28"/>
          <w:szCs w:val="28"/>
        </w:rPr>
      </w:pPr>
      <w:r w:rsidRPr="0050532F">
        <w:rPr>
          <w:b/>
          <w:color w:val="94482C"/>
          <w:sz w:val="28"/>
          <w:szCs w:val="28"/>
        </w:rPr>
        <w:t xml:space="preserve">9класс </w:t>
      </w:r>
    </w:p>
    <w:p w:rsidR="00F6141C" w:rsidRPr="0050532F" w:rsidRDefault="00CE4757">
      <w:pPr>
        <w:spacing w:after="315"/>
        <w:ind w:left="360" w:firstLine="0"/>
        <w:rPr>
          <w:sz w:val="24"/>
          <w:szCs w:val="24"/>
        </w:rPr>
      </w:pPr>
      <w:r w:rsidRPr="0050532F">
        <w:rPr>
          <w:sz w:val="24"/>
          <w:szCs w:val="24"/>
        </w:rPr>
        <w:t>Программы разработаны на основе федерального государственного образовательного стандарта основного общего образования, Федерального компонента государственного стандарта среднего (полного)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образования, Концепции духовно-нравственного развития и воспитания личности гражданина России, планируемых результатов основного общего  образования, авторской программы  по  географии  5-9 классы / Программа. Б</w:t>
      </w:r>
      <w:r w:rsidR="00F914B3" w:rsidRPr="0050532F">
        <w:rPr>
          <w:sz w:val="24"/>
          <w:szCs w:val="24"/>
        </w:rPr>
        <w:t>аринова И.И., Плешаков А.А., Сони</w:t>
      </w:r>
      <w:r w:rsidRPr="0050532F">
        <w:rPr>
          <w:sz w:val="24"/>
          <w:szCs w:val="24"/>
        </w:rPr>
        <w:t xml:space="preserve">н Н.И. География. 5-9класс. – М.: </w:t>
      </w:r>
      <w:r w:rsidR="00F914B3" w:rsidRPr="0050532F">
        <w:rPr>
          <w:sz w:val="24"/>
          <w:szCs w:val="24"/>
        </w:rPr>
        <w:t>Дрофа;</w:t>
      </w:r>
      <w:r w:rsidRPr="0050532F">
        <w:rPr>
          <w:sz w:val="24"/>
          <w:szCs w:val="24"/>
        </w:rPr>
        <w:t xml:space="preserve"> / Алексеев А.И. и др. – М.: Дрофа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>УЧЕБНО-МЕТОДИЧЕСКИЙ КОМПЛЕКС (УМК):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F914B3" w:rsidP="00F914B3">
      <w:pPr>
        <w:numPr>
          <w:ilvl w:val="0"/>
          <w:numId w:val="1"/>
        </w:numPr>
        <w:spacing w:after="40" w:line="246" w:lineRule="auto"/>
        <w:rPr>
          <w:sz w:val="24"/>
          <w:szCs w:val="24"/>
        </w:rPr>
      </w:pPr>
      <w:r w:rsidRPr="0050532F">
        <w:rPr>
          <w:sz w:val="24"/>
          <w:szCs w:val="24"/>
        </w:rPr>
        <w:t>Баринова И.И., Плешаков А.А., Сонин</w:t>
      </w:r>
      <w:r w:rsidR="00CE4757" w:rsidRPr="0050532F">
        <w:rPr>
          <w:sz w:val="24"/>
          <w:szCs w:val="24"/>
        </w:rPr>
        <w:t xml:space="preserve"> Н.И. </w:t>
      </w:r>
      <w:r w:rsidRPr="0050532F">
        <w:rPr>
          <w:sz w:val="24"/>
          <w:szCs w:val="24"/>
          <w:lang w:val="en-US"/>
        </w:rPr>
        <w:t xml:space="preserve"> </w:t>
      </w:r>
      <w:r w:rsidRPr="0050532F">
        <w:rPr>
          <w:sz w:val="24"/>
          <w:szCs w:val="24"/>
        </w:rPr>
        <w:t>География. 5 класс</w:t>
      </w:r>
      <w:r w:rsidR="00CE4757" w:rsidRPr="0050532F">
        <w:rPr>
          <w:sz w:val="24"/>
          <w:szCs w:val="24"/>
        </w:rPr>
        <w:t xml:space="preserve"> – М.: Дрофа</w:t>
      </w:r>
    </w:p>
    <w:p w:rsidR="00F6141C" w:rsidRPr="0050532F" w:rsidRDefault="00CE4757">
      <w:pPr>
        <w:numPr>
          <w:ilvl w:val="0"/>
          <w:numId w:val="1"/>
        </w:numPr>
        <w:spacing w:after="315" w:line="246" w:lineRule="auto"/>
        <w:rPr>
          <w:sz w:val="24"/>
          <w:szCs w:val="24"/>
        </w:rPr>
      </w:pPr>
      <w:r w:rsidRPr="0050532F">
        <w:rPr>
          <w:sz w:val="24"/>
          <w:szCs w:val="24"/>
        </w:rPr>
        <w:t>Алексеев А.И. География. География России.9</w:t>
      </w:r>
      <w:r w:rsidR="00F914B3" w:rsidRPr="0050532F">
        <w:rPr>
          <w:sz w:val="24"/>
          <w:szCs w:val="24"/>
        </w:rPr>
        <w:t xml:space="preserve"> к</w:t>
      </w:r>
      <w:r w:rsidRPr="0050532F">
        <w:rPr>
          <w:sz w:val="24"/>
          <w:szCs w:val="24"/>
        </w:rPr>
        <w:t>л</w:t>
      </w:r>
      <w:r w:rsidR="00F914B3" w:rsidRPr="0050532F">
        <w:rPr>
          <w:sz w:val="24"/>
          <w:szCs w:val="24"/>
        </w:rPr>
        <w:t>асс</w:t>
      </w:r>
      <w:r w:rsidRPr="0050532F">
        <w:rPr>
          <w:sz w:val="24"/>
          <w:szCs w:val="24"/>
        </w:rPr>
        <w:t>.  – М.: Дрофа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>УЧЕБНЫЙ ПЛАН (количество часов):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 w:rsidP="00F914B3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5 класс — 1 час в неделю, 34 часа в год</w:t>
      </w:r>
    </w:p>
    <w:p w:rsidR="00F6141C" w:rsidRPr="0050532F" w:rsidRDefault="00CE4757">
      <w:pPr>
        <w:numPr>
          <w:ilvl w:val="0"/>
          <w:numId w:val="1"/>
        </w:numPr>
        <w:spacing w:after="313"/>
        <w:rPr>
          <w:sz w:val="24"/>
          <w:szCs w:val="24"/>
        </w:rPr>
      </w:pPr>
      <w:r w:rsidRPr="0050532F">
        <w:rPr>
          <w:sz w:val="24"/>
          <w:szCs w:val="24"/>
        </w:rPr>
        <w:t>9 класс — 2 часа в неделю, 68 часов в год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 xml:space="preserve"> ЦЕЛЬ: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spacing w:after="315"/>
        <w:rPr>
          <w:sz w:val="24"/>
          <w:szCs w:val="24"/>
        </w:rPr>
      </w:pPr>
      <w:r w:rsidRPr="0050532F">
        <w:rPr>
          <w:sz w:val="24"/>
          <w:szCs w:val="24"/>
        </w:rPr>
        <w:t>развитие у школьников целостного представления о Земле как планете людей, о целостности и дифференциации природы материков, их крупных регионов и отдельных стран, о людях, их населяющих, особенностях жизни и хозяйственной деятельности в различных природных условиях, т.е. формирование минимума базовых знаний страноведческого характера, необходимых каждому человеку нашей эпохи.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>ЗАДАЧИ:</w:t>
      </w:r>
      <w:r w:rsidRPr="0050532F">
        <w:rPr>
          <w:color w:val="01314B"/>
          <w:sz w:val="24"/>
          <w:szCs w:val="24"/>
        </w:rPr>
        <w:t xml:space="preserve"> </w:t>
      </w:r>
    </w:p>
    <w:p w:rsidR="0050532F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системы географических знаний как компонента научной картины мира;</w:t>
      </w:r>
      <w:r w:rsidRPr="0050532F">
        <w:rPr>
          <w:color w:val="01314B"/>
          <w:sz w:val="24"/>
          <w:szCs w:val="24"/>
        </w:rPr>
        <w:t xml:space="preserve"> </w:t>
      </w:r>
      <w:r w:rsidRPr="0050532F">
        <w:rPr>
          <w:sz w:val="24"/>
          <w:szCs w:val="24"/>
        </w:rPr>
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понимание особенностей взаимодействия человека и природы на современном этапе его развития с учетом исторических факторов;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познание характера, сущности и динамики главных природных, экологических, социально</w:t>
      </w:r>
      <w:r w:rsidR="0050532F" w:rsidRPr="0050532F">
        <w:rPr>
          <w:sz w:val="24"/>
          <w:szCs w:val="24"/>
        </w:rPr>
        <w:t xml:space="preserve"> эк</w:t>
      </w:r>
      <w:r w:rsidRPr="0050532F">
        <w:rPr>
          <w:sz w:val="24"/>
          <w:szCs w:val="24"/>
        </w:rPr>
        <w:t>ономических, геополитических и иных процессов, происходящих в географическом пространстве России и мира;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lastRenderedPageBreak/>
        <w:t>формирование системы интеллектуальных, практических, универсальных учебны</w:t>
      </w:r>
      <w:r w:rsidR="0050532F" w:rsidRPr="0050532F">
        <w:rPr>
          <w:sz w:val="24"/>
          <w:szCs w:val="24"/>
        </w:rPr>
        <w:t>х, оценочных, коммуникативных у</w:t>
      </w:r>
      <w:r w:rsidRPr="0050532F">
        <w:rPr>
          <w:sz w:val="24"/>
          <w:szCs w:val="24"/>
        </w:rPr>
        <w:t>мений, обеспечивающих безопасное, социально и экологически целесообразное поведения в окружающей среде;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понимание закономерностей размещения населения и территориальной организации хозяйства в связи с природными, социально-экономическими и экологическими факторами, зависимости проблем адаптации и здоровья человека от географических условий проживания;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опыта жизнедеятельности через усвоенные человечеством научные общекультурные достижения (карта, космические снимки, путешествия, наблюдения традиции, использование приборов и техники), способствующие изучению, освоению и сохранению географического пространства;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опыта творческой деятельности по реализации познавательных, социально</w:t>
      </w:r>
      <w:r w:rsidR="0050532F">
        <w:rPr>
          <w:sz w:val="24"/>
          <w:szCs w:val="24"/>
        </w:rPr>
        <w:t xml:space="preserve">- </w:t>
      </w:r>
      <w:r w:rsidRPr="0050532F">
        <w:rPr>
          <w:sz w:val="24"/>
          <w:szCs w:val="24"/>
        </w:rPr>
        <w:t>коммуникативных потребностей на основе создания собственных географических продуктов (схемы, проекты, компьютерные программы, презентации);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spacing w:after="315"/>
        <w:rPr>
          <w:sz w:val="24"/>
          <w:szCs w:val="24"/>
        </w:rPr>
      </w:pPr>
      <w:r w:rsidRPr="0050532F">
        <w:rPr>
          <w:sz w:val="24"/>
          <w:szCs w:val="24"/>
        </w:rPr>
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</w:r>
    </w:p>
    <w:p w:rsidR="00F6141C" w:rsidRPr="0050532F" w:rsidRDefault="00CE4757">
      <w:pPr>
        <w:spacing w:after="316" w:line="233" w:lineRule="auto"/>
        <w:ind w:left="360" w:firstLine="0"/>
        <w:jc w:val="left"/>
        <w:rPr>
          <w:sz w:val="24"/>
          <w:szCs w:val="24"/>
        </w:rPr>
      </w:pPr>
      <w:r w:rsidRPr="0050532F">
        <w:rPr>
          <w:sz w:val="24"/>
          <w:szCs w:val="24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50532F">
        <w:rPr>
          <w:sz w:val="24"/>
          <w:szCs w:val="24"/>
        </w:rPr>
        <w:t>метапредметных</w:t>
      </w:r>
      <w:proofErr w:type="spellEnd"/>
      <w:r w:rsidRPr="0050532F">
        <w:rPr>
          <w:sz w:val="24"/>
          <w:szCs w:val="24"/>
        </w:rPr>
        <w:t xml:space="preserve"> </w:t>
      </w:r>
      <w:r w:rsidR="0050532F">
        <w:rPr>
          <w:sz w:val="24"/>
          <w:szCs w:val="24"/>
        </w:rPr>
        <w:t xml:space="preserve">и предметных </w:t>
      </w:r>
      <w:r w:rsidRPr="0050532F">
        <w:rPr>
          <w:sz w:val="24"/>
          <w:szCs w:val="24"/>
        </w:rPr>
        <w:t>результатов.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>ЛИЧНОСТНЫЕ РЕЗУЛЬТАТЫ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Воспитание уважения к Отечеству, к своему краю.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ответственного отношения к у</w:t>
      </w:r>
      <w:r w:rsidR="0050532F">
        <w:rPr>
          <w:sz w:val="24"/>
          <w:szCs w:val="24"/>
        </w:rPr>
        <w:t xml:space="preserve">чению, способности </w:t>
      </w:r>
      <w:r w:rsidRPr="0050532F">
        <w:rPr>
          <w:sz w:val="24"/>
          <w:szCs w:val="24"/>
        </w:rPr>
        <w:t>обучающихся к саморазвитию и самообразованию на основе мотивации к обучению.</w:t>
      </w:r>
      <w:r w:rsidRPr="0050532F">
        <w:rPr>
          <w:color w:val="01314B"/>
          <w:sz w:val="24"/>
          <w:szCs w:val="24"/>
        </w:rPr>
        <w:t xml:space="preserve"> </w:t>
      </w:r>
      <w:r w:rsidRPr="0050532F">
        <w:rPr>
          <w:sz w:val="24"/>
          <w:szCs w:val="24"/>
        </w:rPr>
        <w:t xml:space="preserve"> Формирование целостного мировоззрения.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 xml:space="preserve">Формирование </w:t>
      </w:r>
      <w:r w:rsidRPr="0050532F">
        <w:rPr>
          <w:sz w:val="24"/>
          <w:szCs w:val="24"/>
        </w:rPr>
        <w:tab/>
        <w:t xml:space="preserve">осознанного, </w:t>
      </w:r>
      <w:r w:rsidRPr="0050532F">
        <w:rPr>
          <w:sz w:val="24"/>
          <w:szCs w:val="24"/>
        </w:rPr>
        <w:tab/>
        <w:t xml:space="preserve">уважительного </w:t>
      </w:r>
      <w:r w:rsidRPr="0050532F">
        <w:rPr>
          <w:sz w:val="24"/>
          <w:szCs w:val="24"/>
        </w:rPr>
        <w:tab/>
        <w:t xml:space="preserve">и </w:t>
      </w:r>
      <w:r w:rsidRPr="0050532F">
        <w:rPr>
          <w:sz w:val="24"/>
          <w:szCs w:val="24"/>
        </w:rPr>
        <w:tab/>
      </w:r>
      <w:r w:rsidR="0050532F">
        <w:rPr>
          <w:sz w:val="24"/>
          <w:szCs w:val="24"/>
        </w:rPr>
        <w:t xml:space="preserve">доброжелательного </w:t>
      </w:r>
      <w:r w:rsidR="0050532F">
        <w:rPr>
          <w:sz w:val="24"/>
          <w:szCs w:val="24"/>
        </w:rPr>
        <w:tab/>
        <w:t xml:space="preserve">отношения </w:t>
      </w:r>
      <w:r w:rsidR="0050532F">
        <w:rPr>
          <w:sz w:val="24"/>
          <w:szCs w:val="24"/>
        </w:rPr>
        <w:tab/>
        <w:t>к д</w:t>
      </w:r>
      <w:r w:rsidRPr="0050532F">
        <w:rPr>
          <w:sz w:val="24"/>
          <w:szCs w:val="24"/>
        </w:rPr>
        <w:t>ругому человеку, его мнению.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 xml:space="preserve">Формирование коммуникативной компетентности в общении и сотрудничестве со </w:t>
      </w:r>
      <w:r w:rsidR="0050532F">
        <w:rPr>
          <w:color w:val="01314B"/>
          <w:sz w:val="24"/>
          <w:szCs w:val="24"/>
        </w:rPr>
        <w:t>с</w:t>
      </w:r>
      <w:r w:rsidRPr="0050532F">
        <w:rPr>
          <w:sz w:val="24"/>
          <w:szCs w:val="24"/>
        </w:rPr>
        <w:t xml:space="preserve">верстниками, детьми старшего и младшего возраста, взрослыми в процессе </w:t>
      </w:r>
      <w:r w:rsidR="0050532F">
        <w:rPr>
          <w:color w:val="01314B"/>
          <w:sz w:val="24"/>
          <w:szCs w:val="24"/>
        </w:rPr>
        <w:t>о</w:t>
      </w:r>
      <w:r w:rsidRPr="0050532F">
        <w:rPr>
          <w:sz w:val="24"/>
          <w:szCs w:val="24"/>
        </w:rPr>
        <w:t>бразовательной, общественно полезной, учебно-исследовательской, творческой и других видов деятельности.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spacing w:after="316"/>
        <w:rPr>
          <w:sz w:val="24"/>
          <w:szCs w:val="24"/>
        </w:rPr>
      </w:pPr>
      <w:r w:rsidRPr="0050532F">
        <w:rPr>
          <w:sz w:val="24"/>
          <w:szCs w:val="24"/>
        </w:rPr>
        <w:t>Формирование основ экологической культуры.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>МЕТАПРЕДМЕТНЫЕ РЕЗУЛЬТАТЫ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Определять цель учебной деятельности, выбирать тему проекта.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 xml:space="preserve">Выдвигать версии решения проблемы, осознавать конечный результат, </w:t>
      </w:r>
      <w:proofErr w:type="gramStart"/>
      <w:r w:rsidRPr="0050532F">
        <w:rPr>
          <w:sz w:val="24"/>
          <w:szCs w:val="24"/>
        </w:rPr>
        <w:t xml:space="preserve">выбирать </w:t>
      </w:r>
      <w:r w:rsidRPr="0050532F">
        <w:rPr>
          <w:color w:val="01314B"/>
          <w:sz w:val="24"/>
          <w:szCs w:val="24"/>
        </w:rPr>
        <w:t xml:space="preserve"> </w:t>
      </w:r>
      <w:r w:rsidRPr="0050532F">
        <w:rPr>
          <w:sz w:val="24"/>
          <w:szCs w:val="24"/>
        </w:rPr>
        <w:t>из</w:t>
      </w:r>
      <w:proofErr w:type="gramEnd"/>
      <w:r w:rsidRPr="0050532F">
        <w:rPr>
          <w:sz w:val="24"/>
          <w:szCs w:val="24"/>
        </w:rPr>
        <w:t xml:space="preserve"> предложенных и искать самостоятельно средства достижения цели.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lastRenderedPageBreak/>
        <w:t>Составлять (индивидуально или в группе) план решения проблемы (выполнения проекта).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 xml:space="preserve">Анализировать, сравнивать, классифицировать и обобщать факты и явления. </w:t>
      </w:r>
      <w:r w:rsidRPr="0050532F">
        <w:rPr>
          <w:color w:val="01314B"/>
          <w:sz w:val="24"/>
          <w:szCs w:val="24"/>
        </w:rPr>
        <w:t xml:space="preserve"> </w:t>
      </w:r>
      <w:r w:rsidRPr="0050532F">
        <w:rPr>
          <w:sz w:val="24"/>
          <w:szCs w:val="24"/>
        </w:rPr>
        <w:t>Осуществлять сравнение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Default="00F6141C" w:rsidP="0050532F">
      <w:pPr>
        <w:ind w:hanging="355"/>
      </w:pP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Формулировать собственное мнение и позицию, аргументировать их.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spacing w:after="318"/>
        <w:rPr>
          <w:sz w:val="24"/>
          <w:szCs w:val="24"/>
        </w:rPr>
      </w:pPr>
      <w:r w:rsidRPr="0050532F">
        <w:rPr>
          <w:sz w:val="24"/>
          <w:szCs w:val="24"/>
        </w:rPr>
        <w:t>Осуществлять взаимный контроль и оказывать в сотрудничестве необходимую взаимопомощь.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9" w:line="240" w:lineRule="auto"/>
        <w:ind w:left="360" w:firstLine="0"/>
        <w:jc w:val="left"/>
        <w:rPr>
          <w:sz w:val="24"/>
          <w:szCs w:val="24"/>
        </w:rPr>
      </w:pPr>
      <w:r w:rsidRPr="0050532F">
        <w:rPr>
          <w:color w:val="333399"/>
          <w:sz w:val="24"/>
          <w:szCs w:val="24"/>
        </w:rPr>
        <w:t>ПРЕДМЕТНЫЕ РЕЗУЛЬТАТЫ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представлений о географии, её роли в освоении планеты человеком, о географических знаниях и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представлений о целостности и неоднородности Земли как планеты людей в пространстве и во времени.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Овладение основами картографической грамотности и использования географической карты как одного из языков международного общения.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Овладение основными навыками нахождения, использования и презентации географической информации.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 и техногенных катастроф.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spacing w:after="318"/>
        <w:rPr>
          <w:sz w:val="24"/>
          <w:szCs w:val="24"/>
        </w:rPr>
      </w:pPr>
      <w:r w:rsidRPr="0050532F">
        <w:rPr>
          <w:sz w:val="24"/>
          <w:szCs w:val="24"/>
        </w:rPr>
        <w:t xml:space="preserve">Формирование умений и навыков безопасного и экологически </w:t>
      </w:r>
      <w:proofErr w:type="gramStart"/>
      <w:r w:rsidRPr="0050532F">
        <w:rPr>
          <w:sz w:val="24"/>
          <w:szCs w:val="24"/>
        </w:rPr>
        <w:t xml:space="preserve">целесообразного </w:t>
      </w:r>
      <w:r w:rsidRPr="0050532F">
        <w:rPr>
          <w:color w:val="01314B"/>
          <w:sz w:val="24"/>
          <w:szCs w:val="24"/>
        </w:rPr>
        <w:t xml:space="preserve"> </w:t>
      </w:r>
      <w:r w:rsidRPr="0050532F">
        <w:rPr>
          <w:sz w:val="24"/>
          <w:szCs w:val="24"/>
        </w:rPr>
        <w:t>поведения</w:t>
      </w:r>
      <w:proofErr w:type="gramEnd"/>
      <w:r w:rsidRPr="0050532F">
        <w:rPr>
          <w:sz w:val="24"/>
          <w:szCs w:val="24"/>
        </w:rPr>
        <w:t xml:space="preserve"> в окружающей среде.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spacing w:after="317" w:line="349" w:lineRule="auto"/>
        <w:ind w:right="-15" w:hanging="10"/>
        <w:jc w:val="left"/>
        <w:rPr>
          <w:sz w:val="24"/>
          <w:szCs w:val="24"/>
        </w:rPr>
      </w:pPr>
      <w:r w:rsidRPr="0050532F">
        <w:rPr>
          <w:color w:val="000080"/>
          <w:sz w:val="24"/>
          <w:szCs w:val="24"/>
        </w:rPr>
        <w:t>ФОРМЫ ТЕКУЩЕГО КОНТРОЛЯ И ПРОМЕЖУТОЧНОЙ АТТЕСТАЦИИ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Виды контроля: текущий, тематический, итоговый.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Основная цель текущего опроса — проверка того, как идет процесс формирования знаний, умений, связанных с изучением природы, общественных явлений (наблюдать, сравнивать, классифицировать, устанавливать причину, определять свойства), анализ деятельности учителя и корректировка ее в том случае, если это необходимо.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Текущий контроль проводится в период становления знаний умений школьника, а это происходит в разные сроки. В этот период ученик должен иметь право на ошибку, на подробный совместный с учителем и другими учениками анализ своих успехов, ошибок и неудач. Поэтому нецелесообразна поспешность, злоупотребление цифровой отрицательной оценкой, если умение еще не устоялось, а знание не сформировалось. Необходимо тщательно продумывать коллективную работу над ошибками. Текущий контроль может проводиться на каждом уроке в виде индивидуального опроса, выполнения заданий на карточках, тестовых упражнений и др. Для текущего контроля можно использовать упражнения, данные в рабочих тетрадях.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lastRenderedPageBreak/>
        <w:t>Тематический контроль особенно целесообразно проводить на уроках географии. Это связано с особенностями этого вида контролирующей деятельности: ученику предоставляется возможность переделать, дополнить работу, исправить отметку, более тщательно подготовившись. То есть при тематическом контроле ученик получает возможность «закрыть» предыдущую отметку и улучшить итоговую отметку в четверти.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Итоговый контроль проводится как оценка результатов обучения за достаточно большой промежуток времени — четверть, полугодие, год. Итоговые контрольные проводятся таким образом 4 раза в год: в конце первой, второй, третьей и четвертой четверти учебного года.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Учитель систематически использует различные методы и формы организации опроса: устный, письменный (самостоятельные и контрольные работы), а также опрос тестового характера.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Устный опрос — это диалог учителя с одним учеником (индивидуальный опрос) или со всем классом (фронтальный опрос), очень важно продумать вопросы к беседе, которые проверят не столько способность учеников запоминать и воспроизводить текст (правило, образец), сколько уровень осознанности полученных знаний, умение их применять в нестандартной ситуации.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Письменный опрос — это самостоятельные и контрольные работы. На проведение самостоятельной работы потребуется 10–15 минут. Цель ее: проверить, как идет формирование знаний и умений по теме курса, изучение которой еще не закончено. Основное значение этих работ в том, что учитель вовремя может скорректировать процесс обучения и помочь учащимся устранить возникшие трудности.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 xml:space="preserve">Контрольная работа используется при фронтальном текущем или итоговом контроле при проверке усвоения учащимися знаний умений по достаточно крупной теме курса, изучение которой закончено. </w:t>
      </w:r>
    </w:p>
    <w:p w:rsidR="00F6141C" w:rsidRPr="0050532F" w:rsidRDefault="00CE4757">
      <w:pPr>
        <w:ind w:left="360" w:firstLine="0"/>
        <w:rPr>
          <w:sz w:val="24"/>
          <w:szCs w:val="24"/>
        </w:rPr>
      </w:pPr>
      <w:r w:rsidRPr="0050532F">
        <w:rPr>
          <w:sz w:val="24"/>
          <w:szCs w:val="24"/>
        </w:rPr>
        <w:t xml:space="preserve">Очень целесообразно, когда контрольные составлены не как идентичные варианты, а как </w:t>
      </w:r>
      <w:proofErr w:type="spellStart"/>
      <w:r w:rsidRPr="0050532F">
        <w:rPr>
          <w:sz w:val="24"/>
          <w:szCs w:val="24"/>
        </w:rPr>
        <w:t>разноуровневые</w:t>
      </w:r>
      <w:proofErr w:type="spellEnd"/>
      <w:r w:rsidRPr="0050532F">
        <w:rPr>
          <w:sz w:val="24"/>
          <w:szCs w:val="24"/>
        </w:rPr>
        <w:t xml:space="preserve"> задания.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>Своеобразной формой контроля могут быть различные соревновательные игры.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rPr>
          <w:sz w:val="24"/>
          <w:szCs w:val="24"/>
        </w:rPr>
      </w:pPr>
      <w:r w:rsidRPr="0050532F">
        <w:rPr>
          <w:sz w:val="24"/>
          <w:szCs w:val="24"/>
        </w:rPr>
        <w:t xml:space="preserve">Для контроля знаний и умений используются следующие формы: 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ind w:left="360" w:firstLine="0"/>
        <w:rPr>
          <w:sz w:val="24"/>
          <w:szCs w:val="24"/>
        </w:rPr>
      </w:pPr>
      <w:r w:rsidRPr="0050532F">
        <w:rPr>
          <w:sz w:val="24"/>
          <w:szCs w:val="24"/>
        </w:rPr>
        <w:t>–фронтальный</w:t>
      </w:r>
      <w:r w:rsidR="0050532F">
        <w:rPr>
          <w:sz w:val="24"/>
          <w:szCs w:val="24"/>
        </w:rPr>
        <w:t xml:space="preserve"> </w:t>
      </w:r>
      <w:bookmarkStart w:id="0" w:name="_GoBack"/>
      <w:bookmarkEnd w:id="0"/>
      <w:r w:rsidRPr="0050532F">
        <w:rPr>
          <w:sz w:val="24"/>
          <w:szCs w:val="24"/>
        </w:rPr>
        <w:t xml:space="preserve">опрос; 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50532F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–индивидуальный </w:t>
      </w:r>
      <w:r>
        <w:rPr>
          <w:sz w:val="24"/>
          <w:szCs w:val="24"/>
        </w:rPr>
        <w:tab/>
        <w:t xml:space="preserve">опрос </w:t>
      </w:r>
      <w:r w:rsidR="00CE4757" w:rsidRPr="0050532F">
        <w:rPr>
          <w:sz w:val="24"/>
          <w:szCs w:val="24"/>
        </w:rPr>
        <w:t xml:space="preserve">(рассказ-описание, </w:t>
      </w:r>
      <w:r w:rsidR="00CE4757" w:rsidRPr="0050532F">
        <w:rPr>
          <w:sz w:val="24"/>
          <w:szCs w:val="24"/>
        </w:rPr>
        <w:tab/>
        <w:t xml:space="preserve">рассказ-рассуждение); </w:t>
      </w:r>
      <w:r w:rsidR="00CE4757"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50532F">
      <w:pPr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–письменная проверка знаний; </w:t>
      </w:r>
      <w:r w:rsidR="00CE4757" w:rsidRPr="0050532F">
        <w:rPr>
          <w:sz w:val="24"/>
          <w:szCs w:val="24"/>
        </w:rPr>
        <w:t xml:space="preserve">–работа с контурными картами, атласом; </w:t>
      </w:r>
      <w:r w:rsidR="00CE4757"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ind w:left="360" w:firstLine="0"/>
        <w:rPr>
          <w:sz w:val="24"/>
          <w:szCs w:val="24"/>
        </w:rPr>
      </w:pPr>
      <w:r w:rsidRPr="0050532F">
        <w:rPr>
          <w:sz w:val="24"/>
          <w:szCs w:val="24"/>
        </w:rPr>
        <w:t>–итоговый тест, который включает вопросы (задания) по основным проблемам курса.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Pr="0050532F" w:rsidRDefault="00CE4757">
      <w:pPr>
        <w:numPr>
          <w:ilvl w:val="0"/>
          <w:numId w:val="1"/>
        </w:numPr>
        <w:spacing w:after="315"/>
        <w:rPr>
          <w:sz w:val="24"/>
          <w:szCs w:val="24"/>
        </w:rPr>
      </w:pPr>
      <w:r w:rsidRPr="0050532F">
        <w:rPr>
          <w:sz w:val="24"/>
          <w:szCs w:val="24"/>
        </w:rPr>
        <w:t>В процессе изучения курса используются следующие формы промежуточного контроля: тестовый</w:t>
      </w:r>
      <w:r w:rsidR="0050532F">
        <w:rPr>
          <w:sz w:val="24"/>
          <w:szCs w:val="24"/>
        </w:rPr>
        <w:t xml:space="preserve"> контроль, проверочные работы, </w:t>
      </w:r>
      <w:r w:rsidRPr="0050532F">
        <w:rPr>
          <w:sz w:val="24"/>
          <w:szCs w:val="24"/>
        </w:rPr>
        <w:t>работы с контурными картами. Используются такие формы обучения, как диалог, беседа, дискуссия, диспут. Применяются варианты индивидуал</w:t>
      </w:r>
      <w:r w:rsidR="0050532F">
        <w:rPr>
          <w:sz w:val="24"/>
          <w:szCs w:val="24"/>
        </w:rPr>
        <w:t xml:space="preserve">ьного, </w:t>
      </w:r>
      <w:r w:rsidRPr="0050532F">
        <w:rPr>
          <w:sz w:val="24"/>
          <w:szCs w:val="24"/>
        </w:rPr>
        <w:t>группового и коллективного способа обучения.</w:t>
      </w:r>
      <w:r w:rsidRPr="0050532F">
        <w:rPr>
          <w:color w:val="01314B"/>
          <w:sz w:val="24"/>
          <w:szCs w:val="24"/>
        </w:rPr>
        <w:t xml:space="preserve"> </w:t>
      </w:r>
    </w:p>
    <w:p w:rsidR="00F6141C" w:rsidRDefault="00CE4757">
      <w:pPr>
        <w:spacing w:after="0" w:line="240" w:lineRule="auto"/>
        <w:ind w:left="36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F6141C">
      <w:pgSz w:w="11906" w:h="16838"/>
      <w:pgMar w:top="1173" w:right="842" w:bottom="1169" w:left="13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A390C"/>
    <w:multiLevelType w:val="hybridMultilevel"/>
    <w:tmpl w:val="5BEA8DE2"/>
    <w:lvl w:ilvl="0" w:tplc="95186220">
      <w:start w:val="1"/>
      <w:numFmt w:val="bullet"/>
      <w:lvlText w:val="•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44318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4C9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E273F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4477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A6DB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A6A7D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30DE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4C9D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41C"/>
    <w:rsid w:val="0050532F"/>
    <w:rsid w:val="00CE4757"/>
    <w:rsid w:val="00F6141C"/>
    <w:rsid w:val="00F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BBB2B-7345-4F58-8D01-56B7094A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6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Ученик</cp:lastModifiedBy>
  <cp:revision>3</cp:revision>
  <dcterms:created xsi:type="dcterms:W3CDTF">2020-02-05T10:50:00Z</dcterms:created>
  <dcterms:modified xsi:type="dcterms:W3CDTF">2020-02-27T09:36:00Z</dcterms:modified>
</cp:coreProperties>
</file>