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84" w:rsidRDefault="00A10784" w:rsidP="00A10784">
      <w:pPr>
        <w:ind w:left="4248" w:firstLine="708"/>
        <w:rPr>
          <w:rFonts w:cs="Arial"/>
        </w:rPr>
      </w:pPr>
      <w:r>
        <w:rPr>
          <w:rFonts w:cs="Arial"/>
        </w:rPr>
        <w:t>Утверждено</w:t>
      </w:r>
    </w:p>
    <w:p w:rsidR="00A10784" w:rsidRDefault="00A10784" w:rsidP="00A10784">
      <w:pPr>
        <w:ind w:left="4956"/>
        <w:rPr>
          <w:rFonts w:cs="Arial"/>
        </w:rPr>
      </w:pPr>
      <w:r>
        <w:rPr>
          <w:rFonts w:cs="Arial"/>
        </w:rPr>
        <w:t>распоряжением председателя областной Думы</w:t>
      </w:r>
    </w:p>
    <w:p w:rsidR="00A10784" w:rsidRDefault="00A10784" w:rsidP="00A10784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от 02.02.2015 № 15-рп</w:t>
      </w:r>
    </w:p>
    <w:p w:rsidR="00A10784" w:rsidRDefault="00A10784" w:rsidP="00A10784">
      <w:pPr>
        <w:jc w:val="center"/>
        <w:rPr>
          <w:rFonts w:cs="Arial"/>
        </w:rPr>
      </w:pPr>
    </w:p>
    <w:p w:rsidR="00A10784" w:rsidRDefault="00A10784" w:rsidP="00A10784">
      <w:pPr>
        <w:jc w:val="center"/>
        <w:rPr>
          <w:rFonts w:cs="Arial"/>
        </w:rPr>
      </w:pPr>
    </w:p>
    <w:p w:rsidR="00A10784" w:rsidRDefault="00A10784" w:rsidP="00A10784">
      <w:pPr>
        <w:jc w:val="center"/>
        <w:rPr>
          <w:rFonts w:cs="Arial"/>
        </w:rPr>
      </w:pPr>
      <w:r>
        <w:rPr>
          <w:rFonts w:cs="Arial"/>
        </w:rPr>
        <w:t>Положение</w:t>
      </w:r>
    </w:p>
    <w:p w:rsidR="00A10784" w:rsidRDefault="00A10784" w:rsidP="00A10784">
      <w:pPr>
        <w:pStyle w:val="a5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проведении в 2015 году областного конкурса </w:t>
      </w:r>
    </w:p>
    <w:p w:rsidR="00A10784" w:rsidRDefault="00A10784" w:rsidP="00A10784">
      <w:pPr>
        <w:pStyle w:val="a5"/>
        <w:spacing w:before="0" w:beforeAutospacing="0" w:after="0" w:afterAutospacing="0"/>
        <w:jc w:val="center"/>
        <w:rPr>
          <w:rFonts w:cs="Arial"/>
        </w:rPr>
      </w:pPr>
      <w:r>
        <w:rPr>
          <w:rFonts w:ascii="Arial" w:hAnsi="Arial" w:cs="Arial"/>
        </w:rPr>
        <w:t>«Здоровые дети – здоровая страна»</w:t>
      </w:r>
    </w:p>
    <w:p w:rsidR="00A10784" w:rsidRDefault="00A10784" w:rsidP="00A10784">
      <w:pPr>
        <w:ind w:left="360"/>
        <w:jc w:val="center"/>
        <w:rPr>
          <w:rFonts w:cs="Arial"/>
        </w:rPr>
      </w:pPr>
    </w:p>
    <w:p w:rsidR="00A10784" w:rsidRDefault="00A10784" w:rsidP="00A10784">
      <w:pPr>
        <w:ind w:left="360"/>
        <w:jc w:val="center"/>
        <w:rPr>
          <w:rFonts w:cs="Arial"/>
        </w:rPr>
      </w:pPr>
      <w:r>
        <w:rPr>
          <w:rFonts w:cs="Arial"/>
        </w:rPr>
        <w:t xml:space="preserve">1. Общие положения </w:t>
      </w:r>
    </w:p>
    <w:p w:rsidR="00A10784" w:rsidRDefault="00A10784" w:rsidP="00A10784">
      <w:pPr>
        <w:ind w:left="360"/>
        <w:jc w:val="center"/>
        <w:rPr>
          <w:rFonts w:cs="Arial"/>
        </w:rPr>
      </w:pP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 Настоящее Положение определяет цели, задачи, категорию участников, порядок организации и проведения </w:t>
      </w:r>
      <w:r>
        <w:rPr>
          <w:rFonts w:ascii="Arial" w:hAnsi="Arial" w:cs="Arial"/>
          <w:color w:val="000000"/>
          <w:lang w:eastAsia="en-US"/>
        </w:rPr>
        <w:t xml:space="preserve">областного конкурса </w:t>
      </w:r>
      <w:r>
        <w:rPr>
          <w:rFonts w:ascii="Arial" w:hAnsi="Arial" w:cs="Arial"/>
        </w:rPr>
        <w:t>«Здоровые дети – здоровая страна» (далее – Конкурс).</w:t>
      </w:r>
    </w:p>
    <w:p w:rsidR="00A10784" w:rsidRDefault="00A10784" w:rsidP="00A10784">
      <w:pPr>
        <w:ind w:firstLine="720"/>
        <w:rPr>
          <w:rFonts w:cs="Arial"/>
        </w:rPr>
      </w:pPr>
      <w:r>
        <w:rPr>
          <w:rFonts w:cs="Arial"/>
        </w:rPr>
        <w:t xml:space="preserve">1.2. Организатором проведения Конкурса является Тюменская областная Дума при поддержке департамента образования и науки Тюменской области, а также при участии редакции электронного периодического издания «Детские сады Тюменской области». </w:t>
      </w:r>
    </w:p>
    <w:p w:rsidR="00A10784" w:rsidRDefault="00A10784" w:rsidP="00A10784">
      <w:pPr>
        <w:ind w:firstLine="720"/>
        <w:rPr>
          <w:rFonts w:cs="Arial"/>
        </w:rPr>
      </w:pPr>
      <w:r>
        <w:rPr>
          <w:rFonts w:cs="Arial"/>
        </w:rPr>
        <w:t>1.3. Подготовку и проведение Конкурса осуществляет Экспертный совет Конкурса (приложение 1).</w:t>
      </w:r>
    </w:p>
    <w:p w:rsidR="00A10784" w:rsidRDefault="00A10784" w:rsidP="00A10784">
      <w:pPr>
        <w:ind w:firstLine="720"/>
        <w:rPr>
          <w:rFonts w:cs="Arial"/>
        </w:rPr>
      </w:pPr>
      <w:r>
        <w:rPr>
          <w:rFonts w:cs="Arial"/>
        </w:rPr>
        <w:t>1.4. Смета расходов на проведение Конкурса утверждается отдельным распоряжением председателя Тюменской областной Думы.</w:t>
      </w:r>
    </w:p>
    <w:p w:rsidR="00A10784" w:rsidRDefault="00A10784" w:rsidP="00A10784">
      <w:pPr>
        <w:jc w:val="center"/>
        <w:rPr>
          <w:rFonts w:cs="Arial"/>
        </w:rPr>
      </w:pPr>
    </w:p>
    <w:p w:rsidR="00A10784" w:rsidRDefault="00A10784" w:rsidP="00A10784">
      <w:pPr>
        <w:jc w:val="center"/>
        <w:rPr>
          <w:rFonts w:cs="Arial"/>
        </w:rPr>
      </w:pPr>
      <w:r>
        <w:rPr>
          <w:rFonts w:cs="Arial"/>
        </w:rPr>
        <w:t>2. Цели и задачи проведения Конкурса</w:t>
      </w:r>
    </w:p>
    <w:p w:rsidR="00A10784" w:rsidRDefault="00A10784" w:rsidP="00A10784">
      <w:pPr>
        <w:rPr>
          <w:rFonts w:cs="Arial"/>
        </w:rPr>
      </w:pPr>
    </w:p>
    <w:p w:rsidR="00A10784" w:rsidRDefault="00A10784" w:rsidP="00A10784">
      <w:pPr>
        <w:ind w:firstLine="709"/>
        <w:rPr>
          <w:rFonts w:cs="Arial"/>
        </w:rPr>
      </w:pPr>
      <w:r>
        <w:rPr>
          <w:rFonts w:cs="Arial"/>
        </w:rPr>
        <w:t>2.1. Конкурс проводится в целях: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выявления лучшего педагогического опыта и эффективных образовательных технологий оздоровления, физического развития, формирования культуры здоровья и здорового образа жизни в системе дошкольного образования Тюменской области;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привлечения внимания органов государственной власти,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местного самоуправления, управления образованием и общественности к вопросам сохранения, укрепления здоровья детей дошкольного возраста;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- а</w:t>
      </w:r>
      <w:r>
        <w:rPr>
          <w:rFonts w:ascii="Arial" w:hAnsi="Arial" w:cs="Arial"/>
        </w:rPr>
        <w:t>ктивизации и совершенствования работы по формированию культуры здоровья и здорового образа жизни детей в дошкольных образовательных организациях  во всех формах образовательной деятельности;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пропаганды здорового образа жизни, в том числе с использованием интернет-ресурсов, обеспечения открытости и доступности информации о деятельности учреждений дошкольного образования по оздоровлению детей и формированию здорового образа жизни.</w:t>
      </w:r>
    </w:p>
    <w:p w:rsidR="00A10784" w:rsidRDefault="00A10784" w:rsidP="00A10784">
      <w:pPr>
        <w:ind w:firstLine="709"/>
        <w:rPr>
          <w:rFonts w:cs="Arial"/>
          <w:spacing w:val="-1"/>
        </w:rPr>
      </w:pPr>
      <w:r>
        <w:rPr>
          <w:rFonts w:cs="Arial"/>
          <w:spacing w:val="-1"/>
        </w:rPr>
        <w:t>2.2. Задачами проведения Конкурса являются: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формирование электронной базы лучших методических разработок, в том числе игр и методических пособий, способствующих сохранению и укреплению здоровья детей, формированию культуры здоровья и здорового образа жизни, созданию здоровьесберегающей предметно-пространственной среды;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создание условий для обмена опытом между образовательными организациями, педагогами дошкольных образовательных организаций Тюменской области на основе активного использования современных информационных и коммуникационных технологий;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 повышение уровня компетентности родителей, активное вовлечение их в деятельность по формированию здорового образа жизни у детей в период дошкольного образования.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10784" w:rsidRDefault="00A10784" w:rsidP="00A10784">
      <w:pPr>
        <w:ind w:left="360"/>
        <w:jc w:val="center"/>
        <w:rPr>
          <w:rFonts w:cs="Arial"/>
        </w:rPr>
      </w:pPr>
      <w:r>
        <w:rPr>
          <w:rFonts w:cs="Arial"/>
        </w:rPr>
        <w:t>3. Участники Конкурса</w:t>
      </w:r>
    </w:p>
    <w:p w:rsidR="00A10784" w:rsidRDefault="00A10784" w:rsidP="00A10784">
      <w:pPr>
        <w:ind w:left="360"/>
        <w:jc w:val="center"/>
        <w:rPr>
          <w:rFonts w:cs="Arial"/>
        </w:rPr>
      </w:pP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Style w:val="a6"/>
          <w:rFonts w:ascii="Arial" w:hAnsi="Arial"/>
        </w:rPr>
      </w:pPr>
      <w:r>
        <w:rPr>
          <w:rFonts w:ascii="Arial" w:hAnsi="Arial" w:cs="Arial"/>
          <w:bCs/>
        </w:rPr>
        <w:t xml:space="preserve">Участниками Конкурса являются </w:t>
      </w:r>
      <w:r>
        <w:rPr>
          <w:rStyle w:val="a6"/>
          <w:rFonts w:ascii="Arial" w:hAnsi="Arial" w:cs="Arial"/>
          <w:b w:val="0"/>
        </w:rPr>
        <w:t>образовательные организации</w:t>
      </w:r>
      <w:r>
        <w:rPr>
          <w:rFonts w:ascii="Arial" w:hAnsi="Arial" w:cs="Arial"/>
        </w:rPr>
        <w:t xml:space="preserve"> </w:t>
      </w:r>
      <w:r>
        <w:rPr>
          <w:rStyle w:val="a6"/>
          <w:rFonts w:ascii="Arial" w:hAnsi="Arial" w:cs="Arial"/>
          <w:b w:val="0"/>
        </w:rPr>
        <w:t>Тюменской области, осуществляющие образовательную деятельность по реализации образовательных программ дошкольного образования.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</w:pPr>
    </w:p>
    <w:p w:rsidR="00A10784" w:rsidRDefault="00A10784" w:rsidP="00A10784">
      <w:pPr>
        <w:ind w:left="360"/>
        <w:jc w:val="center"/>
        <w:rPr>
          <w:rFonts w:cs="Arial"/>
        </w:rPr>
      </w:pPr>
      <w:r>
        <w:rPr>
          <w:rFonts w:cs="Arial"/>
        </w:rPr>
        <w:t>4. Номинации проведения Конкурса</w:t>
      </w:r>
    </w:p>
    <w:p w:rsidR="00A10784" w:rsidRDefault="00A10784" w:rsidP="00A10784">
      <w:pPr>
        <w:ind w:left="360"/>
        <w:jc w:val="center"/>
        <w:rPr>
          <w:rFonts w:cs="Arial"/>
        </w:rPr>
      </w:pP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4.1. Конкурс проводится по 6 номинациям: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 «Лучшая система оздоровления детей дошкольного возраста»;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 «Лучшая система работы по формированию у детей потребности в здоровом образе жизни»;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 «Лучший опыт работы с родителями по формированию культуры здоровья и здорового образа жизни среди детей дошкольного возраста»;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 «Лучший инновационный опыт оздоровления и физического развития детей дошкольного возраста»;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 «Лучшая предметно-пространственная здоровьесберегающая среда»;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 «Лучшее образовательное событие, направленное на оздоровление детей, формирование ценностного отношения к здоровью и навыков здорового образа жизни».</w:t>
      </w:r>
    </w:p>
    <w:p w:rsidR="00A10784" w:rsidRDefault="00A10784" w:rsidP="00A10784">
      <w:pPr>
        <w:ind w:firstLine="709"/>
        <w:rPr>
          <w:rFonts w:cs="Arial"/>
        </w:rPr>
      </w:pPr>
      <w:r>
        <w:rPr>
          <w:rFonts w:cs="Arial"/>
          <w:bCs/>
        </w:rPr>
        <w:t>4.2. </w:t>
      </w:r>
      <w:r>
        <w:rPr>
          <w:rFonts w:cs="Arial"/>
        </w:rPr>
        <w:t>Каждый из участников может представить на Конкурс конкурсные материалы только по одной из представленных номинаций.</w:t>
      </w:r>
    </w:p>
    <w:p w:rsidR="00A10784" w:rsidRDefault="00A10784" w:rsidP="00A10784">
      <w:pPr>
        <w:ind w:firstLine="708"/>
        <w:jc w:val="center"/>
        <w:rPr>
          <w:rFonts w:cs="Arial"/>
        </w:rPr>
      </w:pPr>
    </w:p>
    <w:p w:rsidR="00A10784" w:rsidRDefault="00A10784" w:rsidP="00A10784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5 . Критерии оценки конкурсных материалов </w:t>
      </w:r>
    </w:p>
    <w:p w:rsidR="00A10784" w:rsidRDefault="00A10784" w:rsidP="00A10784">
      <w:pPr>
        <w:ind w:firstLine="708"/>
        <w:jc w:val="center"/>
        <w:rPr>
          <w:rFonts w:cs="Arial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7654"/>
        <w:gridCol w:w="1701"/>
      </w:tblGrid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№</w:t>
            </w:r>
          </w:p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п/п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Критерии оценки по номинациям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Оценка (по пяти бальной системе)</w:t>
            </w: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</w:p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784" w:rsidRDefault="00A10784">
            <w:pPr>
              <w:pStyle w:val="a5"/>
              <w:spacing w:before="0" w:beforeAutospacing="0" w:after="0" w:afterAutospacing="0"/>
              <w:ind w:left="720" w:hanging="828"/>
              <w:jc w:val="center"/>
              <w:rPr>
                <w:rFonts w:ascii="Arial" w:hAnsi="Arial" w:cs="Arial"/>
                <w:b/>
                <w:bCs/>
              </w:rPr>
            </w:pPr>
          </w:p>
          <w:p w:rsidR="00A10784" w:rsidRDefault="00A10784">
            <w:pPr>
              <w:pStyle w:val="a5"/>
              <w:spacing w:before="0" w:beforeAutospacing="0" w:after="0" w:afterAutospacing="0"/>
              <w:ind w:left="720" w:hanging="8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«Лучшая система оздоровления детей </w:t>
            </w:r>
          </w:p>
          <w:p w:rsidR="00A10784" w:rsidRDefault="00A10784">
            <w:pPr>
              <w:pStyle w:val="a5"/>
              <w:spacing w:before="0" w:beforeAutospacing="0" w:after="0" w:afterAutospacing="0"/>
              <w:ind w:left="720" w:hanging="8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дошкольного возраста»</w:t>
            </w:r>
          </w:p>
          <w:p w:rsidR="00A10784" w:rsidRDefault="00A10784">
            <w:pPr>
              <w:pStyle w:val="a5"/>
              <w:spacing w:before="0" w:beforeAutospacing="0" w:after="0" w:afterAutospacing="0"/>
              <w:ind w:left="720" w:hanging="82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Многообразие форм оздоровительной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Динамика изменения состояния здоровья детей за последние три года (снижение заболеваемости, индекс здоровья, изменения индексов по группам здоровья)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Качество медицинского сопровождения (система медицинского контроля, своевременность профилактики заболеваний, консультационно-разъяснительная работа с родителями)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Индивидуализация режимной организации пребывания детей с учетом особенностей здоровья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Степень вовлеченности родителей в оздоровительную 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Качество текстового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Соответствие фотографий содержанию работы и тексту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Качество презентации</w:t>
            </w:r>
          </w:p>
          <w:p w:rsidR="00A10784" w:rsidRDefault="00A1078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№</w:t>
            </w:r>
          </w:p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п/п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Критерии оценки по номинациям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Оценка (по пяти бальной системе)</w:t>
            </w: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</w:p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«Лучшая система работы по формированию у детей потребности в здоровом образе жизни»</w:t>
            </w:r>
          </w:p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Многообразие форм образовательной деятельности, направленной на формирование здорового образа жизни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Доля работников образовательной организации от общей численности работников, ведущих здоровый образ жизни (по результатам тестирования, анкетирования, наблюдений) (в процентах)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Доля родителей от общей численности родителей, ведущих здоровый образ жизни (по результатам бесед, анкетирования, наблюдений) (в процентах)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Участие родителей в мероприятиях по формированию здорового образа жизни (динамика численности участников за последние три года)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Наличие организаций-партнёров, с которыми налажено постоянное взаимодействие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 xml:space="preserve">Качество текстового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Соответствие фотографий содержанию работы и тексту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Качество презентации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rPr>
                <w:rFonts w:cs="Arial"/>
                <w:b/>
                <w:bCs/>
              </w:rPr>
            </w:pPr>
          </w:p>
          <w:p w:rsidR="00A10784" w:rsidRDefault="00A1078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«Лучший опыт работы с родителями по формированию культуры здоровья и здорового образа жизни»</w:t>
            </w:r>
          </w:p>
          <w:p w:rsidR="00A10784" w:rsidRDefault="00A10784"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Многообразие форм работы с родителями, направленных на формирование культуры здоровья и здорового образа жизни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3.2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Наличие оригинальных (нетрадиционных) форм работы с родителями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3.3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 xml:space="preserve">Доля семей воспитанников образовательной организации, активно привлекающих своих детей к здоровому образу жизни, от общей численности семей </w:t>
            </w:r>
            <w:r>
              <w:rPr>
                <w:rFonts w:cs="Arial"/>
                <w:bCs/>
              </w:rPr>
              <w:t>(в процентах)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3.4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ind w:right="-108"/>
              <w:rPr>
                <w:rFonts w:cs="Arial"/>
              </w:rPr>
            </w:pPr>
            <w:r>
              <w:rPr>
                <w:rFonts w:cs="Arial"/>
              </w:rPr>
              <w:t>Количество положительных отзывов от родителей об эффективности проводимой работы по формированию культуры здоровья и здорового образа жизни (за последние        три года)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rPr>
          <w:trHeight w:val="8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Наличие публикаций в СМИ о работе с родителями по формированию культуры здоровья и здорового образа жизни</w:t>
            </w:r>
          </w:p>
          <w:p w:rsidR="00A10784" w:rsidRDefault="00A10784"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Оценивается каждая публикация</w:t>
            </w: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3.6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Качество текстового материала (описания опыта)</w:t>
            </w:r>
          </w:p>
          <w:p w:rsidR="00A10784" w:rsidRDefault="00A10784"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3.7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Соответствие фотографий содержанию работы и тексту</w:t>
            </w:r>
          </w:p>
          <w:p w:rsidR="00A10784" w:rsidRDefault="00A10784"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3.8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Качество презентации</w:t>
            </w:r>
          </w:p>
          <w:p w:rsidR="00A10784" w:rsidRDefault="00A10784">
            <w:pPr>
              <w:rPr>
                <w:rFonts w:cs="Arial"/>
              </w:rPr>
            </w:pPr>
          </w:p>
          <w:p w:rsidR="00A10784" w:rsidRDefault="00A10784">
            <w:pPr>
              <w:rPr>
                <w:rFonts w:cs="Arial"/>
              </w:rPr>
            </w:pPr>
          </w:p>
          <w:p w:rsidR="00A10784" w:rsidRDefault="00A10784">
            <w:pPr>
              <w:rPr>
                <w:rFonts w:cs="Arial"/>
              </w:rPr>
            </w:pPr>
          </w:p>
          <w:p w:rsidR="00A10784" w:rsidRDefault="00A10784"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№</w:t>
            </w:r>
          </w:p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п/п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Критерии оценки по номинациям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Оценка (по пяти бальной системе)</w:t>
            </w: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784" w:rsidRDefault="00A10784">
            <w:pPr>
              <w:rPr>
                <w:rFonts w:cs="Arial"/>
                <w:b/>
              </w:rPr>
            </w:pPr>
          </w:p>
          <w:p w:rsidR="00A10784" w:rsidRDefault="00A1078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rPr>
                <w:rFonts w:cs="Arial"/>
                <w:b/>
                <w:bCs/>
              </w:rPr>
            </w:pPr>
          </w:p>
          <w:p w:rsidR="00A10784" w:rsidRDefault="00A1078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«Лучший инновационный опыт оздоровления и физического развития детей»</w:t>
            </w:r>
          </w:p>
          <w:p w:rsidR="00A10784" w:rsidRDefault="00A10784"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4.1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Степень новизны, оригинальность используемых подходов, технологий, методов оздоровления и физического развития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4.2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 xml:space="preserve">Доля педагогов образовательной организации, владеющих эффективными технологиями оздоровления и физического развития детей, от общей численности педагогов </w:t>
            </w:r>
            <w:r>
              <w:rPr>
                <w:rFonts w:cs="Arial"/>
                <w:bCs/>
              </w:rPr>
              <w:t>(в процентах)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4.3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 xml:space="preserve">Доля родителей, положительно отзывающихся об эффективности оздоровления и физического развития детей в образовательной организации, от общей численности родителей </w:t>
            </w:r>
            <w:r>
              <w:rPr>
                <w:rFonts w:cs="Arial"/>
                <w:bCs/>
              </w:rPr>
              <w:t>(в процентах)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4.4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 xml:space="preserve">Доля семей, систематически использующих рекомендации образовательной организации по оздоровлению и физическому развитию детей в семейном воспитании, от общей численности семей </w:t>
            </w:r>
            <w:r>
              <w:rPr>
                <w:rFonts w:cs="Arial"/>
                <w:bCs/>
              </w:rPr>
              <w:t>(в процентах)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 xml:space="preserve">Наличие публикаций в СМИ об опыте работы по оздоровлению и физическому развитию детей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Оценивается каждая публикация</w:t>
            </w: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4.6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 xml:space="preserve">Качество текстового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4.7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Соответствие фотографий содержанию работы и тексту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4.8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Качество презентации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784" w:rsidRDefault="00A10784">
            <w:pPr>
              <w:rPr>
                <w:rFonts w:cs="Arial"/>
              </w:rPr>
            </w:pPr>
          </w:p>
          <w:p w:rsidR="00A10784" w:rsidRDefault="00A1078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</w:p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«Лучшая предметно-пространственная здоровьесберегающая среда»</w:t>
            </w:r>
          </w:p>
          <w:p w:rsidR="00A10784" w:rsidRDefault="00A10784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5.1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Оснащенность образовательной организации оборудованием здоровьесберегающей направленности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5.2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Рациональность использования всех помещений образовательной организации (холлов, залов, спален и др.) с целью оптимизации двигательной активности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5.3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Наличие компактной легко трансформируемой мебели и игрового оборудования, позволяющих высвобождать пространство для организации подвижных игр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5.4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Разнообразие игрового и физкультурно-спортивного оборудования, используемого в образовательном процессе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Активность участия детей и родителей в создании здоровьесберегающей среды, в изготовлении пособий, игр, предметов физкультурно-оздоровительной направленности (численность детей и родителей, изготовивших что-то своими руками)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5.6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 xml:space="preserve">Качество текстового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5.7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Соответствие фотографий содержанию работы и тексту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5.8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Качество презентации</w:t>
            </w:r>
          </w:p>
          <w:p w:rsidR="00A10784" w:rsidRDefault="00A10784">
            <w:pPr>
              <w:rPr>
                <w:rFonts w:cs="Arial"/>
              </w:rPr>
            </w:pPr>
          </w:p>
          <w:p w:rsidR="00A10784" w:rsidRDefault="00A10784"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№</w:t>
            </w:r>
          </w:p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п/п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Критерии оценки по номинациям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Оценка (по пяти бальной системе)</w:t>
            </w: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«Лучшее образовательное мероприятие, направленное на</w:t>
            </w:r>
            <w:r>
              <w:rPr>
                <w:rFonts w:cs="Arial"/>
                <w:b/>
              </w:rPr>
              <w:t> </w:t>
            </w:r>
            <w:r>
              <w:rPr>
                <w:rFonts w:ascii="Arial" w:hAnsi="Arial" w:cs="Arial"/>
                <w:b/>
              </w:rPr>
              <w:t>оздоровление детей, формирование ценностного отношения к здоровью и навыков здорового образа жизни»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784" w:rsidRDefault="00A1078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6.1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Соответствие содержания мероприятия тематике Конкурса, длительность по времени (с учетом всех этапов: подготовки, проведения, последующего отражения в других видах деятельности, подведения итогов)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6.2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Оригинальность и рациональность используемых форм организации и проведения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6.3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 xml:space="preserve">Доля детей, принявших участие в мероприятии, от общей численности детей </w:t>
            </w:r>
            <w:r>
              <w:rPr>
                <w:rFonts w:cs="Arial"/>
                <w:bCs/>
              </w:rPr>
              <w:t>(в процентах)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6.4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 xml:space="preserve">Доля родителей, принявших участие в мероприятии, от общей численности родителей </w:t>
            </w:r>
            <w:r>
              <w:rPr>
                <w:rFonts w:cs="Arial"/>
                <w:bCs/>
              </w:rPr>
              <w:t>(в процентах)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Оснащенность мероприятия атрибутами, пособиями, игровым оборудованием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6.6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 xml:space="preserve">Качество текстового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6.7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Соответствие фотографий содержанию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A10784" w:rsidTr="00A107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6.8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0784" w:rsidRDefault="00A10784">
            <w:pPr>
              <w:rPr>
                <w:rFonts w:cs="Arial"/>
              </w:rPr>
            </w:pPr>
            <w:r>
              <w:rPr>
                <w:rFonts w:cs="Arial"/>
              </w:rPr>
              <w:t>Качество презентации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84" w:rsidRDefault="00A10784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</w:tbl>
    <w:p w:rsidR="00A10784" w:rsidRDefault="00A10784" w:rsidP="00A10784">
      <w:pPr>
        <w:pStyle w:val="a5"/>
        <w:spacing w:before="0" w:beforeAutospacing="0" w:after="0" w:afterAutospacing="0"/>
        <w:rPr>
          <w:rFonts w:ascii="Arial" w:hAnsi="Arial" w:cs="Arial"/>
          <w:b/>
          <w:bCs/>
        </w:rPr>
      </w:pPr>
    </w:p>
    <w:p w:rsidR="00A10784" w:rsidRDefault="00A10784" w:rsidP="00A10784">
      <w:pPr>
        <w:ind w:firstLine="708"/>
        <w:jc w:val="center"/>
        <w:rPr>
          <w:rFonts w:cs="Arial"/>
        </w:rPr>
      </w:pPr>
      <w:r>
        <w:rPr>
          <w:rFonts w:cs="Arial"/>
        </w:rPr>
        <w:t>6. Требования, предъявляемые к конкурсным материалам</w:t>
      </w:r>
    </w:p>
    <w:p w:rsidR="00A10784" w:rsidRDefault="00A10784" w:rsidP="00A10784">
      <w:pPr>
        <w:ind w:firstLine="708"/>
        <w:jc w:val="center"/>
        <w:rPr>
          <w:rFonts w:cs="Arial"/>
        </w:rPr>
      </w:pP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6.1.  Место проведения Конкурса: информационно-методический портал «Детские сады Тюменской области» – http://tmndetsady.ru/.</w:t>
      </w:r>
    </w:p>
    <w:p w:rsidR="00A10784" w:rsidRDefault="00A10784" w:rsidP="00A10784">
      <w:pPr>
        <w:ind w:firstLine="709"/>
        <w:rPr>
          <w:rFonts w:cs="Arial"/>
        </w:rPr>
      </w:pPr>
      <w:r>
        <w:rPr>
          <w:rFonts w:cs="Arial"/>
          <w:spacing w:val="-12"/>
        </w:rPr>
        <w:t>6.2. П</w:t>
      </w:r>
      <w:r>
        <w:rPr>
          <w:rFonts w:cs="Arial"/>
        </w:rPr>
        <w:t>ринцип участия в Конкурсе – заявочный.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участия в Конкурсе необходимо представить</w:t>
      </w:r>
      <w:r>
        <w:rPr>
          <w:rFonts w:ascii="Arial" w:hAnsi="Arial" w:cs="Arial"/>
          <w:b/>
          <w:u w:val="single"/>
        </w:rPr>
        <w:t xml:space="preserve">                    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на электронный адрес: </w:t>
      </w:r>
      <w:hyperlink r:id="rId5" w:history="1">
        <w:r>
          <w:rPr>
            <w:rStyle w:val="a4"/>
            <w:rFonts w:ascii="Arial" w:eastAsiaTheme="majorEastAsia" w:hAnsi="Arial" w:cs="Arial"/>
          </w:rPr>
          <w:t>dsto@bk.ru</w:t>
        </w:r>
      </w:hyperlink>
      <w:r>
        <w:rPr>
          <w:rFonts w:ascii="Arial" w:hAnsi="Arial" w:cs="Arial"/>
        </w:rPr>
        <w:t xml:space="preserve"> с пометкой «На конкурс» следующие материалы (</w:t>
      </w:r>
      <w:r>
        <w:rPr>
          <w:rFonts w:ascii="Arial" w:hAnsi="Arial" w:cs="Arial"/>
          <w:u w:val="single"/>
        </w:rPr>
        <w:t>в электронном виде)</w:t>
      </w:r>
      <w:r>
        <w:rPr>
          <w:rFonts w:ascii="Arial" w:hAnsi="Arial" w:cs="Arial"/>
        </w:rPr>
        <w:t>:</w:t>
      </w:r>
    </w:p>
    <w:p w:rsidR="00A10784" w:rsidRDefault="00A10784" w:rsidP="00A10784">
      <w:pPr>
        <w:shd w:val="clear" w:color="auto" w:fill="FFFFFF"/>
        <w:tabs>
          <w:tab w:val="left" w:pos="490"/>
        </w:tabs>
        <w:ind w:firstLine="709"/>
        <w:rPr>
          <w:rFonts w:cs="Arial"/>
          <w:bCs/>
        </w:rPr>
      </w:pPr>
      <w:r>
        <w:rPr>
          <w:rFonts w:cs="Arial"/>
        </w:rPr>
        <w:t>1) з</w:t>
      </w:r>
      <w:r>
        <w:rPr>
          <w:rFonts w:cs="Arial"/>
          <w:bCs/>
        </w:rPr>
        <w:t>аявку на участие по установленной форме (приложение 2);</w:t>
      </w:r>
    </w:p>
    <w:p w:rsidR="00A10784" w:rsidRDefault="00A10784" w:rsidP="00A10784">
      <w:pPr>
        <w:shd w:val="clear" w:color="auto" w:fill="FFFFFF"/>
        <w:tabs>
          <w:tab w:val="left" w:pos="490"/>
        </w:tabs>
        <w:ind w:firstLine="709"/>
        <w:rPr>
          <w:rFonts w:cs="Arial"/>
        </w:rPr>
      </w:pPr>
      <w:r>
        <w:rPr>
          <w:rFonts w:cs="Arial"/>
          <w:bCs/>
        </w:rPr>
        <w:t xml:space="preserve">2) представление органа управления образованием, в котором отражается </w:t>
      </w:r>
      <w:r>
        <w:rPr>
          <w:rFonts w:cs="Arial"/>
        </w:rPr>
        <w:t>результативность деятельности образовательной организации по представляемой номинации Конкурса (представление оформляется на бланке муниципального органа управления образованием, заверяется подписью руководителя и печатью);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cs="Arial"/>
          <w:bCs/>
        </w:rPr>
      </w:pPr>
      <w:r>
        <w:rPr>
          <w:rFonts w:ascii="Arial" w:hAnsi="Arial" w:cs="Arial"/>
        </w:rPr>
        <w:t>3)</w:t>
      </w:r>
      <w:r>
        <w:rPr>
          <w:rFonts w:cs="Arial"/>
        </w:rPr>
        <w:t> </w:t>
      </w:r>
      <w:r>
        <w:rPr>
          <w:rFonts w:ascii="Arial" w:hAnsi="Arial" w:cs="Arial"/>
        </w:rPr>
        <w:t>с</w:t>
      </w:r>
      <w:r>
        <w:rPr>
          <w:rFonts w:ascii="Arial" w:hAnsi="Arial" w:cs="Arial"/>
          <w:bCs/>
        </w:rPr>
        <w:t xml:space="preserve">сылку на интернет-страницу сайта дошкольного образовательного учреждения (интернет-страницу на сайте необходимо назвать «Здоровые дети – здоровая страна!»), на которой </w:t>
      </w:r>
      <w:r>
        <w:rPr>
          <w:rFonts w:ascii="Arial" w:hAnsi="Arial" w:cs="Arial"/>
          <w:bCs/>
          <w:u w:val="single"/>
        </w:rPr>
        <w:t>в срок до 17 апреля 2015 года</w:t>
      </w:r>
      <w:r>
        <w:rPr>
          <w:rFonts w:ascii="Arial" w:hAnsi="Arial" w:cs="Arial"/>
          <w:bCs/>
        </w:rPr>
        <w:t xml:space="preserve"> должны быть размещены следующие материалы Конкурса:</w:t>
      </w:r>
    </w:p>
    <w:p w:rsidR="00A10784" w:rsidRDefault="00A10784" w:rsidP="00A10784">
      <w:pPr>
        <w:shd w:val="clear" w:color="auto" w:fill="FFFFFF"/>
        <w:tabs>
          <w:tab w:val="left" w:pos="490"/>
        </w:tabs>
        <w:ind w:firstLine="709"/>
        <w:rPr>
          <w:rFonts w:cs="Arial"/>
          <w:bCs/>
        </w:rPr>
      </w:pPr>
      <w:r>
        <w:rPr>
          <w:rFonts w:cs="Arial"/>
          <w:bCs/>
        </w:rPr>
        <w:t>- текст с описанием опыта работы (системы, мероприятия, среды) в соответствии с номинацией и критериями оценки (объем не более 4 страниц печатного текста в формате А 4);</w:t>
      </w:r>
    </w:p>
    <w:p w:rsidR="00A10784" w:rsidRDefault="00A10784" w:rsidP="00A10784">
      <w:pPr>
        <w:shd w:val="clear" w:color="auto" w:fill="FFFFFF"/>
        <w:tabs>
          <w:tab w:val="left" w:pos="490"/>
        </w:tabs>
        <w:ind w:firstLine="709"/>
        <w:rPr>
          <w:rFonts w:cs="Arial"/>
          <w:bCs/>
        </w:rPr>
      </w:pPr>
      <w:r>
        <w:rPr>
          <w:rFonts w:cs="Arial"/>
          <w:bCs/>
        </w:rPr>
        <w:t xml:space="preserve">- от 2 до 5 фотографий в соответствии с содержанием текста (разрешение цифровых снимков не менее </w:t>
      </w:r>
      <w:r>
        <w:rPr>
          <w:rFonts w:cs="Arial"/>
        </w:rPr>
        <w:t>800х600</w:t>
      </w:r>
      <w:r>
        <w:rPr>
          <w:rFonts w:cs="Arial"/>
          <w:bCs/>
        </w:rPr>
        <w:t>pix);</w:t>
      </w:r>
    </w:p>
    <w:p w:rsidR="00A10784" w:rsidRDefault="00A10784" w:rsidP="00A10784">
      <w:pPr>
        <w:shd w:val="clear" w:color="auto" w:fill="FFFFFF"/>
        <w:tabs>
          <w:tab w:val="left" w:pos="490"/>
        </w:tabs>
        <w:ind w:firstLine="709"/>
        <w:rPr>
          <w:rFonts w:cs="Arial"/>
          <w:bCs/>
        </w:rPr>
      </w:pPr>
      <w:r>
        <w:rPr>
          <w:rFonts w:cs="Arial"/>
          <w:bCs/>
        </w:rPr>
        <w:t>- ссылка на презентацию опыта работы (системы, мероприятия, среды) – не более 9 слайдов. (Презентация размещается на сайте</w:t>
      </w:r>
      <w:r>
        <w:rPr>
          <w:rFonts w:cs="Arial"/>
        </w:rPr>
        <w:t xml:space="preserve"> </w:t>
      </w:r>
      <w:hyperlink r:id="rId6" w:history="1">
        <w:r>
          <w:rPr>
            <w:rStyle w:val="a4"/>
            <w:rFonts w:eastAsiaTheme="majorEastAsia" w:cs="Arial"/>
            <w:bCs/>
          </w:rPr>
          <w:t>http://www.slideboom.com/</w:t>
        </w:r>
      </w:hyperlink>
      <w:r>
        <w:rPr>
          <w:rFonts w:cs="Arial"/>
          <w:bCs/>
        </w:rPr>
        <w:t xml:space="preserve"> или </w:t>
      </w:r>
      <w:hyperlink r:id="rId7" w:history="1">
        <w:r>
          <w:rPr>
            <w:rStyle w:val="a4"/>
            <w:rFonts w:eastAsiaTheme="majorEastAsia" w:cs="Arial"/>
            <w:bCs/>
          </w:rPr>
          <w:t>https://cloud.mail.ru/home/</w:t>
        </w:r>
      </w:hyperlink>
      <w:r>
        <w:rPr>
          <w:rFonts w:cs="Arial"/>
          <w:bCs/>
        </w:rPr>
        <w:t>);</w:t>
      </w:r>
    </w:p>
    <w:p w:rsidR="00A10784" w:rsidRDefault="00A10784" w:rsidP="00A10784">
      <w:pPr>
        <w:shd w:val="clear" w:color="auto" w:fill="FFFFFF"/>
        <w:tabs>
          <w:tab w:val="left" w:pos="490"/>
        </w:tabs>
        <w:ind w:firstLine="709"/>
        <w:rPr>
          <w:rFonts w:cs="Arial"/>
          <w:bCs/>
        </w:rPr>
      </w:pPr>
      <w:r>
        <w:rPr>
          <w:rFonts w:cs="Arial"/>
          <w:bCs/>
        </w:rPr>
        <w:t xml:space="preserve">- сканированные копии публикаций в СМИ (ссылки на материалы в электронных СМИ), отзывов родителей (разрешение цифровых снимков не менее </w:t>
      </w:r>
      <w:r>
        <w:rPr>
          <w:rFonts w:cs="Arial"/>
        </w:rPr>
        <w:t>800х600</w:t>
      </w:r>
      <w:r>
        <w:rPr>
          <w:rFonts w:cs="Arial"/>
          <w:bCs/>
        </w:rPr>
        <w:t xml:space="preserve"> pix);</w:t>
      </w:r>
    </w:p>
    <w:p w:rsidR="00A10784" w:rsidRDefault="00A10784" w:rsidP="00A10784">
      <w:pPr>
        <w:shd w:val="clear" w:color="auto" w:fill="FFFFFF"/>
        <w:tabs>
          <w:tab w:val="left" w:pos="490"/>
        </w:tabs>
        <w:ind w:firstLine="709"/>
        <w:rPr>
          <w:rFonts w:cs="Arial"/>
        </w:rPr>
      </w:pPr>
      <w:r>
        <w:rPr>
          <w:rFonts w:cs="Arial"/>
          <w:bCs/>
        </w:rPr>
        <w:lastRenderedPageBreak/>
        <w:t xml:space="preserve">- ссылка на видеоролик (при его наличии). Максимальное время видеозаписи – 10 минут. Видеозапись размещается на сайте  </w:t>
      </w:r>
      <w:hyperlink r:id="rId8" w:history="1">
        <w:r>
          <w:rPr>
            <w:rStyle w:val="a4"/>
            <w:rFonts w:eastAsiaTheme="majorEastAsia" w:cs="Arial"/>
            <w:bCs/>
          </w:rPr>
          <w:t>http://www.youtube.com</w:t>
        </w:r>
      </w:hyperlink>
      <w:r>
        <w:rPr>
          <w:rFonts w:cs="Arial"/>
          <w:bCs/>
        </w:rPr>
        <w:t xml:space="preserve">. </w:t>
      </w:r>
      <w:r>
        <w:rPr>
          <w:rFonts w:cs="Arial"/>
        </w:rPr>
        <w:t xml:space="preserve">Представление видеоролика в конкурсных материалах не является обязательным требованием и оценивается дополнительно по пятибальной системе. 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6.3. </w:t>
      </w:r>
      <w:r>
        <w:rPr>
          <w:rFonts w:ascii="Arial" w:hAnsi="Arial" w:cs="Arial"/>
          <w:bCs/>
          <w:iCs/>
        </w:rPr>
        <w:t>Конкурсные материалы, не соответствующие установленным требованиям, а также представленные позднее установленного срока, к участию в Конкурсе не допускаются.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6.4. Участники Конкурса несут персональную ответственность за достоверность предоставляемой в рамках проводимого Конкурса информации, а также за соблюдение авторских прав.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 Сроки и этапы проведения Конкурса</w:t>
      </w:r>
    </w:p>
    <w:p w:rsidR="00A10784" w:rsidRDefault="00A10784" w:rsidP="00A10784">
      <w:pPr>
        <w:pStyle w:val="a5"/>
        <w:spacing w:before="0" w:beforeAutospacing="0" w:after="0" w:afterAutospacing="0"/>
      </w:pP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7.1. Сроки проведения Конкурса: февраль - июнь 2015 года.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7.2. Конкурс проводится в 5 этапов: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</w:t>
      </w:r>
      <w:r>
        <w:rPr>
          <w:rFonts w:ascii="Arial" w:hAnsi="Arial" w:cs="Arial"/>
          <w:u w:val="single"/>
        </w:rPr>
        <w:t xml:space="preserve">1 этап </w:t>
      </w:r>
      <w:r>
        <w:rPr>
          <w:rFonts w:ascii="Arial" w:hAnsi="Arial" w:cs="Arial"/>
          <w:bCs/>
          <w:u w:val="single"/>
        </w:rPr>
        <w:t>–</w:t>
      </w:r>
      <w:r>
        <w:rPr>
          <w:rFonts w:ascii="Arial" w:hAnsi="Arial" w:cs="Arial"/>
          <w:u w:val="single"/>
        </w:rPr>
        <w:t xml:space="preserve"> п</w:t>
      </w:r>
      <w:r>
        <w:rPr>
          <w:rStyle w:val="a6"/>
          <w:rFonts w:ascii="Arial" w:hAnsi="Arial" w:cs="Arial"/>
          <w:b w:val="0"/>
          <w:u w:val="single"/>
        </w:rPr>
        <w:t>одготовительный</w:t>
      </w:r>
      <w:r>
        <w:rPr>
          <w:rStyle w:val="a6"/>
          <w:rFonts w:ascii="Arial" w:hAnsi="Arial" w:cs="Arial"/>
          <w:b w:val="0"/>
        </w:rPr>
        <w:t xml:space="preserve"> (со 2 по 13</w:t>
      </w:r>
      <w:r>
        <w:rPr>
          <w:rStyle w:val="a6"/>
          <w:rFonts w:ascii="Arial" w:hAnsi="Arial" w:cs="Arial"/>
          <w:b w:val="0"/>
          <w:color w:val="FF0000"/>
        </w:rPr>
        <w:t xml:space="preserve"> </w:t>
      </w:r>
      <w:r>
        <w:rPr>
          <w:rStyle w:val="a6"/>
          <w:rFonts w:ascii="Arial" w:hAnsi="Arial" w:cs="Arial"/>
          <w:b w:val="0"/>
        </w:rPr>
        <w:t xml:space="preserve">февраля 2015 года) </w:t>
      </w:r>
      <w:r>
        <w:rPr>
          <w:rFonts w:ascii="Arial" w:hAnsi="Arial" w:cs="Arial"/>
          <w:bCs/>
        </w:rPr>
        <w:t>–</w:t>
      </w:r>
      <w:r>
        <w:rPr>
          <w:rStyle w:val="a6"/>
          <w:rFonts w:ascii="Arial" w:hAnsi="Arial" w:cs="Arial"/>
          <w:b w:val="0"/>
        </w:rPr>
        <w:t xml:space="preserve"> о</w:t>
      </w:r>
      <w:r>
        <w:rPr>
          <w:rFonts w:ascii="Arial" w:hAnsi="Arial" w:cs="Arial"/>
        </w:rPr>
        <w:t xml:space="preserve">бъявление о Конкурсе, электронная рассылка информационных писем и Положения о проведении Конкурса в муниципальные органы управления образованием и образовательные учреждения Тюменской области. Размещение информации о Конкурсе на официальном портале органов государственной власти  Тюменской области и информационно-методическом портале «Детские сады Тюменской области». Направление образовательными организациями заявок на участие в Конкурсе по установленной форме, </w:t>
      </w:r>
      <w:r>
        <w:rPr>
          <w:rFonts w:ascii="Arial" w:hAnsi="Arial" w:cs="Arial"/>
          <w:bCs/>
        </w:rPr>
        <w:t xml:space="preserve">представлений муниципальных органов управления образованием и </w:t>
      </w:r>
      <w:r>
        <w:rPr>
          <w:rFonts w:ascii="Arial" w:hAnsi="Arial" w:cs="Arial"/>
        </w:rPr>
        <w:t>с</w:t>
      </w:r>
      <w:r>
        <w:rPr>
          <w:rFonts w:ascii="Arial" w:hAnsi="Arial" w:cs="Arial"/>
          <w:bCs/>
        </w:rPr>
        <w:t>сылок на интернет-страницу сайта дошкольного образовательного учреждения, на которой будут размещены конкурсные материалы,</w:t>
      </w:r>
      <w:r>
        <w:rPr>
          <w:rFonts w:ascii="Arial" w:hAnsi="Arial" w:cs="Arial"/>
        </w:rPr>
        <w:t xml:space="preserve"> на электронный адрес: </w:t>
      </w:r>
      <w:r>
        <w:rPr>
          <w:rFonts w:ascii="Arial" w:hAnsi="Arial" w:cs="Arial"/>
          <w:u w:val="single"/>
        </w:rPr>
        <w:t>dsto@bk.ru</w:t>
      </w:r>
      <w:r>
        <w:rPr>
          <w:rFonts w:ascii="Arial" w:hAnsi="Arial" w:cs="Arial"/>
        </w:rPr>
        <w:t xml:space="preserve"> с пометкой «На конкурс»;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</w:t>
      </w:r>
      <w:r>
        <w:rPr>
          <w:rFonts w:ascii="Arial" w:hAnsi="Arial" w:cs="Arial"/>
          <w:u w:val="single"/>
        </w:rPr>
        <w:t xml:space="preserve">2 этап </w:t>
      </w:r>
      <w:r>
        <w:rPr>
          <w:rFonts w:ascii="Arial" w:hAnsi="Arial" w:cs="Arial"/>
          <w:bCs/>
          <w:u w:val="single"/>
        </w:rPr>
        <w:t>–</w:t>
      </w:r>
      <w:r>
        <w:rPr>
          <w:rFonts w:ascii="Arial" w:hAnsi="Arial" w:cs="Arial"/>
          <w:u w:val="single"/>
        </w:rPr>
        <w:t xml:space="preserve"> рабочий (</w:t>
      </w:r>
      <w:r>
        <w:rPr>
          <w:rFonts w:ascii="Arial" w:hAnsi="Arial" w:cs="Arial"/>
        </w:rPr>
        <w:t xml:space="preserve">с 16 февраля по 17 апреля 2015 года) </w:t>
      </w:r>
      <w:r>
        <w:rPr>
          <w:rFonts w:ascii="Arial" w:hAnsi="Arial" w:cs="Arial"/>
          <w:bCs/>
        </w:rPr>
        <w:t>–</w:t>
      </w:r>
      <w:r>
        <w:rPr>
          <w:rFonts w:ascii="Arial" w:hAnsi="Arial" w:cs="Arial"/>
        </w:rPr>
        <w:t xml:space="preserve"> размещение участниками конкурса </w:t>
      </w:r>
      <w:r>
        <w:rPr>
          <w:rFonts w:ascii="Arial" w:hAnsi="Arial" w:cs="Arial"/>
          <w:bCs/>
        </w:rPr>
        <w:t xml:space="preserve">конкурсных </w:t>
      </w:r>
      <w:r>
        <w:rPr>
          <w:rFonts w:ascii="Arial" w:hAnsi="Arial" w:cs="Arial"/>
        </w:rPr>
        <w:t xml:space="preserve">материалов </w:t>
      </w:r>
      <w:r>
        <w:rPr>
          <w:rFonts w:ascii="Arial" w:hAnsi="Arial" w:cs="Arial"/>
          <w:bCs/>
        </w:rPr>
        <w:t>на интернет-страницах «Здоровые дети – здоровая страна!» сайтов дошкольных образовательных организаций Тюменской области;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</w:t>
      </w:r>
      <w:r>
        <w:rPr>
          <w:rFonts w:ascii="Arial" w:hAnsi="Arial" w:cs="Arial"/>
          <w:u w:val="single"/>
        </w:rPr>
        <w:t xml:space="preserve">3 этап </w:t>
      </w:r>
      <w:r>
        <w:rPr>
          <w:rFonts w:ascii="Arial" w:hAnsi="Arial" w:cs="Arial"/>
          <w:bCs/>
          <w:u w:val="single"/>
        </w:rPr>
        <w:t>–</w:t>
      </w:r>
      <w:r>
        <w:rPr>
          <w:rFonts w:ascii="Arial" w:hAnsi="Arial" w:cs="Arial"/>
          <w:u w:val="single"/>
        </w:rPr>
        <w:t xml:space="preserve"> экспертный (с</w:t>
      </w:r>
      <w:r>
        <w:rPr>
          <w:rStyle w:val="a6"/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 апреля по 15 мая 2015 года) </w:t>
      </w:r>
      <w:r>
        <w:rPr>
          <w:rFonts w:ascii="Arial" w:hAnsi="Arial" w:cs="Arial"/>
          <w:bCs/>
        </w:rPr>
        <w:t>–</w:t>
      </w:r>
      <w:r>
        <w:rPr>
          <w:rFonts w:ascii="Arial" w:hAnsi="Arial" w:cs="Arial"/>
        </w:rPr>
        <w:t xml:space="preserve"> оценка членами Экспертного совета Конкурса конкурсных материалов по установленным критериям;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</w:t>
      </w:r>
      <w:r>
        <w:rPr>
          <w:rFonts w:ascii="Arial" w:hAnsi="Arial" w:cs="Arial"/>
          <w:u w:val="single"/>
        </w:rPr>
        <w:t xml:space="preserve">4 этап </w:t>
      </w:r>
      <w:r>
        <w:rPr>
          <w:rFonts w:ascii="Arial" w:hAnsi="Arial" w:cs="Arial"/>
          <w:bCs/>
          <w:u w:val="single"/>
        </w:rPr>
        <w:t>–</w:t>
      </w:r>
      <w:r>
        <w:rPr>
          <w:rFonts w:ascii="Arial" w:hAnsi="Arial" w:cs="Arial"/>
          <w:u w:val="single"/>
        </w:rPr>
        <w:t xml:space="preserve"> </w:t>
      </w:r>
      <w:r>
        <w:rPr>
          <w:rStyle w:val="a6"/>
          <w:rFonts w:ascii="Arial" w:hAnsi="Arial" w:cs="Arial"/>
          <w:b w:val="0"/>
          <w:u w:val="single"/>
        </w:rPr>
        <w:t>онлайн-голосование</w:t>
      </w:r>
      <w:r>
        <w:rPr>
          <w:rStyle w:val="a6"/>
          <w:rFonts w:ascii="Arial" w:hAnsi="Arial" w:cs="Arial"/>
        </w:rPr>
        <w:t xml:space="preserve"> </w:t>
      </w:r>
      <w:r>
        <w:rPr>
          <w:rStyle w:val="a6"/>
          <w:rFonts w:ascii="Arial" w:hAnsi="Arial" w:cs="Arial"/>
          <w:b w:val="0"/>
        </w:rPr>
        <w:t xml:space="preserve">(с </w:t>
      </w:r>
      <w:r>
        <w:rPr>
          <w:rFonts w:ascii="Arial" w:hAnsi="Arial" w:cs="Arial"/>
        </w:rPr>
        <w:t xml:space="preserve">16 по 22 мая 2015 года) – голосование за наиболее понравившиеся конкурсные материалы на портале «Детские сады Тюменской области» </w:t>
      </w:r>
      <w:r>
        <w:rPr>
          <w:rFonts w:ascii="Arial" w:hAnsi="Arial" w:cs="Arial"/>
          <w:u w:val="single"/>
        </w:rPr>
        <w:t>http://tmndetsady.ru;</w:t>
      </w:r>
      <w:r>
        <w:rPr>
          <w:rFonts w:ascii="Arial" w:hAnsi="Arial" w:cs="Arial"/>
        </w:rPr>
        <w:t xml:space="preserve"> 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</w:t>
      </w:r>
      <w:r>
        <w:rPr>
          <w:rFonts w:ascii="Arial" w:hAnsi="Arial" w:cs="Arial"/>
          <w:u w:val="single"/>
        </w:rPr>
        <w:t xml:space="preserve">5 этап </w:t>
      </w:r>
      <w:r>
        <w:rPr>
          <w:rFonts w:ascii="Arial" w:hAnsi="Arial" w:cs="Arial"/>
          <w:bCs/>
          <w:u w:val="single"/>
        </w:rPr>
        <w:t>– итоговый</w:t>
      </w:r>
      <w:r>
        <w:rPr>
          <w:rStyle w:val="a6"/>
          <w:rFonts w:ascii="Arial" w:hAnsi="Arial" w:cs="Arial"/>
        </w:rPr>
        <w:t xml:space="preserve"> </w:t>
      </w:r>
      <w:r>
        <w:rPr>
          <w:rStyle w:val="a6"/>
          <w:rFonts w:ascii="Arial" w:hAnsi="Arial" w:cs="Arial"/>
          <w:b w:val="0"/>
        </w:rPr>
        <w:t xml:space="preserve">(с 25 мая по 01 июня 2015 года) </w:t>
      </w:r>
      <w:r>
        <w:rPr>
          <w:rFonts w:ascii="Arial" w:hAnsi="Arial" w:cs="Arial"/>
        </w:rPr>
        <w:t>– подведение итогов Конкурса, награждение победителей Конкурса.</w:t>
      </w:r>
    </w:p>
    <w:p w:rsidR="00A10784" w:rsidRDefault="00A10784" w:rsidP="00A10784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ind w:firstLine="709"/>
        <w:jc w:val="center"/>
        <w:rPr>
          <w:rFonts w:cs="Arial"/>
          <w:spacing w:val="-2"/>
        </w:rPr>
      </w:pPr>
    </w:p>
    <w:p w:rsidR="00A10784" w:rsidRDefault="00A10784" w:rsidP="00A10784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ind w:firstLine="709"/>
        <w:jc w:val="center"/>
        <w:rPr>
          <w:rFonts w:cs="Arial"/>
        </w:rPr>
      </w:pPr>
      <w:r>
        <w:rPr>
          <w:rFonts w:cs="Arial"/>
          <w:spacing w:val="-2"/>
        </w:rPr>
        <w:t>8.</w:t>
      </w:r>
      <w:r>
        <w:rPr>
          <w:rFonts w:cs="Arial"/>
        </w:rPr>
        <w:t> Подведение итогов и награждение победителей Конкурса</w:t>
      </w:r>
    </w:p>
    <w:p w:rsidR="00A10784" w:rsidRDefault="00A10784" w:rsidP="00A10784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ind w:firstLine="709"/>
        <w:jc w:val="center"/>
        <w:rPr>
          <w:rFonts w:cs="Arial"/>
        </w:rPr>
      </w:pP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8.1. Экспертизу конкурсных материалов проводят члены Экспертного совета Конкурса, каждый из которых заполняет экспертные листы,  подписывает их и передает председателю Экспертного совета Конкурса </w:t>
      </w:r>
      <w:r>
        <w:rPr>
          <w:rFonts w:ascii="Arial" w:hAnsi="Arial" w:cs="Arial"/>
          <w:u w:val="single"/>
        </w:rPr>
        <w:t>не позднее 22 мая 2015 года</w:t>
      </w:r>
      <w:r>
        <w:rPr>
          <w:rFonts w:ascii="Arial" w:hAnsi="Arial" w:cs="Arial"/>
        </w:rPr>
        <w:t>.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8.2. При подведении итогов баллы, выставленные всеми экспертами в соответствии с критериями оценки по номинациям Конкурса, суммируются и заносятся в итоговый протокол. По сумме баллов, набранных по итогам </w:t>
      </w:r>
      <w:r>
        <w:rPr>
          <w:rStyle w:val="a6"/>
          <w:rFonts w:ascii="Arial" w:hAnsi="Arial" w:cs="Arial"/>
          <w:b w:val="0"/>
          <w:u w:val="single"/>
        </w:rPr>
        <w:t>онлайн-голосования</w:t>
      </w:r>
      <w:r>
        <w:rPr>
          <w:rFonts w:ascii="Arial" w:hAnsi="Arial" w:cs="Arial"/>
        </w:rPr>
        <w:t xml:space="preserve"> в каждой номинации, также составляется рейтинг участников Конкурса.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8.3. По результатам проведения Конкурса определяются шесть победителей Конкурса (по одному в каждой номинации). Победителями Конкурса признаются участники, набравшие максимальное количество баллов в номинации с учетом результатов рейтинга участников Конкурса в каждой из номинаций. 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8.4. Все участники Конкурса награждаются дипломами участников Конкурса. Победители награждаются дипломами лауреатов Конкурса и памятными подарками.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8.5. Экспертным советом Конкурса д</w:t>
      </w:r>
      <w:r>
        <w:rPr>
          <w:rStyle w:val="sitetxt"/>
          <w:rFonts w:ascii="Arial" w:hAnsi="Arial" w:cs="Arial"/>
        </w:rPr>
        <w:t>ополнительно учреждается «Приз зрительских симпатий», который вручается победителям онлайн-голосования в представленных номинациях.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8.6.</w:t>
      </w:r>
      <w:r>
        <w:rPr>
          <w:rFonts w:ascii="Arial" w:hAnsi="Arial" w:cs="Arial"/>
          <w:b/>
          <w:bCs/>
        </w:rPr>
        <w:t> </w:t>
      </w:r>
      <w:r>
        <w:rPr>
          <w:rFonts w:ascii="Arial" w:hAnsi="Arial" w:cs="Arial"/>
        </w:rPr>
        <w:t xml:space="preserve">Награждение победителей Конкурса состоится </w:t>
      </w:r>
      <w:r>
        <w:rPr>
          <w:rFonts w:ascii="Arial" w:hAnsi="Arial" w:cs="Arial"/>
          <w:u w:val="single"/>
        </w:rPr>
        <w:t>1 июня 2015 года</w:t>
      </w:r>
      <w:r>
        <w:rPr>
          <w:rFonts w:ascii="Arial" w:hAnsi="Arial" w:cs="Arial"/>
        </w:rPr>
        <w:t xml:space="preserve"> на областном мероприятии, посвященном Международному Дню защиты детей. </w:t>
      </w:r>
    </w:p>
    <w:p w:rsidR="00A10784" w:rsidRDefault="00A10784" w:rsidP="00A107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8.7. Видеозапись церемонии награждения победителей Конкурса размещается на портале «Детские сады Тюменской области»</w:t>
      </w:r>
      <w:r>
        <w:rPr>
          <w:rFonts w:ascii="Arial" w:hAnsi="Arial" w:cs="Arial"/>
          <w:u w:val="single"/>
        </w:rPr>
        <w:t xml:space="preserve"> http://tmndetsady.ru</w:t>
      </w:r>
      <w:r>
        <w:rPr>
          <w:rFonts w:ascii="Arial" w:hAnsi="Arial" w:cs="Arial"/>
        </w:rPr>
        <w:t>.</w:t>
      </w:r>
    </w:p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>
      <w:pPr>
        <w:rPr>
          <w:rFonts w:cs="Arial"/>
        </w:rPr>
      </w:pPr>
      <w:r>
        <w:rPr>
          <w:rFonts w:cs="Arial"/>
        </w:rPr>
        <w:br w:type="page"/>
      </w:r>
    </w:p>
    <w:p w:rsidR="00A10784" w:rsidRDefault="00A10784" w:rsidP="00A10784">
      <w:pPr>
        <w:ind w:left="7080"/>
        <w:rPr>
          <w:rFonts w:cs="Arial"/>
        </w:rPr>
      </w:pPr>
      <w:r>
        <w:rPr>
          <w:rFonts w:cs="Arial"/>
        </w:rPr>
        <w:lastRenderedPageBreak/>
        <w:t>Приложение 1</w:t>
      </w:r>
    </w:p>
    <w:p w:rsidR="00A10784" w:rsidRDefault="00A10784" w:rsidP="00A10784"/>
    <w:p w:rsidR="00A10784" w:rsidRDefault="00A10784" w:rsidP="00A10784">
      <w:pPr>
        <w:jc w:val="center"/>
      </w:pPr>
      <w:r>
        <w:t xml:space="preserve">Состав Экспертного совета Конкурса </w:t>
      </w:r>
    </w:p>
    <w:p w:rsidR="00A10784" w:rsidRDefault="00A10784" w:rsidP="00A10784"/>
    <w:p w:rsidR="00A10784" w:rsidRDefault="00A10784" w:rsidP="00A10784">
      <w:pPr>
        <w:ind w:left="-142"/>
        <w:rPr>
          <w:u w:val="single"/>
        </w:rPr>
      </w:pPr>
      <w:r>
        <w:rPr>
          <w:u w:val="single"/>
        </w:rPr>
        <w:t>Председатель экспертного совета</w:t>
      </w:r>
    </w:p>
    <w:p w:rsidR="00A10784" w:rsidRDefault="00A10784" w:rsidP="00A10784">
      <w:pPr>
        <w:tabs>
          <w:tab w:val="left" w:pos="4440"/>
        </w:tabs>
        <w:ind w:left="-142"/>
      </w:pPr>
    </w:p>
    <w:p w:rsidR="00A10784" w:rsidRDefault="00A10784" w:rsidP="00A10784">
      <w:pPr>
        <w:tabs>
          <w:tab w:val="left" w:pos="4253"/>
        </w:tabs>
        <w:ind w:left="4248" w:hanging="4390"/>
      </w:pPr>
      <w:r>
        <w:t>Столяров Владимир Алексеевич</w:t>
      </w:r>
      <w:r>
        <w:tab/>
        <w:t>- председатель комитета Тюменской областной Думы по социальной политике;</w:t>
      </w:r>
    </w:p>
    <w:p w:rsidR="00A10784" w:rsidRDefault="00A10784" w:rsidP="00A10784">
      <w:pPr>
        <w:tabs>
          <w:tab w:val="left" w:pos="4253"/>
        </w:tabs>
        <w:ind w:left="-142"/>
        <w:rPr>
          <w:u w:val="single"/>
        </w:rPr>
      </w:pPr>
    </w:p>
    <w:p w:rsidR="00A10784" w:rsidRDefault="00A10784" w:rsidP="00A10784">
      <w:pPr>
        <w:tabs>
          <w:tab w:val="left" w:pos="4253"/>
        </w:tabs>
        <w:ind w:left="-142"/>
        <w:rPr>
          <w:u w:val="single"/>
        </w:rPr>
      </w:pPr>
      <w:r>
        <w:rPr>
          <w:u w:val="single"/>
        </w:rPr>
        <w:t>Члены экспертного совета:</w:t>
      </w:r>
    </w:p>
    <w:p w:rsidR="00A10784" w:rsidRDefault="00A10784" w:rsidP="00A10784">
      <w:pPr>
        <w:tabs>
          <w:tab w:val="left" w:pos="4253"/>
        </w:tabs>
        <w:ind w:left="-142"/>
      </w:pPr>
    </w:p>
    <w:p w:rsidR="00A10784" w:rsidRDefault="00A10784" w:rsidP="00A10784">
      <w:pPr>
        <w:tabs>
          <w:tab w:val="left" w:pos="4253"/>
        </w:tabs>
        <w:ind w:left="4250" w:hanging="4392"/>
      </w:pPr>
      <w:r>
        <w:t>Токарчук Николай Анатольевич</w:t>
      </w:r>
      <w:r>
        <w:tab/>
        <w:t>- депутат Тюменской областной Думы, член комитета областной Думы по социальной  политике, региональный координатор проекта партии «Единая Россия» «Детские сады – детям»;</w:t>
      </w:r>
    </w:p>
    <w:p w:rsidR="00A10784" w:rsidRDefault="00A10784" w:rsidP="00A10784">
      <w:pPr>
        <w:tabs>
          <w:tab w:val="left" w:pos="4253"/>
        </w:tabs>
        <w:ind w:left="4253"/>
        <w:rPr>
          <w:u w:val="single"/>
        </w:rPr>
      </w:pPr>
    </w:p>
    <w:p w:rsidR="00A10784" w:rsidRDefault="00A10784" w:rsidP="00A10784">
      <w:pPr>
        <w:tabs>
          <w:tab w:val="left" w:pos="4253"/>
        </w:tabs>
        <w:ind w:left="4253" w:hanging="4440"/>
      </w:pPr>
      <w:r>
        <w:t>Макаренко Евгений Михайлович</w:t>
      </w:r>
      <w:r>
        <w:tab/>
        <w:t>- депутат Тюменской областной Думы, член комитета областной Думы по социальной политике;</w:t>
      </w:r>
    </w:p>
    <w:p w:rsidR="00A10784" w:rsidRDefault="00A10784" w:rsidP="00A10784">
      <w:pPr>
        <w:tabs>
          <w:tab w:val="left" w:pos="4253"/>
        </w:tabs>
        <w:ind w:left="4253" w:hanging="4440"/>
        <w:rPr>
          <w:rStyle w:val="a6"/>
          <w:b w:val="0"/>
        </w:rPr>
      </w:pPr>
    </w:p>
    <w:p w:rsidR="00A10784" w:rsidRDefault="00A10784" w:rsidP="00A10784">
      <w:pPr>
        <w:tabs>
          <w:tab w:val="left" w:pos="4253"/>
        </w:tabs>
        <w:ind w:left="4253" w:hanging="4440"/>
      </w:pPr>
      <w:r>
        <w:rPr>
          <w:rStyle w:val="a6"/>
          <w:b w:val="0"/>
        </w:rPr>
        <w:t>Гребёнкина Наталья Валентиновна</w:t>
      </w:r>
      <w:r>
        <w:rPr>
          <w:rStyle w:val="a6"/>
          <w:b w:val="0"/>
        </w:rPr>
        <w:tab/>
        <w:t xml:space="preserve">- начальник отдела дошкольного    образования </w:t>
      </w:r>
      <w:r>
        <w:t>Департамента образования и науки Тюменской области;</w:t>
      </w:r>
    </w:p>
    <w:p w:rsidR="00A10784" w:rsidRDefault="00A10784" w:rsidP="00A10784">
      <w:pPr>
        <w:tabs>
          <w:tab w:val="left" w:pos="4253"/>
        </w:tabs>
        <w:ind w:left="4253"/>
        <w:rPr>
          <w:rStyle w:val="a6"/>
          <w:b w:val="0"/>
        </w:rPr>
      </w:pPr>
    </w:p>
    <w:p w:rsidR="00A10784" w:rsidRDefault="00A10784" w:rsidP="00A10784">
      <w:pPr>
        <w:tabs>
          <w:tab w:val="left" w:pos="4253"/>
        </w:tabs>
        <w:ind w:left="4253" w:hanging="4440"/>
      </w:pPr>
      <w:r>
        <w:rPr>
          <w:rStyle w:val="a6"/>
          <w:b w:val="0"/>
        </w:rPr>
        <w:t>Осьмакова Марина Васильевна</w:t>
      </w:r>
      <w:r>
        <w:rPr>
          <w:rStyle w:val="a6"/>
          <w:b w:val="0"/>
        </w:rPr>
        <w:tab/>
        <w:t>- главный редактор электронного периодического издания «Детские сады Тюменской области»;</w:t>
      </w:r>
    </w:p>
    <w:p w:rsidR="00A10784" w:rsidRDefault="00A10784" w:rsidP="00A10784">
      <w:pPr>
        <w:tabs>
          <w:tab w:val="left" w:pos="4253"/>
        </w:tabs>
        <w:ind w:left="4253"/>
        <w:rPr>
          <w:rStyle w:val="a6"/>
          <w:b w:val="0"/>
        </w:rPr>
      </w:pPr>
    </w:p>
    <w:p w:rsidR="00A10784" w:rsidRDefault="00A10784" w:rsidP="00A10784">
      <w:pPr>
        <w:tabs>
          <w:tab w:val="left" w:pos="4253"/>
        </w:tabs>
        <w:ind w:left="4253" w:hanging="4440"/>
      </w:pPr>
      <w:r>
        <w:rPr>
          <w:rStyle w:val="a6"/>
          <w:b w:val="0"/>
        </w:rPr>
        <w:t>Кобзарь Татьяна Андреевна</w:t>
      </w:r>
      <w:r>
        <w:rPr>
          <w:rStyle w:val="a6"/>
          <w:b w:val="0"/>
        </w:rPr>
        <w:tab/>
        <w:t xml:space="preserve">- главный специалист отдела дошкольного образования </w:t>
      </w:r>
      <w:r>
        <w:t>Департамента образования и науки Тюменской области;</w:t>
      </w:r>
    </w:p>
    <w:p w:rsidR="00A10784" w:rsidRDefault="00A10784" w:rsidP="00A10784">
      <w:pPr>
        <w:tabs>
          <w:tab w:val="left" w:pos="4253"/>
        </w:tabs>
        <w:ind w:left="4253"/>
        <w:rPr>
          <w:rStyle w:val="a6"/>
          <w:b w:val="0"/>
        </w:rPr>
      </w:pPr>
    </w:p>
    <w:p w:rsidR="00A10784" w:rsidRDefault="00A10784" w:rsidP="00A10784">
      <w:pPr>
        <w:tabs>
          <w:tab w:val="left" w:pos="4253"/>
        </w:tabs>
        <w:ind w:left="4253" w:hanging="4440"/>
        <w:rPr>
          <w:b/>
        </w:rPr>
      </w:pPr>
      <w:r>
        <w:rPr>
          <w:rStyle w:val="a6"/>
          <w:b w:val="0"/>
        </w:rPr>
        <w:t>Нуреева Юлия Фаритовна</w:t>
      </w:r>
      <w:r>
        <w:rPr>
          <w:rStyle w:val="a6"/>
          <w:b w:val="0"/>
        </w:rPr>
        <w:tab/>
        <w:t xml:space="preserve">- главный специалист пресс-центра </w:t>
      </w:r>
      <w:r>
        <w:t>Департамента образования и науки Тюменской области;</w:t>
      </w:r>
    </w:p>
    <w:p w:rsidR="00A10784" w:rsidRDefault="00A10784" w:rsidP="00A10784">
      <w:pPr>
        <w:tabs>
          <w:tab w:val="left" w:pos="4253"/>
        </w:tabs>
        <w:ind w:left="4253"/>
      </w:pPr>
    </w:p>
    <w:p w:rsidR="00A10784" w:rsidRDefault="00A10784" w:rsidP="00A10784">
      <w:pPr>
        <w:tabs>
          <w:tab w:val="left" w:pos="4253"/>
        </w:tabs>
        <w:ind w:left="4253" w:hanging="4395"/>
        <w:rPr>
          <w:rStyle w:val="a6"/>
          <w:b w:val="0"/>
        </w:rPr>
      </w:pPr>
      <w:r>
        <w:rPr>
          <w:rStyle w:val="a6"/>
          <w:b w:val="0"/>
        </w:rPr>
        <w:t>Дрень Олеся Евгеньевна</w:t>
      </w:r>
      <w:r>
        <w:rPr>
          <w:rStyle w:val="a6"/>
          <w:b w:val="0"/>
        </w:rPr>
        <w:tab/>
        <w:t>- доцент кафедры дошкольного и начального образования Тюменского областного государственного института регионального образования, к.п.н.;</w:t>
      </w:r>
    </w:p>
    <w:p w:rsidR="00A10784" w:rsidRDefault="00A10784" w:rsidP="00A10784">
      <w:pPr>
        <w:tabs>
          <w:tab w:val="left" w:pos="4253"/>
        </w:tabs>
        <w:ind w:left="4253"/>
      </w:pPr>
    </w:p>
    <w:p w:rsidR="00A10784" w:rsidRDefault="00A10784" w:rsidP="00A10784">
      <w:pPr>
        <w:tabs>
          <w:tab w:val="left" w:pos="4253"/>
        </w:tabs>
        <w:ind w:left="4253" w:hanging="4395"/>
        <w:rPr>
          <w:rStyle w:val="a6"/>
          <w:b w:val="0"/>
        </w:rPr>
      </w:pPr>
      <w:r>
        <w:t>Зайцева Ольга Семеновна</w:t>
      </w:r>
      <w:r>
        <w:tab/>
        <w:t>- </w:t>
      </w:r>
      <w:r>
        <w:rPr>
          <w:rStyle w:val="a6"/>
          <w:b w:val="0"/>
        </w:rPr>
        <w:t>специалист информационно-издательского центра</w:t>
      </w:r>
      <w:r>
        <w:t xml:space="preserve"> </w:t>
      </w:r>
      <w:r>
        <w:rPr>
          <w:rStyle w:val="a6"/>
          <w:b w:val="0"/>
        </w:rPr>
        <w:t>Тюменского областного государственного института регионального образования;</w:t>
      </w:r>
    </w:p>
    <w:p w:rsidR="00A10784" w:rsidRDefault="00A10784" w:rsidP="00A10784">
      <w:pPr>
        <w:tabs>
          <w:tab w:val="left" w:pos="4253"/>
        </w:tabs>
        <w:ind w:left="4253"/>
      </w:pPr>
    </w:p>
    <w:p w:rsidR="00A10784" w:rsidRDefault="00A10784" w:rsidP="00A10784">
      <w:pPr>
        <w:tabs>
          <w:tab w:val="left" w:pos="4253"/>
        </w:tabs>
        <w:ind w:left="4253" w:hanging="4395"/>
        <w:rPr>
          <w:rStyle w:val="a6"/>
          <w:b w:val="0"/>
        </w:rPr>
      </w:pPr>
      <w:r>
        <w:t>Завьялова Татьяна Павловна</w:t>
      </w:r>
      <w:r>
        <w:tab/>
        <w:t>- </w:t>
      </w:r>
      <w:r>
        <w:rPr>
          <w:rStyle w:val="a6"/>
          <w:b w:val="0"/>
        </w:rPr>
        <w:t xml:space="preserve">профессор кафедры теоретических основ физического воспитания Института физической культуры Тюменского государственного университета, к.п.н., </w:t>
      </w:r>
      <w:r>
        <w:rPr>
          <w:rStyle w:val="a6"/>
          <w:b w:val="0"/>
        </w:rPr>
        <w:lastRenderedPageBreak/>
        <w:t>доцент, отличник физической культуры и спорта;</w:t>
      </w:r>
    </w:p>
    <w:p w:rsidR="00A10784" w:rsidRDefault="00A10784" w:rsidP="00A10784">
      <w:pPr>
        <w:tabs>
          <w:tab w:val="left" w:pos="4253"/>
        </w:tabs>
        <w:ind w:left="4253" w:hanging="4254"/>
      </w:pPr>
    </w:p>
    <w:p w:rsidR="00A10784" w:rsidRDefault="00A10784" w:rsidP="00A10784">
      <w:pPr>
        <w:tabs>
          <w:tab w:val="left" w:pos="4253"/>
        </w:tabs>
        <w:ind w:left="4253" w:hanging="4253"/>
        <w:rPr>
          <w:b/>
          <w:bCs/>
        </w:rPr>
      </w:pPr>
      <w:r>
        <w:t>Климович Надежда Павловна</w:t>
      </w:r>
      <w:r>
        <w:tab/>
        <w:t>- преподаватель по теории и методике физического развития детей дошкольного возраста ГАПОУ ТО «Тюменский педагогический колледж».</w:t>
      </w:r>
    </w:p>
    <w:p w:rsidR="00A10784" w:rsidRDefault="00A10784" w:rsidP="00A10784">
      <w:pPr>
        <w:tabs>
          <w:tab w:val="left" w:pos="4253"/>
        </w:tabs>
        <w:ind w:left="4253"/>
      </w:pPr>
    </w:p>
    <w:p w:rsidR="00A10784" w:rsidRDefault="00A10784" w:rsidP="00A10784">
      <w:pPr>
        <w:tabs>
          <w:tab w:val="left" w:pos="4253"/>
        </w:tabs>
        <w:ind w:left="4253"/>
      </w:pPr>
    </w:p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/>
    <w:p w:rsidR="00A10784" w:rsidRDefault="00A10784" w:rsidP="00A10784">
      <w:pPr>
        <w:tabs>
          <w:tab w:val="left" w:pos="1440"/>
        </w:tabs>
      </w:pPr>
      <w:r>
        <w:tab/>
      </w:r>
    </w:p>
    <w:p w:rsidR="00A10784" w:rsidRDefault="00A10784" w:rsidP="00A10784">
      <w:pPr>
        <w:tabs>
          <w:tab w:val="left" w:pos="1440"/>
        </w:tabs>
      </w:pPr>
    </w:p>
    <w:p w:rsidR="00A10784" w:rsidRDefault="00A10784" w:rsidP="00A10784">
      <w:pPr>
        <w:tabs>
          <w:tab w:val="left" w:pos="1440"/>
        </w:tabs>
      </w:pPr>
    </w:p>
    <w:p w:rsidR="00A10784" w:rsidRDefault="00A10784" w:rsidP="00A10784">
      <w:pPr>
        <w:tabs>
          <w:tab w:val="left" w:pos="1440"/>
        </w:tabs>
      </w:pPr>
    </w:p>
    <w:p w:rsidR="00A10784" w:rsidRDefault="00A10784" w:rsidP="00A10784">
      <w:pPr>
        <w:tabs>
          <w:tab w:val="left" w:pos="1440"/>
        </w:tabs>
      </w:pPr>
    </w:p>
    <w:p w:rsidR="00A10784" w:rsidRDefault="00A10784" w:rsidP="00A10784">
      <w:pPr>
        <w:tabs>
          <w:tab w:val="left" w:pos="1440"/>
        </w:tabs>
      </w:pPr>
    </w:p>
    <w:p w:rsidR="00A10784" w:rsidRDefault="00A10784" w:rsidP="00A10784">
      <w:pPr>
        <w:tabs>
          <w:tab w:val="left" w:pos="1440"/>
        </w:tabs>
      </w:pPr>
    </w:p>
    <w:p w:rsidR="00A10784" w:rsidRDefault="00A10784" w:rsidP="00A10784">
      <w:pPr>
        <w:tabs>
          <w:tab w:val="left" w:pos="1440"/>
        </w:tabs>
      </w:pPr>
    </w:p>
    <w:p w:rsidR="00A10784" w:rsidRDefault="00A10784" w:rsidP="00A10784">
      <w:pPr>
        <w:tabs>
          <w:tab w:val="left" w:pos="1440"/>
        </w:tabs>
      </w:pPr>
    </w:p>
    <w:p w:rsidR="00A10784" w:rsidRDefault="00A10784" w:rsidP="00A10784">
      <w:pPr>
        <w:tabs>
          <w:tab w:val="left" w:pos="1440"/>
        </w:tabs>
      </w:pPr>
    </w:p>
    <w:p w:rsidR="00A10784" w:rsidRDefault="00A10784" w:rsidP="00A10784">
      <w:pPr>
        <w:tabs>
          <w:tab w:val="left" w:pos="1440"/>
        </w:tabs>
      </w:pPr>
    </w:p>
    <w:p w:rsidR="00A10784" w:rsidRDefault="00A10784" w:rsidP="00A10784">
      <w:pPr>
        <w:tabs>
          <w:tab w:val="left" w:pos="1440"/>
        </w:tabs>
      </w:pPr>
    </w:p>
    <w:p w:rsidR="00A10784" w:rsidRDefault="00A10784" w:rsidP="00A10784">
      <w:pPr>
        <w:tabs>
          <w:tab w:val="left" w:pos="1440"/>
        </w:tabs>
      </w:pPr>
    </w:p>
    <w:p w:rsidR="00A10784" w:rsidRDefault="00A10784" w:rsidP="00A10784">
      <w:pPr>
        <w:tabs>
          <w:tab w:val="left" w:pos="1440"/>
        </w:tabs>
      </w:pPr>
    </w:p>
    <w:p w:rsidR="00A10784" w:rsidRDefault="00A10784" w:rsidP="00A10784">
      <w:pPr>
        <w:tabs>
          <w:tab w:val="left" w:pos="1440"/>
        </w:tabs>
      </w:pPr>
    </w:p>
    <w:p w:rsidR="00A10784" w:rsidRDefault="00A10784" w:rsidP="00A10784">
      <w:pPr>
        <w:tabs>
          <w:tab w:val="left" w:pos="1440"/>
        </w:tabs>
      </w:pPr>
      <w:r>
        <w:br w:type="page"/>
      </w:r>
    </w:p>
    <w:p w:rsidR="00A10784" w:rsidRDefault="00A10784" w:rsidP="00A10784">
      <w:pPr>
        <w:ind w:left="6382" w:firstLine="708"/>
        <w:rPr>
          <w:rFonts w:cs="Arial"/>
        </w:rPr>
      </w:pPr>
      <w:r>
        <w:rPr>
          <w:rFonts w:cs="Arial"/>
        </w:rPr>
        <w:lastRenderedPageBreak/>
        <w:t>Приложение 2</w:t>
      </w:r>
    </w:p>
    <w:p w:rsidR="00A10784" w:rsidRDefault="00A10784" w:rsidP="00A10784"/>
    <w:p w:rsidR="00A10784" w:rsidRDefault="00A10784" w:rsidP="00A10784">
      <w:pPr>
        <w:jc w:val="center"/>
      </w:pPr>
    </w:p>
    <w:p w:rsidR="00A10784" w:rsidRDefault="00A10784" w:rsidP="00A10784">
      <w:pPr>
        <w:jc w:val="center"/>
        <w:rPr>
          <w:b/>
        </w:rPr>
      </w:pPr>
      <w:r>
        <w:rPr>
          <w:b/>
        </w:rPr>
        <w:t>ЗАЯВКА</w:t>
      </w:r>
    </w:p>
    <w:p w:rsidR="00A10784" w:rsidRDefault="00A10784" w:rsidP="00A10784">
      <w:pPr>
        <w:jc w:val="center"/>
        <w:rPr>
          <w:b/>
          <w:bCs/>
        </w:rPr>
      </w:pPr>
      <w:r>
        <w:rPr>
          <w:b/>
        </w:rPr>
        <w:t xml:space="preserve">на участие в областном конкурсе </w:t>
      </w:r>
      <w:r>
        <w:rPr>
          <w:b/>
          <w:bCs/>
        </w:rPr>
        <w:t>«Здоровые дети – здоровая страна!»</w:t>
      </w:r>
    </w:p>
    <w:p w:rsidR="00A10784" w:rsidRDefault="00A10784" w:rsidP="00A10784">
      <w:pPr>
        <w:spacing w:line="360" w:lineRule="auto"/>
        <w:rPr>
          <w:b/>
          <w:bCs/>
        </w:rPr>
      </w:pPr>
    </w:p>
    <w:p w:rsidR="00A10784" w:rsidRDefault="00A10784" w:rsidP="00A10784">
      <w:pPr>
        <w:spacing w:line="360" w:lineRule="auto"/>
        <w:rPr>
          <w:b/>
          <w:bCs/>
        </w:rPr>
      </w:pPr>
      <w:r>
        <w:rPr>
          <w:b/>
          <w:bCs/>
        </w:rPr>
        <w:t>в номинации___________________________________________________________________________________________________________________________</w:t>
      </w:r>
    </w:p>
    <w:p w:rsidR="00A10784" w:rsidRDefault="00A10784" w:rsidP="00A10784">
      <w:pPr>
        <w:spacing w:line="360" w:lineRule="auto"/>
        <w:rPr>
          <w:b/>
          <w:bCs/>
        </w:rPr>
      </w:pPr>
    </w:p>
    <w:p w:rsidR="00A10784" w:rsidRDefault="00A10784" w:rsidP="00A10784">
      <w:pPr>
        <w:spacing w:line="360" w:lineRule="auto"/>
      </w:pPr>
      <w:r>
        <w:t>Полное наименование дошкольной образовательной организации (согласно лицензии): ______________________________________________________________________________________________________________________________________</w:t>
      </w:r>
    </w:p>
    <w:p w:rsidR="00A10784" w:rsidRDefault="00A10784" w:rsidP="00A10784">
      <w:pPr>
        <w:spacing w:line="360" w:lineRule="auto"/>
      </w:pPr>
      <w:r>
        <w:t>Сокращенное наименование организации:</w:t>
      </w:r>
    </w:p>
    <w:p w:rsidR="00A10784" w:rsidRDefault="00A10784" w:rsidP="00A10784">
      <w:pPr>
        <w:spacing w:line="360" w:lineRule="auto"/>
      </w:pPr>
      <w:r>
        <w:t>___________________________________________________________________</w:t>
      </w:r>
    </w:p>
    <w:p w:rsidR="00A10784" w:rsidRDefault="00A10784" w:rsidP="00A10784">
      <w:pPr>
        <w:spacing w:line="360" w:lineRule="auto"/>
      </w:pPr>
      <w:r>
        <w:t xml:space="preserve">телефон:____________________________________ </w:t>
      </w:r>
    </w:p>
    <w:p w:rsidR="00A10784" w:rsidRDefault="00A10784" w:rsidP="00A10784">
      <w:pPr>
        <w:spacing w:line="360" w:lineRule="auto"/>
      </w:pPr>
      <w:r>
        <w:t xml:space="preserve">e-mail: ______________________________________ </w:t>
      </w:r>
    </w:p>
    <w:p w:rsidR="00A10784" w:rsidRDefault="00A10784" w:rsidP="00A10784">
      <w:pPr>
        <w:spacing w:line="360" w:lineRule="auto"/>
      </w:pPr>
      <w:r>
        <w:t xml:space="preserve">Руководитель организации: </w:t>
      </w:r>
    </w:p>
    <w:p w:rsidR="00A10784" w:rsidRDefault="00A10784" w:rsidP="00A10784">
      <w:pPr>
        <w:spacing w:line="360" w:lineRule="auto"/>
      </w:pPr>
      <w:r>
        <w:t>Ф.И.О.:_____________________________________________________________</w:t>
      </w:r>
    </w:p>
    <w:p w:rsidR="00A10784" w:rsidRDefault="00A10784" w:rsidP="00A10784">
      <w:pPr>
        <w:spacing w:line="360" w:lineRule="auto"/>
      </w:pPr>
      <w:r>
        <w:t>(контактный мобильный телефон):______________________________________</w:t>
      </w:r>
    </w:p>
    <w:p w:rsidR="00A10784" w:rsidRDefault="00A10784" w:rsidP="00A10784">
      <w:pPr>
        <w:spacing w:line="360" w:lineRule="auto"/>
      </w:pPr>
      <w:r>
        <w:t xml:space="preserve">Заместитель руководителя организации: </w:t>
      </w:r>
    </w:p>
    <w:p w:rsidR="00A10784" w:rsidRDefault="00A10784" w:rsidP="00A10784">
      <w:pPr>
        <w:spacing w:line="360" w:lineRule="auto"/>
      </w:pPr>
      <w:r>
        <w:t>Ф.И.О.:_____________________________________________________________</w:t>
      </w:r>
    </w:p>
    <w:p w:rsidR="00A10784" w:rsidRDefault="00A10784" w:rsidP="00A10784">
      <w:pPr>
        <w:spacing w:line="360" w:lineRule="auto"/>
      </w:pPr>
      <w:r>
        <w:t>(контактный мобильный телефон):______________________________________</w:t>
      </w:r>
    </w:p>
    <w:p w:rsidR="00A10784" w:rsidRDefault="00A10784" w:rsidP="00A10784">
      <w:pPr>
        <w:spacing w:line="360" w:lineRule="auto"/>
      </w:pPr>
      <w:r>
        <w:t>Специалист, курирующий работу официального сайта дошкольного образовательного учреждения:</w:t>
      </w:r>
    </w:p>
    <w:p w:rsidR="00A10784" w:rsidRDefault="00A10784" w:rsidP="00A10784">
      <w:pPr>
        <w:spacing w:line="360" w:lineRule="auto"/>
      </w:pPr>
      <w:r>
        <w:t>Ф.И.О.:_____________________________________________________________</w:t>
      </w:r>
    </w:p>
    <w:p w:rsidR="00A10784" w:rsidRDefault="00A10784" w:rsidP="00A10784">
      <w:pPr>
        <w:spacing w:line="360" w:lineRule="auto"/>
      </w:pPr>
      <w:r>
        <w:t>(контактный мобильный телефон):______________________________________</w:t>
      </w:r>
    </w:p>
    <w:p w:rsidR="00A10784" w:rsidRDefault="00A10784" w:rsidP="00A10784">
      <w:pPr>
        <w:jc w:val="center"/>
      </w:pPr>
    </w:p>
    <w:p w:rsidR="00A10784" w:rsidRDefault="00A10784" w:rsidP="00A10784">
      <w:pPr>
        <w:tabs>
          <w:tab w:val="left" w:pos="1440"/>
        </w:tabs>
      </w:pPr>
    </w:p>
    <w:p w:rsidR="00A10784" w:rsidRDefault="00A10784" w:rsidP="00A10784">
      <w:pPr>
        <w:tabs>
          <w:tab w:val="left" w:pos="1440"/>
        </w:tabs>
      </w:pPr>
    </w:p>
    <w:p w:rsidR="007735CB" w:rsidRDefault="007735CB">
      <w:bookmarkStart w:id="0" w:name="_GoBack"/>
      <w:bookmarkEnd w:id="0"/>
    </w:p>
    <w:sectPr w:rsidR="0077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D2"/>
    <w:rsid w:val="001D38D2"/>
    <w:rsid w:val="005E6A5B"/>
    <w:rsid w:val="007043C7"/>
    <w:rsid w:val="007735CB"/>
    <w:rsid w:val="00A10784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84"/>
    <w:pPr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  <w:style w:type="character" w:styleId="a4">
    <w:name w:val="Hyperlink"/>
    <w:semiHidden/>
    <w:unhideWhenUsed/>
    <w:rsid w:val="00A1078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10784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sitetxt">
    <w:name w:val="sitetxt"/>
    <w:basedOn w:val="a0"/>
    <w:rsid w:val="00A10784"/>
  </w:style>
  <w:style w:type="character" w:styleId="a6">
    <w:name w:val="Strong"/>
    <w:basedOn w:val="a0"/>
    <w:qFormat/>
    <w:rsid w:val="00A107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84"/>
    <w:pPr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  <w:style w:type="character" w:styleId="a4">
    <w:name w:val="Hyperlink"/>
    <w:semiHidden/>
    <w:unhideWhenUsed/>
    <w:rsid w:val="00A1078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10784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sitetxt">
    <w:name w:val="sitetxt"/>
    <w:basedOn w:val="a0"/>
    <w:rsid w:val="00A10784"/>
  </w:style>
  <w:style w:type="character" w:styleId="a6">
    <w:name w:val="Strong"/>
    <w:basedOn w:val="a0"/>
    <w:qFormat/>
    <w:rsid w:val="00A107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8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hom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lideboom.com/" TargetMode="External"/><Relationship Id="rId5" Type="http://schemas.openxmlformats.org/officeDocument/2006/relationships/hyperlink" Target="mailto:dsto@b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2611</Words>
  <Characters>14885</Characters>
  <Application>Microsoft Office Word</Application>
  <DocSecurity>0</DocSecurity>
  <Lines>124</Lines>
  <Paragraphs>34</Paragraphs>
  <ScaleCrop>false</ScaleCrop>
  <Company/>
  <LinksUpToDate>false</LinksUpToDate>
  <CharactersWithSpaces>17462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2015-03-13T10:25:00Z</dcterms:created>
  <dcterms:modified xsi:type="dcterms:W3CDTF">2015-03-13T10:25:00Z</dcterms:modified>
</cp:coreProperties>
</file>