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5E" w:rsidRDefault="004D45FA" w:rsidP="004D45FA">
      <w:pPr>
        <w:shd w:val="clear" w:color="auto" w:fill="FFFFFF"/>
        <w:spacing w:before="300" w:after="150" w:line="336" w:lineRule="atLeast"/>
        <w:jc w:val="center"/>
        <w:outlineLvl w:val="2"/>
        <w:rPr>
          <w:rFonts w:ascii="Arial" w:eastAsia="Times New Roman" w:hAnsi="Arial" w:cs="Arial"/>
          <w:b/>
          <w:bCs/>
          <w:color w:val="005F8F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9D6E7A" wp14:editId="50A41683">
            <wp:extent cx="2762250" cy="1466850"/>
            <wp:effectExtent l="0" t="0" r="0" b="0"/>
            <wp:docPr id="1026" name="Picture 2" descr="C:\Users\дл\Desktop\март 2019\Поварова ГЦТ\20-03-2019_13-26-01\20-03-2019_12-31-57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л\Desktop\март 2019\Поварова ГЦТ\20-03-2019_13-26-01\20-03-2019_12-31-57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38" cy="147342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85B15" w:rsidRPr="00130DA7" w:rsidRDefault="004D45FA" w:rsidP="004D45FA">
      <w:pPr>
        <w:shd w:val="clear" w:color="auto" w:fill="FFFFFF"/>
        <w:spacing w:before="300" w:after="150" w:line="336" w:lineRule="atLeast"/>
        <w:jc w:val="center"/>
        <w:outlineLvl w:val="2"/>
        <w:rPr>
          <w:rFonts w:ascii="Arial" w:eastAsia="Times New Roman" w:hAnsi="Arial" w:cs="Arial"/>
          <w:b/>
          <w:bCs/>
          <w:color w:val="005F8F"/>
          <w:sz w:val="36"/>
          <w:szCs w:val="36"/>
          <w:lang w:eastAsia="ru-RU"/>
        </w:rPr>
      </w:pPr>
      <w:r w:rsidRPr="00130DA7">
        <w:rPr>
          <w:rFonts w:ascii="Arial" w:eastAsia="Times New Roman" w:hAnsi="Arial" w:cs="Arial"/>
          <w:b/>
          <w:bCs/>
          <w:color w:val="005F8F"/>
          <w:sz w:val="36"/>
          <w:szCs w:val="36"/>
          <w:lang w:eastAsia="ru-RU"/>
        </w:rPr>
        <w:t>Намечены «</w:t>
      </w:r>
      <w:r w:rsidR="00B676B8" w:rsidRPr="00130DA7">
        <w:rPr>
          <w:rFonts w:ascii="Arial" w:eastAsia="Times New Roman" w:hAnsi="Arial" w:cs="Arial"/>
          <w:b/>
          <w:bCs/>
          <w:color w:val="005F8F"/>
          <w:sz w:val="36"/>
          <w:szCs w:val="36"/>
          <w:lang w:eastAsia="ru-RU"/>
        </w:rPr>
        <w:t>Точка роста</w:t>
      </w:r>
      <w:r w:rsidRPr="00130DA7">
        <w:rPr>
          <w:rFonts w:ascii="Arial" w:eastAsia="Times New Roman" w:hAnsi="Arial" w:cs="Arial"/>
          <w:b/>
          <w:bCs/>
          <w:color w:val="005F8F"/>
          <w:sz w:val="36"/>
          <w:szCs w:val="36"/>
          <w:lang w:eastAsia="ru-RU"/>
        </w:rPr>
        <w:t>»!</w:t>
      </w:r>
    </w:p>
    <w:p w:rsidR="00B63D1B" w:rsidRDefault="00B63D1B" w:rsidP="00BF573D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23 сентября 2019 года </w:t>
      </w:r>
    </w:p>
    <w:p w:rsidR="00B676B8" w:rsidRPr="006538F0" w:rsidRDefault="00B63D1B" w:rsidP="009510CC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базе Муниципального автономного образовательного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учреждения</w:t>
      </w:r>
      <w:r w:rsidR="004D45FA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10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45FA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="004D45FA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Новоатьяловская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средняя общеобразовательная школа</w:t>
      </w:r>
      <w:r w:rsidR="004D45FA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85B15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10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филиале  «Бердюгинская СОШ» </w:t>
      </w:r>
      <w:r w:rsidR="00752A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</w:t>
      </w:r>
      <w:r w:rsidR="009510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открыт </w:t>
      </w:r>
      <w:r w:rsidR="004D45FA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</w:t>
      </w:r>
      <w:r w:rsidR="00F85B15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образования  цифрового  и  гуманитарного  профилей  «Точка  роста»  в  рамках</w:t>
      </w:r>
      <w:r w:rsidR="006538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5B15"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реализации федерального проекта «Современная школа» национального проекта «Образование».</w:t>
      </w:r>
    </w:p>
    <w:p w:rsidR="005D026D" w:rsidRPr="0038271F" w:rsidRDefault="00BF573D" w:rsidP="00BF573D">
      <w:pPr>
        <w:pStyle w:val="a5"/>
        <w:rPr>
          <w:color w:val="000000" w:themeColor="text1"/>
          <w:sz w:val="28"/>
          <w:szCs w:val="28"/>
        </w:rPr>
      </w:pPr>
      <w:r w:rsidRPr="0038271F">
        <w:rPr>
          <w:rStyle w:val="a6"/>
          <w:b w:val="0"/>
          <w:color w:val="000000" w:themeColor="text1"/>
          <w:sz w:val="28"/>
          <w:szCs w:val="28"/>
        </w:rPr>
        <w:t>Работа Ц</w:t>
      </w:r>
      <w:r w:rsidR="005D026D" w:rsidRPr="0038271F">
        <w:rPr>
          <w:rStyle w:val="a6"/>
          <w:b w:val="0"/>
          <w:color w:val="000000" w:themeColor="text1"/>
          <w:sz w:val="28"/>
          <w:szCs w:val="28"/>
        </w:rPr>
        <w:t>ентра</w:t>
      </w:r>
      <w:r w:rsidRPr="0038271F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Pr="0038271F">
        <w:rPr>
          <w:color w:val="000000" w:themeColor="text1"/>
          <w:sz w:val="28"/>
          <w:szCs w:val="28"/>
          <w:shd w:val="clear" w:color="auto" w:fill="FFFFFF"/>
        </w:rPr>
        <w:t>образования  цифрового  и  гуманитарного  профилей </w:t>
      </w:r>
      <w:r w:rsidR="005D026D" w:rsidRPr="0038271F">
        <w:rPr>
          <w:rStyle w:val="a6"/>
          <w:b w:val="0"/>
          <w:color w:val="000000" w:themeColor="text1"/>
          <w:sz w:val="28"/>
          <w:szCs w:val="28"/>
        </w:rPr>
        <w:t xml:space="preserve"> «Точка роста» расширит возможности для предоставления качественного современного образования для школьников, поможет сф</w:t>
      </w:r>
      <w:bookmarkStart w:id="0" w:name="_GoBack"/>
      <w:bookmarkEnd w:id="0"/>
      <w:r w:rsidR="005D026D" w:rsidRPr="0038271F">
        <w:rPr>
          <w:rStyle w:val="a6"/>
          <w:b w:val="0"/>
          <w:color w:val="000000" w:themeColor="text1"/>
          <w:sz w:val="28"/>
          <w:szCs w:val="28"/>
        </w:rPr>
        <w:t>ормировать у ребят современные технологические и гуманитарные навыки.</w:t>
      </w:r>
    </w:p>
    <w:p w:rsidR="00C84E24" w:rsidRDefault="005D026D" w:rsidP="00BF573D">
      <w:pPr>
        <w:pStyle w:val="a5"/>
        <w:rPr>
          <w:color w:val="000000" w:themeColor="text1"/>
          <w:sz w:val="28"/>
          <w:szCs w:val="28"/>
        </w:rPr>
      </w:pPr>
      <w:r w:rsidRPr="0038271F">
        <w:rPr>
          <w:rStyle w:val="a6"/>
          <w:b w:val="0"/>
          <w:color w:val="000000" w:themeColor="text1"/>
          <w:sz w:val="28"/>
          <w:szCs w:val="28"/>
        </w:rPr>
        <w:t>Центр позволит обеспечить 100% охват учащихся новыми методами обучения и воспитания по предметным областям «Технология», «Математика и информатика», «Физическая культура и основы безопасности жизнедеятельности» с использованием обновленного оборудования. Кроме того, не менее 70% школьников школы смогут заниматься по дополнительным общеобразовательным программам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</w:t>
      </w:r>
      <w:r w:rsidR="00C17350" w:rsidRPr="0038271F">
        <w:rPr>
          <w:color w:val="000000" w:themeColor="text1"/>
          <w:sz w:val="28"/>
          <w:szCs w:val="28"/>
        </w:rPr>
        <w:t xml:space="preserve"> </w:t>
      </w:r>
    </w:p>
    <w:p w:rsidR="00C84E24" w:rsidRDefault="00C17350" w:rsidP="00BF573D">
      <w:pPr>
        <w:pStyle w:val="a5"/>
        <w:rPr>
          <w:color w:val="000000" w:themeColor="text1"/>
          <w:sz w:val="28"/>
          <w:szCs w:val="28"/>
          <w:shd w:val="clear" w:color="auto" w:fill="FFFFFF"/>
        </w:rPr>
      </w:pPr>
      <w:r w:rsidRPr="0038271F">
        <w:rPr>
          <w:color w:val="000000" w:themeColor="text1"/>
          <w:sz w:val="28"/>
          <w:szCs w:val="28"/>
        </w:rPr>
        <w:t xml:space="preserve">Изменяется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38271F">
        <w:rPr>
          <w:color w:val="000000" w:themeColor="text1"/>
          <w:sz w:val="28"/>
          <w:szCs w:val="28"/>
        </w:rPr>
        <w:t>прототипирование</w:t>
      </w:r>
      <w:proofErr w:type="spellEnd"/>
      <w:r w:rsidRPr="0038271F">
        <w:rPr>
          <w:color w:val="000000" w:themeColor="text1"/>
          <w:sz w:val="28"/>
          <w:szCs w:val="28"/>
        </w:rPr>
        <w:t>, компьютерное черчение, технологии цифрового пространства</w:t>
      </w:r>
      <w:r w:rsidR="0038271F" w:rsidRPr="0038271F">
        <w:rPr>
          <w:color w:val="000000" w:themeColor="text1"/>
          <w:sz w:val="28"/>
          <w:szCs w:val="28"/>
        </w:rPr>
        <w:t xml:space="preserve">. </w:t>
      </w:r>
    </w:p>
    <w:p w:rsidR="005D026D" w:rsidRPr="0038271F" w:rsidRDefault="00C84E24" w:rsidP="00BF573D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="0038271F" w:rsidRPr="0038271F">
        <w:rPr>
          <w:color w:val="000000" w:themeColor="text1"/>
          <w:sz w:val="28"/>
          <w:szCs w:val="28"/>
          <w:shd w:val="clear" w:color="auto" w:fill="FFFFFF"/>
        </w:rPr>
        <w:t>ля школьных предметов «Технология», «Информатика» и «Основы безопасной жизнедеятельности» были разработаны новые, более современные образовательные программы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D026D" w:rsidRPr="0038271F" w:rsidRDefault="005D026D" w:rsidP="00BF573D">
      <w:pPr>
        <w:pStyle w:val="a5"/>
        <w:rPr>
          <w:color w:val="000000" w:themeColor="text1"/>
          <w:sz w:val="28"/>
          <w:szCs w:val="28"/>
        </w:rPr>
      </w:pPr>
      <w:r w:rsidRPr="0038271F">
        <w:rPr>
          <w:rStyle w:val="a6"/>
          <w:b w:val="0"/>
          <w:color w:val="000000" w:themeColor="text1"/>
          <w:sz w:val="28"/>
          <w:szCs w:val="28"/>
        </w:rPr>
        <w:t xml:space="preserve">Данная модель позволит Центру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 </w:t>
      </w:r>
      <w:r w:rsidRPr="0038271F">
        <w:rPr>
          <w:rStyle w:val="a6"/>
          <w:b w:val="0"/>
          <w:color w:val="000000" w:themeColor="text1"/>
          <w:sz w:val="28"/>
          <w:szCs w:val="28"/>
        </w:rPr>
        <w:lastRenderedPageBreak/>
        <w:t>и обеспечить формирование современных компетенций и навыков у школьников.</w:t>
      </w:r>
    </w:p>
    <w:p w:rsidR="00FB5EDC" w:rsidRPr="0038271F" w:rsidRDefault="00FB5EDC" w:rsidP="00BF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7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 Центр образования «Точка роста» будет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 доступности образования.</w:t>
      </w:r>
    </w:p>
    <w:p w:rsidR="00FB5EDC" w:rsidRPr="0038271F" w:rsidRDefault="00FB5EDC" w:rsidP="0038271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Центр </w:t>
      </w:r>
      <w:r w:rsidR="00ED4123" w:rsidRPr="0038271F">
        <w:rPr>
          <w:rFonts w:ascii="Times New Roman" w:hAnsi="Times New Roman" w:cs="Times New Roman"/>
          <w:sz w:val="28"/>
          <w:szCs w:val="28"/>
          <w:lang w:eastAsia="ru-RU"/>
        </w:rPr>
        <w:t>включает</w:t>
      </w:r>
      <w:r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функциональные зоны:</w:t>
      </w:r>
    </w:p>
    <w:p w:rsidR="00FB5EDC" w:rsidRPr="0038271F" w:rsidRDefault="00BF573D" w:rsidP="009510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271F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 кабинет формирования цифровых и гуманитарных компетенций, в том числе по предметным областям «Технология», «</w:t>
      </w:r>
      <w:r w:rsidR="002E2E3C" w:rsidRPr="0038271F">
        <w:rPr>
          <w:rFonts w:ascii="Times New Roman" w:hAnsi="Times New Roman" w:cs="Times New Roman"/>
          <w:sz w:val="28"/>
          <w:szCs w:val="28"/>
          <w:lang w:eastAsia="ru-RU"/>
        </w:rPr>
        <w:t>Математика и и</w:t>
      </w:r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нформатика», «</w:t>
      </w:r>
      <w:r w:rsidR="002E2E3C" w:rsidRPr="0038271F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 и о</w:t>
      </w:r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сновы безопасности жизнедеятельности»;</w:t>
      </w:r>
    </w:p>
    <w:p w:rsidR="00FB5EDC" w:rsidRPr="0038271F" w:rsidRDefault="00BF573D" w:rsidP="009510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271F">
        <w:rPr>
          <w:rFonts w:ascii="Times New Roman" w:hAnsi="Times New Roman" w:cs="Times New Roman"/>
          <w:sz w:val="28"/>
          <w:szCs w:val="28"/>
          <w:lang w:eastAsia="ru-RU"/>
        </w:rPr>
        <w:t>—  </w:t>
      </w:r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помещение для проектной деятельности – пространство, выполняющее роль центра общественной жизни школы. Помещение </w:t>
      </w:r>
      <w:r w:rsidR="005D026D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проектной </w:t>
      </w:r>
      <w:proofErr w:type="gramStart"/>
      <w:r w:rsidR="005D026D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  </w:t>
      </w:r>
      <w:proofErr w:type="spellStart"/>
      <w:r w:rsidR="005D026D" w:rsidRPr="0038271F">
        <w:rPr>
          <w:rFonts w:ascii="Times New Roman" w:hAnsi="Times New Roman" w:cs="Times New Roman"/>
          <w:sz w:val="28"/>
          <w:szCs w:val="28"/>
          <w:lang w:eastAsia="ru-RU"/>
        </w:rPr>
        <w:t>зонирован</w:t>
      </w:r>
      <w:proofErr w:type="spellEnd"/>
      <w:proofErr w:type="gramEnd"/>
      <w:r w:rsidR="005D026D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 по принципу </w:t>
      </w:r>
      <w:proofErr w:type="spellStart"/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коворкинга</w:t>
      </w:r>
      <w:proofErr w:type="spellEnd"/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включающего шахматную гостиную, </w:t>
      </w:r>
      <w:proofErr w:type="spellStart"/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медиазону</w:t>
      </w:r>
      <w:proofErr w:type="spellEnd"/>
      <w:r w:rsidR="00FB5EDC" w:rsidRPr="003827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271F" w:rsidRPr="0038271F" w:rsidRDefault="0038271F" w:rsidP="0038271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2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Информация о деятельности Центра </w:t>
      </w:r>
      <w:r w:rsidRPr="00382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выложена на сайте школы.</w:t>
      </w:r>
    </w:p>
    <w:p w:rsidR="00D000F6" w:rsidRPr="0038271F" w:rsidRDefault="00D000F6" w:rsidP="0038271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17 педагогов </w:t>
      </w:r>
      <w:r w:rsidR="00ED4123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школы </w:t>
      </w:r>
      <w:r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прошли </w:t>
      </w:r>
      <w:r w:rsidR="00ED4123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дистанционное обучение для работы </w:t>
      </w:r>
      <w:r w:rsidR="0038271F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D4123" w:rsidRPr="0038271F">
        <w:rPr>
          <w:rFonts w:ascii="Times New Roman" w:hAnsi="Times New Roman" w:cs="Times New Roman"/>
          <w:sz w:val="28"/>
          <w:szCs w:val="28"/>
          <w:lang w:eastAsia="ru-RU"/>
        </w:rPr>
        <w:t xml:space="preserve"> Центре и </w:t>
      </w:r>
      <w:r w:rsidRPr="0038271F">
        <w:rPr>
          <w:rFonts w:ascii="Times New Roman" w:hAnsi="Times New Roman" w:cs="Times New Roman"/>
          <w:sz w:val="28"/>
          <w:szCs w:val="28"/>
          <w:lang w:eastAsia="ru-RU"/>
        </w:rPr>
        <w:t>получили сертификаты.</w:t>
      </w:r>
      <w:r w:rsidR="009510CC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 центром директор филиала «Бердюгинская СОШ» Рязанов Николай Алексеевич</w:t>
      </w:r>
      <w:r w:rsidR="009658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35E6F" w:rsidRPr="0038271F" w:rsidRDefault="005D026D" w:rsidP="009510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уверены, что Центр</w:t>
      </w:r>
      <w:r w:rsidR="006538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  цифрового</w:t>
      </w:r>
      <w:proofErr w:type="gramEnd"/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  и  гуманитарного  профилей  «Точка  роста</w:t>
      </w:r>
      <w:r w:rsidR="00BF573D"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поможет детям не только </w:t>
      </w:r>
      <w:proofErr w:type="spellStart"/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Новоатьяловской</w:t>
      </w:r>
      <w:proofErr w:type="spellEnd"/>
      <w:r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школы, но и Ялуторовского района </w:t>
      </w:r>
      <w:r w:rsidR="00F85B15"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профессиональный выбор, ещё до выпуска из школы узнать, что из себя представляют современные профессии, где используются высокотехнологичное оборудование, приобрести трудовые навыки и познакомиться с рабочими</w:t>
      </w:r>
      <w:r w:rsidR="0038271F" w:rsidRPr="00382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профессиями.</w:t>
      </w:r>
    </w:p>
    <w:p w:rsidR="0038271F" w:rsidRDefault="0038271F" w:rsidP="0038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27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Думаем, что у нас всё получится!!!</w:t>
      </w:r>
    </w:p>
    <w:p w:rsidR="00C84E24" w:rsidRDefault="00C84E24" w:rsidP="0038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4E24" w:rsidRPr="0038271F" w:rsidRDefault="00C84E24" w:rsidP="0038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5E6F" w:rsidRPr="00C35E6F" w:rsidRDefault="00C84E24" w:rsidP="00C84E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Заместитель директора по УВР Кадырова А.И.</w:t>
      </w:r>
    </w:p>
    <w:p w:rsidR="00C35E6F" w:rsidRPr="00C35E6F" w:rsidRDefault="00C35E6F" w:rsidP="00C3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5E6F" w:rsidRPr="00C35E6F" w:rsidRDefault="00C35E6F" w:rsidP="00C3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76B8" w:rsidRPr="00B676B8" w:rsidRDefault="00C35E6F" w:rsidP="00C35E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5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5E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A6825B" wp14:editId="02E39722">
                <wp:extent cx="304800" cy="304800"/>
                <wp:effectExtent l="0" t="0" r="0" b="0"/>
                <wp:docPr id="4" name="AutoShape 3" descr="http://www.kevsala-9.ru/.s/t/551/1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E5646" id="AutoShape 3" o:spid="_x0000_s1026" alt="http://www.kevsala-9.ru/.s/t/551/18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lq0kF1gIAAOc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C35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5E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B0BF1F" wp14:editId="03A0EE51">
                <wp:extent cx="304800" cy="304800"/>
                <wp:effectExtent l="0" t="0" r="0" b="0"/>
                <wp:docPr id="3" name="AutoShape 4" descr="http://www.kevsala-9.ru/.s/t/551/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A2DC1" id="AutoShape 4" o:spid="_x0000_s1026" alt="http://www.kevsala-9.ru/.s/t/551/19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1G3kP1gIAAOc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FB5EDC" w:rsidRDefault="00FB5EDC"/>
    <w:sectPr w:rsidR="00FB5EDC" w:rsidSect="008B1A12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D9E"/>
    <w:multiLevelType w:val="multilevel"/>
    <w:tmpl w:val="5EA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C02B4"/>
    <w:multiLevelType w:val="multilevel"/>
    <w:tmpl w:val="B39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1D"/>
    <w:rsid w:val="000F184B"/>
    <w:rsid w:val="00130DA7"/>
    <w:rsid w:val="002B5C17"/>
    <w:rsid w:val="002E2E3C"/>
    <w:rsid w:val="00366A5E"/>
    <w:rsid w:val="00375A41"/>
    <w:rsid w:val="0038271F"/>
    <w:rsid w:val="003B65C5"/>
    <w:rsid w:val="004D45FA"/>
    <w:rsid w:val="005D026D"/>
    <w:rsid w:val="006538F0"/>
    <w:rsid w:val="006A669C"/>
    <w:rsid w:val="00752AC2"/>
    <w:rsid w:val="008B1A12"/>
    <w:rsid w:val="009510CC"/>
    <w:rsid w:val="00965819"/>
    <w:rsid w:val="00994427"/>
    <w:rsid w:val="00A15409"/>
    <w:rsid w:val="00AA4A1D"/>
    <w:rsid w:val="00AD1B8C"/>
    <w:rsid w:val="00B63D1B"/>
    <w:rsid w:val="00B676B8"/>
    <w:rsid w:val="00BF573D"/>
    <w:rsid w:val="00C17350"/>
    <w:rsid w:val="00C35E6F"/>
    <w:rsid w:val="00C84E24"/>
    <w:rsid w:val="00D000F6"/>
    <w:rsid w:val="00ED4123"/>
    <w:rsid w:val="00F85B15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173DE-7165-4F95-81CA-C6128CEB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6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4427"/>
    <w:rPr>
      <w:b/>
      <w:bCs/>
    </w:rPr>
  </w:style>
  <w:style w:type="paragraph" w:styleId="a7">
    <w:name w:val="No Spacing"/>
    <w:uiPriority w:val="1"/>
    <w:qFormat/>
    <w:rsid w:val="00ED4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2019-09-18T01:50:00Z</dcterms:created>
  <dcterms:modified xsi:type="dcterms:W3CDTF">2019-10-09T10:15:00Z</dcterms:modified>
</cp:coreProperties>
</file>