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45" w:rsidRPr="00F41D45" w:rsidRDefault="00F41D45" w:rsidP="00F41D45">
      <w:pPr>
        <w:shd w:val="clear" w:color="auto" w:fill="F8F8F8"/>
        <w:spacing w:after="225" w:line="240" w:lineRule="auto"/>
        <w:ind w:left="150"/>
        <w:outlineLvl w:val="0"/>
        <w:rPr>
          <w:rFonts w:ascii="Tahoma" w:eastAsia="Times New Roman" w:hAnsi="Tahoma" w:cs="Tahoma"/>
          <w:color w:val="3D4B88"/>
          <w:kern w:val="36"/>
          <w:sz w:val="27"/>
          <w:szCs w:val="27"/>
          <w:lang w:eastAsia="ru-RU"/>
        </w:rPr>
      </w:pPr>
      <w:r w:rsidRPr="00F41D45">
        <w:rPr>
          <w:rFonts w:ascii="Tahoma" w:eastAsia="Times New Roman" w:hAnsi="Tahoma" w:cs="Tahoma"/>
          <w:color w:val="3D4B88"/>
          <w:kern w:val="36"/>
          <w:sz w:val="27"/>
          <w:szCs w:val="27"/>
          <w:lang w:eastAsia="ru-RU"/>
        </w:rPr>
        <w:t>Информационный портал "ОХРАНА ТРУДА В РОССИИ"</w:t>
      </w:r>
    </w:p>
    <w:p w:rsidR="00F41D45" w:rsidRPr="00F41D45" w:rsidRDefault="00F41D45" w:rsidP="00F41D45">
      <w:pPr>
        <w:shd w:val="clear" w:color="auto" w:fill="EAEAEA"/>
        <w:spacing w:after="0" w:line="360" w:lineRule="atLeast"/>
        <w:outlineLvl w:val="1"/>
        <w:rPr>
          <w:rFonts w:ascii="Verdana" w:eastAsia="Times New Roman" w:hAnsi="Verdana" w:cs="Tahoma"/>
          <w:caps/>
          <w:color w:val="333333"/>
          <w:sz w:val="23"/>
          <w:szCs w:val="23"/>
          <w:lang w:eastAsia="ru-RU"/>
        </w:rPr>
      </w:pPr>
      <w:r w:rsidRPr="00F41D45">
        <w:rPr>
          <w:rFonts w:ascii="Verdana" w:eastAsia="Times New Roman" w:hAnsi="Verdana" w:cs="Tahoma"/>
          <w:caps/>
          <w:color w:val="333333"/>
          <w:sz w:val="23"/>
          <w:szCs w:val="23"/>
          <w:lang w:eastAsia="ru-RU"/>
        </w:rPr>
        <w:t>НОВОСТИ ОХРАНЫ ТРУДА</w:t>
      </w:r>
    </w:p>
    <w:p w:rsidR="00F41D45" w:rsidRPr="00F41D45" w:rsidRDefault="00F41D45" w:rsidP="00F41D45">
      <w:pPr>
        <w:shd w:val="clear" w:color="auto" w:fill="EAEAEA"/>
        <w:spacing w:after="0" w:line="360" w:lineRule="atLeast"/>
        <w:rPr>
          <w:rFonts w:ascii="Tahoma" w:eastAsia="Times New Roman" w:hAnsi="Tahoma" w:cs="Tahoma"/>
          <w:color w:val="333333"/>
          <w:lang w:eastAsia="ru-RU"/>
        </w:rPr>
      </w:pPr>
      <w:hyperlink r:id="rId5" w:history="1">
        <w:r w:rsidRPr="00F41D45">
          <w:rPr>
            <w:rFonts w:ascii="Tahoma" w:eastAsia="Times New Roman" w:hAnsi="Tahoma" w:cs="Tahoma"/>
            <w:color w:val="777777"/>
            <w:sz w:val="18"/>
            <w:szCs w:val="18"/>
            <w:lang w:eastAsia="ru-RU"/>
          </w:rPr>
          <w:t>Все новости</w:t>
        </w:r>
      </w:hyperlink>
    </w:p>
    <w:p w:rsidR="00F41D45" w:rsidRPr="00F41D45" w:rsidRDefault="00F41D45" w:rsidP="00F41D45">
      <w:pPr>
        <w:numPr>
          <w:ilvl w:val="0"/>
          <w:numId w:val="1"/>
        </w:numPr>
        <w:pBdr>
          <w:bottom w:val="single" w:sz="6" w:space="8" w:color="EDEDED"/>
        </w:pBd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333333"/>
          <w:lang w:eastAsia="ru-RU"/>
        </w:rPr>
      </w:pPr>
      <w:r w:rsidRPr="00F41D45">
        <w:rPr>
          <w:rFonts w:ascii="Tahoma" w:eastAsia="Times New Roman" w:hAnsi="Tahoma" w:cs="Tahoma"/>
          <w:noProof/>
          <w:color w:val="B4012F"/>
          <w:lang w:eastAsia="ru-RU"/>
        </w:rPr>
        <mc:AlternateContent>
          <mc:Choice Requires="wps">
            <w:drawing>
              <wp:inline distT="0" distB="0" distL="0" distR="0" wp14:anchorId="1A3814AA" wp14:editId="28A96841">
                <wp:extent cx="301625" cy="301625"/>
                <wp:effectExtent l="0" t="0" r="0" b="0"/>
                <wp:docPr id="2" name="AutoShape 1" descr="Подведены итоги за 2019 в сфере охраны труда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7DA92" id="AutoShape 1" o:spid="_x0000_s1026" alt="Подведены итоги за 2019 в сфере охраны труда" href="https://ohranatruda.ru/news/898/586564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41D45" w:rsidRPr="00F41D45" w:rsidRDefault="00F41D45" w:rsidP="00F41D45">
      <w:pPr>
        <w:pBdr>
          <w:bottom w:val="single" w:sz="6" w:space="8" w:color="EDEDED"/>
        </w:pBd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777777"/>
          <w:sz w:val="17"/>
          <w:szCs w:val="17"/>
          <w:lang w:eastAsia="ru-RU"/>
        </w:rPr>
      </w:pPr>
      <w:r w:rsidRPr="00F41D45">
        <w:rPr>
          <w:rFonts w:ascii="Tahoma" w:eastAsia="Times New Roman" w:hAnsi="Tahoma" w:cs="Tahoma"/>
          <w:color w:val="777777"/>
          <w:sz w:val="17"/>
          <w:szCs w:val="17"/>
          <w:lang w:eastAsia="ru-RU"/>
        </w:rPr>
        <w:t> 131  </w:t>
      </w:r>
    </w:p>
    <w:p w:rsidR="00F41D45" w:rsidRPr="00F41D45" w:rsidRDefault="00F41D45" w:rsidP="00F41D45">
      <w:pPr>
        <w:pBdr>
          <w:bottom w:val="single" w:sz="6" w:space="8" w:color="EDEDED"/>
        </w:pBdr>
        <w:shd w:val="clear" w:color="auto" w:fill="FFFFFF"/>
        <w:spacing w:before="100" w:beforeAutospacing="1" w:after="150" w:line="240" w:lineRule="auto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22.01.2020 | </w:t>
      </w:r>
      <w:hyperlink r:id="rId7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События, интервью, факты</w:t>
        </w:r>
      </w:hyperlink>
    </w:p>
    <w:p w:rsidR="00F41D45" w:rsidRPr="00F41D45" w:rsidRDefault="00F41D45" w:rsidP="00F41D45">
      <w:pPr>
        <w:pBdr>
          <w:bottom w:val="single" w:sz="6" w:space="8" w:color="EDEDED"/>
        </w:pBd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8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Подведены итоги за 2019 в сфере охраны труда</w:t>
        </w:r>
      </w:hyperlink>
    </w:p>
    <w:p w:rsidR="00F41D45" w:rsidRPr="00F41D45" w:rsidRDefault="00F41D45" w:rsidP="00F41D45">
      <w:pPr>
        <w:pBdr>
          <w:bottom w:val="single" w:sz="6" w:space="8" w:color="EDEDED"/>
        </w:pBdr>
        <w:shd w:val="clear" w:color="auto" w:fill="FFFFFF"/>
        <w:spacing w:before="75" w:after="0" w:line="315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41D4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Минтруд России отчитался о своей работе в сфере охраны труда за 2019. Доклад опубликован на официальном сайте. По объемной части доклада самое большое внимание уделено Всероссийской неделе охраны труда, которая проходила в Сочи в период с 22 по 26 апреля 2019 года.</w:t>
      </w:r>
    </w:p>
    <w:p w:rsidR="00F41D45" w:rsidRPr="00F41D45" w:rsidRDefault="00F41D45" w:rsidP="00F41D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ahoma" w:eastAsia="Times New Roman" w:hAnsi="Tahoma" w:cs="Tahoma"/>
          <w:color w:val="333333"/>
          <w:lang w:eastAsia="ru-RU"/>
        </w:rPr>
      </w:pPr>
      <w:r w:rsidRPr="00F41D45">
        <w:rPr>
          <w:rFonts w:ascii="Tahoma" w:eastAsia="Times New Roman" w:hAnsi="Tahoma" w:cs="Tahoma"/>
          <w:noProof/>
          <w:color w:val="B4012F"/>
          <w:lang w:eastAsia="ru-RU"/>
        </w:rPr>
        <mc:AlternateContent>
          <mc:Choice Requires="wps">
            <w:drawing>
              <wp:inline distT="0" distB="0" distL="0" distR="0" wp14:anchorId="747D81F1" wp14:editId="38BE2D14">
                <wp:extent cx="301625" cy="301625"/>
                <wp:effectExtent l="0" t="0" r="0" b="0"/>
                <wp:docPr id="1" name="AutoShape 2" descr="В Грузии выросло количество инспекторов и специалистов по безопасности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B21E7" id="AutoShape 2" o:spid="_x0000_s1026" alt="В Грузии выросло количество инспекторов и специалистов по безопасности" href="https://ohranatruda.ru/news/901/586555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41D45" w:rsidRPr="00F41D45" w:rsidRDefault="00F41D45" w:rsidP="00F41D45">
      <w:pPr>
        <w:shd w:val="clear" w:color="auto" w:fill="FFFFFF"/>
        <w:spacing w:before="100" w:beforeAutospacing="1" w:after="75" w:line="240" w:lineRule="auto"/>
        <w:rPr>
          <w:rFonts w:ascii="Tahoma" w:eastAsia="Times New Roman" w:hAnsi="Tahoma" w:cs="Tahoma"/>
          <w:color w:val="777777"/>
          <w:sz w:val="17"/>
          <w:szCs w:val="17"/>
          <w:lang w:eastAsia="ru-RU"/>
        </w:rPr>
      </w:pPr>
      <w:r w:rsidRPr="00F41D45">
        <w:rPr>
          <w:rFonts w:ascii="Tahoma" w:eastAsia="Times New Roman" w:hAnsi="Tahoma" w:cs="Tahoma"/>
          <w:color w:val="777777"/>
          <w:sz w:val="17"/>
          <w:szCs w:val="17"/>
          <w:lang w:eastAsia="ru-RU"/>
        </w:rPr>
        <w:t> 477    7</w:t>
      </w:r>
    </w:p>
    <w:p w:rsidR="00F41D45" w:rsidRPr="00F41D45" w:rsidRDefault="00F41D45" w:rsidP="00F41D45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21.01.2020 | </w:t>
      </w:r>
      <w:hyperlink r:id="rId10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Передовой опыт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11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В Грузии выросло количество инспекторов и специалистов по безопасности</w:t>
        </w:r>
      </w:hyperlink>
    </w:p>
    <w:p w:rsidR="00F41D45" w:rsidRPr="00F41D45" w:rsidRDefault="00F41D45" w:rsidP="00F41D45">
      <w:pPr>
        <w:shd w:val="clear" w:color="auto" w:fill="FFFFFF"/>
        <w:spacing w:before="75" w:after="0" w:line="315" w:lineRule="atLeas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41D4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Департамент инспекции труда создали программу по охране труда. Новая программа расширяет полномочия инспекторов по охране труда, а также увеличивает число специалистов в 2,5 раза.</w:t>
      </w:r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21.01.2020 | </w:t>
      </w:r>
      <w:hyperlink r:id="rId12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Происшествия, аварии, пожары, несчастные случаи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13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Обзор несчастных случаев и ЧП на производстве (13.01.2020 - 19.01.2020)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20.01.2020 | </w:t>
      </w:r>
      <w:hyperlink r:id="rId14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Государственный надзор и контроль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15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Новый образ государственного инспектора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17.01.2020 | </w:t>
      </w:r>
      <w:hyperlink r:id="rId16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События, интервью, факты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17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СИЗ будут выдаваться на основе риск-ориентированного подхода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17.01.2020 | </w:t>
      </w:r>
      <w:hyperlink r:id="rId18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Передовой опыт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19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Выпущено уникальное пособие МЧС «Проведение спасательных работ при ДТП»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16.01.2020 | </w:t>
      </w:r>
      <w:hyperlink r:id="rId20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Законотворчество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21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Надзор за СОУТ с 2020 </w:t>
        </w:r>
        <w:proofErr w:type="spellStart"/>
        <w:r w:rsidRPr="00F41D45">
          <w:rPr>
            <w:rFonts w:ascii="Tahoma" w:eastAsia="Times New Roman" w:hAnsi="Tahoma" w:cs="Tahoma"/>
            <w:color w:val="B4012F"/>
            <w:lang w:eastAsia="ru-RU"/>
          </w:rPr>
          <w:t>Роструд</w:t>
        </w:r>
        <w:proofErr w:type="spellEnd"/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 будет проводить по новому регламенту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15.01.2020 | </w:t>
      </w:r>
      <w:hyperlink r:id="rId22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Законотворчество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23" w:history="1">
        <w:proofErr w:type="spellStart"/>
        <w:r w:rsidRPr="00F41D45">
          <w:rPr>
            <w:rFonts w:ascii="Tahoma" w:eastAsia="Times New Roman" w:hAnsi="Tahoma" w:cs="Tahoma"/>
            <w:color w:val="B4012F"/>
            <w:lang w:eastAsia="ru-RU"/>
          </w:rPr>
          <w:t>Спецоценка</w:t>
        </w:r>
        <w:proofErr w:type="spellEnd"/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 условий труда. Новые правила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15.01.2020 | </w:t>
      </w:r>
      <w:hyperlink r:id="rId24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События, интервью, факты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25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За наркотики задержан начальник отдела охраны труда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15.01.2020 | </w:t>
      </w:r>
      <w:hyperlink r:id="rId26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Государственный надзор и контроль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27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Шумиха вокруг нового Положения о порядке проведения аттестации в области </w:t>
        </w:r>
        <w:proofErr w:type="spellStart"/>
        <w:r w:rsidRPr="00F41D45">
          <w:rPr>
            <w:rFonts w:ascii="Tahoma" w:eastAsia="Times New Roman" w:hAnsi="Tahoma" w:cs="Tahoma"/>
            <w:color w:val="B4012F"/>
            <w:lang w:eastAsia="ru-RU"/>
          </w:rPr>
          <w:t>промбезопасности</w:t>
        </w:r>
        <w:proofErr w:type="spellEnd"/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14.01.2020 | </w:t>
      </w:r>
      <w:hyperlink r:id="rId28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Законотворчество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29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Грядет бессрочное действие декларации соответствия условий труда</w:t>
        </w:r>
      </w:hyperlink>
    </w:p>
    <w:p w:rsidR="00F41D45" w:rsidRPr="00F41D45" w:rsidRDefault="00F41D45" w:rsidP="00F41D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14.01.2020 | </w:t>
      </w:r>
      <w:hyperlink r:id="rId30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События, интервью, факты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31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Разрешено ли в России </w:t>
        </w:r>
        <w:proofErr w:type="spellStart"/>
        <w:r w:rsidRPr="00F41D45">
          <w:rPr>
            <w:rFonts w:ascii="Tahoma" w:eastAsia="Times New Roman" w:hAnsi="Tahoma" w:cs="Tahoma"/>
            <w:color w:val="B4012F"/>
            <w:lang w:eastAsia="ru-RU"/>
          </w:rPr>
          <w:t>Инэмури</w:t>
        </w:r>
        <w:proofErr w:type="spellEnd"/>
        <w:r w:rsidRPr="00F41D45">
          <w:rPr>
            <w:rFonts w:ascii="Tahoma" w:eastAsia="Times New Roman" w:hAnsi="Tahoma" w:cs="Tahoma"/>
            <w:color w:val="B4012F"/>
            <w:lang w:eastAsia="ru-RU"/>
          </w:rPr>
          <w:t>?</w:t>
        </w:r>
      </w:hyperlink>
    </w:p>
    <w:p w:rsidR="00F41D45" w:rsidRPr="00F41D45" w:rsidRDefault="00F41D45" w:rsidP="00F41D45">
      <w:pPr>
        <w:shd w:val="clear" w:color="auto" w:fill="EAEAEA"/>
        <w:spacing w:after="0" w:line="360" w:lineRule="atLeast"/>
        <w:outlineLvl w:val="1"/>
        <w:rPr>
          <w:rFonts w:ascii="Verdana" w:eastAsia="Times New Roman" w:hAnsi="Verdana" w:cs="Tahoma"/>
          <w:caps/>
          <w:color w:val="333333"/>
          <w:sz w:val="23"/>
          <w:szCs w:val="23"/>
          <w:lang w:eastAsia="ru-RU"/>
        </w:rPr>
      </w:pPr>
      <w:r w:rsidRPr="00F41D45">
        <w:rPr>
          <w:rFonts w:ascii="Verdana" w:eastAsia="Times New Roman" w:hAnsi="Verdana" w:cs="Tahoma"/>
          <w:caps/>
          <w:color w:val="333333"/>
          <w:sz w:val="23"/>
          <w:szCs w:val="23"/>
          <w:lang w:eastAsia="ru-RU"/>
        </w:rPr>
        <w:t>БЕСПЛАТНЫЕ КОНСУЛЬТАЦИИ ПО ОХРАНЕ ТРУДА</w:t>
      </w:r>
    </w:p>
    <w:p w:rsidR="00F41D45" w:rsidRPr="00F41D45" w:rsidRDefault="00F41D45" w:rsidP="00F41D45">
      <w:pPr>
        <w:shd w:val="clear" w:color="auto" w:fill="EAEAEA"/>
        <w:spacing w:after="0" w:line="360" w:lineRule="atLeast"/>
        <w:rPr>
          <w:rFonts w:ascii="Tahoma" w:eastAsia="Times New Roman" w:hAnsi="Tahoma" w:cs="Tahoma"/>
          <w:color w:val="333333"/>
          <w:lang w:eastAsia="ru-RU"/>
        </w:rPr>
      </w:pPr>
      <w:hyperlink r:id="rId32" w:history="1">
        <w:r w:rsidRPr="00F41D45">
          <w:rPr>
            <w:rFonts w:ascii="Tahoma" w:eastAsia="Times New Roman" w:hAnsi="Tahoma" w:cs="Tahoma"/>
            <w:color w:val="777777"/>
            <w:sz w:val="18"/>
            <w:szCs w:val="18"/>
            <w:lang w:eastAsia="ru-RU"/>
          </w:rPr>
          <w:t>Все консультации</w:t>
        </w:r>
      </w:hyperlink>
    </w:p>
    <w:p w:rsidR="00F41D45" w:rsidRPr="00F41D45" w:rsidRDefault="00F41D45" w:rsidP="00F41D4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13.09.2018 | </w:t>
      </w:r>
      <w:hyperlink r:id="rId33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СИЗ и СКЗ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34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 xml:space="preserve">Нормы выдачи средств индивидуальной </w:t>
        </w:r>
        <w:r w:rsidRPr="00F41D45">
          <w:rPr>
            <w:rFonts w:ascii="Tahoma" w:eastAsia="Times New Roman" w:hAnsi="Tahoma" w:cs="Tahoma"/>
            <w:color w:val="B4012F"/>
            <w:lang w:eastAsia="ru-RU"/>
          </w:rPr>
          <w:t>з</w:t>
        </w:r>
        <w:r w:rsidRPr="00F41D45">
          <w:rPr>
            <w:rFonts w:ascii="Tahoma" w:eastAsia="Times New Roman" w:hAnsi="Tahoma" w:cs="Tahoma"/>
            <w:color w:val="B4012F"/>
            <w:lang w:eastAsia="ru-RU"/>
          </w:rPr>
          <w:t>ащиты</w:t>
        </w:r>
      </w:hyperlink>
    </w:p>
    <w:p w:rsidR="00F41D45" w:rsidRPr="00F41D45" w:rsidRDefault="00F41D45" w:rsidP="00F41D4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13.09.2018 | </w:t>
      </w:r>
      <w:hyperlink r:id="rId35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Обучение по ОТ и ПБ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36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Присвоение I группы по электробезопасности</w:t>
        </w:r>
      </w:hyperlink>
    </w:p>
    <w:p w:rsidR="00F41D45" w:rsidRPr="00F41D45" w:rsidRDefault="00F41D45" w:rsidP="00F41D4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13.09.2018 | </w:t>
      </w:r>
      <w:hyperlink r:id="rId37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Обучение по ОТ и ПБ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38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Комиссия по электробезопасности</w:t>
        </w:r>
      </w:hyperlink>
    </w:p>
    <w:p w:rsidR="00F41D45" w:rsidRPr="00F41D45" w:rsidRDefault="00F41D45" w:rsidP="00F41D4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Verdana" w:eastAsia="Times New Roman" w:hAnsi="Verdana" w:cs="Tahoma"/>
          <w:color w:val="777777"/>
          <w:sz w:val="17"/>
          <w:szCs w:val="17"/>
          <w:lang w:eastAsia="ru-RU"/>
        </w:rPr>
      </w:pPr>
      <w:r w:rsidRPr="00F41D45">
        <w:rPr>
          <w:rFonts w:ascii="Verdana" w:eastAsia="Times New Roman" w:hAnsi="Verdana" w:cs="Tahoma"/>
          <w:color w:val="777777"/>
          <w:sz w:val="17"/>
          <w:szCs w:val="17"/>
          <w:lang w:eastAsia="ru-RU"/>
        </w:rPr>
        <w:t>13.09.2018 | </w:t>
      </w:r>
      <w:hyperlink r:id="rId39" w:history="1">
        <w:r w:rsidRPr="00F41D45">
          <w:rPr>
            <w:rFonts w:ascii="Verdana" w:eastAsia="Times New Roman" w:hAnsi="Verdana" w:cs="Tahoma"/>
            <w:color w:val="777777"/>
            <w:sz w:val="17"/>
            <w:szCs w:val="17"/>
            <w:lang w:eastAsia="ru-RU"/>
          </w:rPr>
          <w:t>Обучение по ОТ и ПБ</w:t>
        </w:r>
      </w:hyperlink>
    </w:p>
    <w:p w:rsidR="00F41D45" w:rsidRPr="00F41D45" w:rsidRDefault="00F41D45" w:rsidP="00F41D45">
      <w:pPr>
        <w:shd w:val="clear" w:color="auto" w:fill="FFFFFF"/>
        <w:spacing w:before="100" w:beforeAutospacing="1" w:line="240" w:lineRule="auto"/>
        <w:rPr>
          <w:rFonts w:ascii="Tahoma" w:eastAsia="Times New Roman" w:hAnsi="Tahoma" w:cs="Tahoma"/>
          <w:color w:val="333333"/>
          <w:lang w:eastAsia="ru-RU"/>
        </w:rPr>
      </w:pPr>
      <w:hyperlink r:id="rId40" w:history="1">
        <w:r w:rsidRPr="00F41D45">
          <w:rPr>
            <w:rFonts w:ascii="Tahoma" w:eastAsia="Times New Roman" w:hAnsi="Tahoma" w:cs="Tahoma"/>
            <w:color w:val="B4012F"/>
            <w:lang w:eastAsia="ru-RU"/>
          </w:rPr>
          <w:t>Обучение по о</w:t>
        </w:r>
        <w:bookmarkStart w:id="0" w:name="_GoBack"/>
        <w:bookmarkEnd w:id="0"/>
        <w:r w:rsidRPr="00F41D45">
          <w:rPr>
            <w:rFonts w:ascii="Tahoma" w:eastAsia="Times New Roman" w:hAnsi="Tahoma" w:cs="Tahoma"/>
            <w:color w:val="B4012F"/>
            <w:lang w:eastAsia="ru-RU"/>
          </w:rPr>
          <w:t>х</w:t>
        </w:r>
        <w:r w:rsidRPr="00F41D45">
          <w:rPr>
            <w:rFonts w:ascii="Tahoma" w:eastAsia="Times New Roman" w:hAnsi="Tahoma" w:cs="Tahoma"/>
            <w:color w:val="B4012F"/>
            <w:lang w:eastAsia="ru-RU"/>
          </w:rPr>
          <w:t>ране труда</w:t>
        </w:r>
      </w:hyperlink>
    </w:p>
    <w:p w:rsidR="00C267D7" w:rsidRDefault="00C267D7"/>
    <w:sectPr w:rsidR="00C2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3B9"/>
    <w:multiLevelType w:val="multilevel"/>
    <w:tmpl w:val="1A7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C0C4D"/>
    <w:multiLevelType w:val="multilevel"/>
    <w:tmpl w:val="1A5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721AA"/>
    <w:multiLevelType w:val="multilevel"/>
    <w:tmpl w:val="779C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58"/>
    <w:rsid w:val="00312158"/>
    <w:rsid w:val="00C267D7"/>
    <w:rsid w:val="00F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9D4A-184C-4311-AF3D-132B47B9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21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1119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8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940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50995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13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695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432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80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ru/news/898/586564/" TargetMode="External"/><Relationship Id="rId13" Type="http://schemas.openxmlformats.org/officeDocument/2006/relationships/hyperlink" Target="https://ohranatruda.ru/news/902/586551/" TargetMode="External"/><Relationship Id="rId18" Type="http://schemas.openxmlformats.org/officeDocument/2006/relationships/hyperlink" Target="https://ohranatruda.ru/news/901/" TargetMode="External"/><Relationship Id="rId26" Type="http://schemas.openxmlformats.org/officeDocument/2006/relationships/hyperlink" Target="https://ohranatruda.ru/news/899/" TargetMode="External"/><Relationship Id="rId39" Type="http://schemas.openxmlformats.org/officeDocument/2006/relationships/hyperlink" Target="https://ohranatruda.ru/consultant/376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hranatruda.ru/news/896/586493/" TargetMode="External"/><Relationship Id="rId34" Type="http://schemas.openxmlformats.org/officeDocument/2006/relationships/hyperlink" Target="https://ohranatruda.ru/consultant/3769/578697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hranatruda.ru/news/898/" TargetMode="External"/><Relationship Id="rId12" Type="http://schemas.openxmlformats.org/officeDocument/2006/relationships/hyperlink" Target="https://ohranatruda.ru/news/902/" TargetMode="External"/><Relationship Id="rId17" Type="http://schemas.openxmlformats.org/officeDocument/2006/relationships/hyperlink" Target="https://ohranatruda.ru/news/898/586508/" TargetMode="External"/><Relationship Id="rId25" Type="http://schemas.openxmlformats.org/officeDocument/2006/relationships/hyperlink" Target="https://ohranatruda.ru/news/898/586479/" TargetMode="External"/><Relationship Id="rId33" Type="http://schemas.openxmlformats.org/officeDocument/2006/relationships/hyperlink" Target="https://ohranatruda.ru/consultant/3769/" TargetMode="External"/><Relationship Id="rId38" Type="http://schemas.openxmlformats.org/officeDocument/2006/relationships/hyperlink" Target="https://ohranatruda.ru/consultant/3768/57869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hranatruda.ru/news/898/" TargetMode="External"/><Relationship Id="rId20" Type="http://schemas.openxmlformats.org/officeDocument/2006/relationships/hyperlink" Target="https://ohranatruda.ru/news/896/" TargetMode="External"/><Relationship Id="rId29" Type="http://schemas.openxmlformats.org/officeDocument/2006/relationships/hyperlink" Target="https://ohranatruda.ru/news/896/586458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hranatruda.ru/news/898/586564/" TargetMode="External"/><Relationship Id="rId11" Type="http://schemas.openxmlformats.org/officeDocument/2006/relationships/hyperlink" Target="https://ohranatruda.ru/news/901/586555/" TargetMode="External"/><Relationship Id="rId24" Type="http://schemas.openxmlformats.org/officeDocument/2006/relationships/hyperlink" Target="https://ohranatruda.ru/news/898/" TargetMode="External"/><Relationship Id="rId32" Type="http://schemas.openxmlformats.org/officeDocument/2006/relationships/hyperlink" Target="https://ohranatruda.ru/consultant/" TargetMode="External"/><Relationship Id="rId37" Type="http://schemas.openxmlformats.org/officeDocument/2006/relationships/hyperlink" Target="https://ohranatruda.ru/consultant/3768/" TargetMode="External"/><Relationship Id="rId40" Type="http://schemas.openxmlformats.org/officeDocument/2006/relationships/hyperlink" Target="https://ohranatruda.ru/consultant/3768/578694/" TargetMode="External"/><Relationship Id="rId5" Type="http://schemas.openxmlformats.org/officeDocument/2006/relationships/hyperlink" Target="https://ohranatruda.ru/news/" TargetMode="External"/><Relationship Id="rId15" Type="http://schemas.openxmlformats.org/officeDocument/2006/relationships/hyperlink" Target="https://ohranatruda.ru/news/899/586542/" TargetMode="External"/><Relationship Id="rId23" Type="http://schemas.openxmlformats.org/officeDocument/2006/relationships/hyperlink" Target="https://ohranatruda.ru/news/896/586485/" TargetMode="External"/><Relationship Id="rId28" Type="http://schemas.openxmlformats.org/officeDocument/2006/relationships/hyperlink" Target="https://ohranatruda.ru/news/896/" TargetMode="External"/><Relationship Id="rId36" Type="http://schemas.openxmlformats.org/officeDocument/2006/relationships/hyperlink" Target="https://ohranatruda.ru/consultant/3768/578696/" TargetMode="External"/><Relationship Id="rId10" Type="http://schemas.openxmlformats.org/officeDocument/2006/relationships/hyperlink" Target="https://ohranatruda.ru/news/901/" TargetMode="External"/><Relationship Id="rId19" Type="http://schemas.openxmlformats.org/officeDocument/2006/relationships/hyperlink" Target="https://ohranatruda.ru/news/901/586506/" TargetMode="External"/><Relationship Id="rId31" Type="http://schemas.openxmlformats.org/officeDocument/2006/relationships/hyperlink" Target="https://ohranatruda.ru/news/898/5864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truda.ru/news/901/586555/" TargetMode="External"/><Relationship Id="rId14" Type="http://schemas.openxmlformats.org/officeDocument/2006/relationships/hyperlink" Target="https://ohranatruda.ru/news/899/" TargetMode="External"/><Relationship Id="rId22" Type="http://schemas.openxmlformats.org/officeDocument/2006/relationships/hyperlink" Target="https://ohranatruda.ru/news/896/" TargetMode="External"/><Relationship Id="rId27" Type="http://schemas.openxmlformats.org/officeDocument/2006/relationships/hyperlink" Target="https://ohranatruda.ru/news/899/586477/" TargetMode="External"/><Relationship Id="rId30" Type="http://schemas.openxmlformats.org/officeDocument/2006/relationships/hyperlink" Target="https://ohranatruda.ru/news/898/" TargetMode="External"/><Relationship Id="rId35" Type="http://schemas.openxmlformats.org/officeDocument/2006/relationships/hyperlink" Target="https://ohranatruda.ru/consultant/37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2020-01-22T11:14:00Z</dcterms:created>
  <dcterms:modified xsi:type="dcterms:W3CDTF">2020-01-22T11:15:00Z</dcterms:modified>
</cp:coreProperties>
</file>