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  <w:proofErr w:type="gramStart"/>
      <w:r>
        <w:rPr>
          <w:rFonts w:eastAsia="Times New Roman"/>
          <w:b/>
          <w:bCs/>
          <w:bdr w:val="none" w:sz="0" w:space="0" w:color="auto" w:frame="1"/>
          <w:lang w:eastAsia="ru-RU"/>
        </w:rPr>
        <w:t xml:space="preserve">УТВЕРЖДЕНО:   </w:t>
      </w:r>
      <w:proofErr w:type="gramEnd"/>
      <w:r>
        <w:rPr>
          <w:rFonts w:eastAsia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         СОГЛАСОВАНО:</w:t>
      </w:r>
    </w:p>
    <w:p w:rsidR="001554C3" w:rsidRP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Cs/>
          <w:bdr w:val="none" w:sz="0" w:space="0" w:color="auto" w:frame="1"/>
          <w:lang w:eastAsia="ru-RU"/>
        </w:rPr>
      </w:pPr>
      <w:r w:rsidRPr="001554C3">
        <w:rPr>
          <w:rFonts w:eastAsia="Times New Roman"/>
          <w:bCs/>
          <w:bdr w:val="none" w:sz="0" w:space="0" w:color="auto" w:frame="1"/>
          <w:lang w:eastAsia="ru-RU"/>
        </w:rPr>
        <w:t xml:space="preserve">Директор МАОУ «Беркутская </w:t>
      </w:r>
      <w:proofErr w:type="gramStart"/>
      <w:r w:rsidRPr="001554C3">
        <w:rPr>
          <w:rFonts w:eastAsia="Times New Roman"/>
          <w:bCs/>
          <w:bdr w:val="none" w:sz="0" w:space="0" w:color="auto" w:frame="1"/>
          <w:lang w:eastAsia="ru-RU"/>
        </w:rPr>
        <w:t>СОШ»</w:t>
      </w:r>
      <w:r>
        <w:rPr>
          <w:rFonts w:eastAsia="Times New Roman"/>
          <w:bCs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eastAsia="Times New Roman"/>
          <w:bCs/>
          <w:bdr w:val="none" w:sz="0" w:space="0" w:color="auto" w:frame="1"/>
          <w:lang w:eastAsia="ru-RU"/>
        </w:rPr>
        <w:t xml:space="preserve">                            председатель профсоюзного комитета</w:t>
      </w:r>
    </w:p>
    <w:p w:rsidR="001554C3" w:rsidRPr="001554C3" w:rsidRDefault="00E11280" w:rsidP="00CE7C57">
      <w:pPr>
        <w:spacing w:after="0" w:line="240" w:lineRule="auto"/>
        <w:jc w:val="both"/>
        <w:textAlignment w:val="baseline"/>
        <w:rPr>
          <w:rFonts w:eastAsia="Times New Roman"/>
          <w:bCs/>
          <w:bdr w:val="none" w:sz="0" w:space="0" w:color="auto" w:frame="1"/>
          <w:lang w:eastAsia="ru-RU"/>
        </w:rPr>
      </w:pPr>
      <w:r>
        <w:rPr>
          <w:rFonts w:eastAsia="Times New Roman"/>
          <w:bCs/>
          <w:bdr w:val="none" w:sz="0" w:space="0" w:color="auto" w:frame="1"/>
          <w:lang w:eastAsia="ru-RU"/>
        </w:rPr>
        <w:t>«_____»__________2016</w:t>
      </w:r>
      <w:r w:rsidR="001554C3">
        <w:rPr>
          <w:rFonts w:eastAsia="Times New Roman"/>
          <w:bCs/>
          <w:bdr w:val="none" w:sz="0" w:space="0" w:color="auto" w:frame="1"/>
          <w:lang w:eastAsia="ru-RU"/>
        </w:rPr>
        <w:t xml:space="preserve">                                                           </w:t>
      </w:r>
      <w:r>
        <w:rPr>
          <w:rFonts w:eastAsia="Times New Roman"/>
          <w:bCs/>
          <w:bdr w:val="none" w:sz="0" w:space="0" w:color="auto" w:frame="1"/>
          <w:lang w:eastAsia="ru-RU"/>
        </w:rPr>
        <w:t xml:space="preserve">          «___»_____________2016</w:t>
      </w:r>
    </w:p>
    <w:p w:rsidR="001554C3" w:rsidRP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Cs/>
          <w:bdr w:val="none" w:sz="0" w:space="0" w:color="auto" w:frame="1"/>
          <w:lang w:eastAsia="ru-RU"/>
        </w:rPr>
      </w:pPr>
      <w:r w:rsidRPr="001554C3">
        <w:rPr>
          <w:rFonts w:eastAsia="Times New Roman"/>
          <w:bCs/>
          <w:bdr w:val="none" w:sz="0" w:space="0" w:color="auto" w:frame="1"/>
          <w:lang w:eastAsia="ru-RU"/>
        </w:rPr>
        <w:t>___________И.В.Рябкова</w:t>
      </w:r>
      <w:r>
        <w:rPr>
          <w:rFonts w:eastAsia="Times New Roman"/>
          <w:bCs/>
          <w:bdr w:val="none" w:sz="0" w:space="0" w:color="auto" w:frame="1"/>
          <w:lang w:eastAsia="ru-RU"/>
        </w:rPr>
        <w:t xml:space="preserve">                                                        </w:t>
      </w:r>
      <w:r w:rsidR="00E11280">
        <w:rPr>
          <w:rFonts w:eastAsia="Times New Roman"/>
          <w:bCs/>
          <w:bdr w:val="none" w:sz="0" w:space="0" w:color="auto" w:frame="1"/>
          <w:lang w:eastAsia="ru-RU"/>
        </w:rPr>
        <w:t xml:space="preserve">      _______________Е.Н.Борискина</w:t>
      </w:r>
      <w:bookmarkStart w:id="0" w:name="_GoBack"/>
      <w:bookmarkEnd w:id="0"/>
    </w:p>
    <w:p w:rsidR="001554C3" w:rsidRP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1554C3">
      <w:pPr>
        <w:spacing w:after="0" w:line="240" w:lineRule="auto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Pr="001554C3" w:rsidRDefault="001554C3" w:rsidP="001554C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72"/>
          <w:bdr w:val="none" w:sz="0" w:space="0" w:color="auto" w:frame="1"/>
          <w:lang w:eastAsia="ru-RU"/>
        </w:rPr>
      </w:pPr>
      <w:r w:rsidRPr="001554C3">
        <w:rPr>
          <w:rFonts w:eastAsia="Times New Roman"/>
          <w:b/>
          <w:bCs/>
          <w:sz w:val="72"/>
          <w:bdr w:val="none" w:sz="0" w:space="0" w:color="auto" w:frame="1"/>
          <w:lang w:eastAsia="ru-RU"/>
        </w:rPr>
        <w:t>Положение о консультативном пункте с родителями (законными представителями) и детей, воспитывающихся в условиях семьи.</w:t>
      </w:r>
    </w:p>
    <w:p w:rsidR="001554C3" w:rsidRPr="001554C3" w:rsidRDefault="001554C3" w:rsidP="001554C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72"/>
          <w:bdr w:val="none" w:sz="0" w:space="0" w:color="auto" w:frame="1"/>
          <w:lang w:eastAsia="ru-RU"/>
        </w:rPr>
      </w:pPr>
    </w:p>
    <w:p w:rsidR="001554C3" w:rsidRP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72"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1554C3" w:rsidRDefault="001554C3" w:rsidP="00CE7C57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CE7C57" w:rsidRPr="00CE7C57" w:rsidRDefault="00CE7C57" w:rsidP="00CE7C5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b/>
          <w:bCs/>
          <w:bdr w:val="none" w:sz="0" w:space="0" w:color="auto" w:frame="1"/>
          <w:lang w:eastAsia="ru-RU"/>
        </w:rPr>
        <w:lastRenderedPageBreak/>
        <w:t>1. Общие положения.</w:t>
      </w:r>
      <w:r w:rsidRPr="00CE7C57">
        <w:rPr>
          <w:rFonts w:eastAsia="Times New Roman"/>
          <w:lang w:eastAsia="ru-RU"/>
        </w:rPr>
        <w:t> 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1.1. Настоящее Положение разработано в соответствии с Федеральным законом от 29.12.2012 № 273-ФЗ "Об образовании в Российской Федерации", письмом Минобрнауки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1.2. </w:t>
      </w:r>
      <w:r w:rsidR="00D42382" w:rsidRPr="00CE7C57">
        <w:rPr>
          <w:rFonts w:eastAsia="Times New Roman"/>
          <w:lang w:eastAsia="ru-RU"/>
        </w:rPr>
        <w:t>Консультативный пункт</w:t>
      </w:r>
      <w:r w:rsidRPr="00CE7C57">
        <w:rPr>
          <w:rFonts w:eastAsia="Times New Roman"/>
          <w:lang w:eastAsia="ru-RU"/>
        </w:rPr>
        <w:t xml:space="preserve"> для родителей (законных представителей) воспитанников и детей, не </w:t>
      </w:r>
      <w:r w:rsidR="001554C3">
        <w:rPr>
          <w:rFonts w:eastAsia="Times New Roman"/>
          <w:lang w:eastAsia="ru-RU"/>
        </w:rPr>
        <w:t>посещающих ДОУ</w:t>
      </w:r>
      <w:r w:rsidRPr="00CE7C57">
        <w:rPr>
          <w:rFonts w:eastAsia="Times New Roman"/>
          <w:lang w:eastAsia="ru-RU"/>
        </w:rPr>
        <w:t>, организуется в МАОУ «Беркутская СОШ», реализующем общеобразовательную программу дошкольного образования.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1.3. Консультативный пункт создаётся для родителей (законных представителей) воспитанников и детей в возрасте от</w:t>
      </w:r>
      <w:r w:rsidR="001554C3">
        <w:rPr>
          <w:rFonts w:eastAsia="Times New Roman"/>
          <w:lang w:eastAsia="ru-RU"/>
        </w:rPr>
        <w:t xml:space="preserve"> 1,5 до 7 лет, не посещающих ДОУ</w:t>
      </w:r>
      <w:r w:rsidRPr="00CE7C57">
        <w:rPr>
          <w:rFonts w:eastAsia="Times New Roman"/>
          <w:lang w:eastAsia="ru-RU"/>
        </w:rPr>
        <w:t>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1.4. Деятельность консультативного пункта организуется с целью обеспечения всестороннего развития, воспитания и обучения детей в возрасте от 1,5 до 7 лет, не охваченных дошкольным образованием, с целью выравнивания их стартовых возможностей при поступлении в школу и обеспечения успешной адаптации при поступлении в дошкольное образов</w:t>
      </w:r>
      <w:r w:rsidR="001554C3">
        <w:rPr>
          <w:rFonts w:eastAsia="Times New Roman"/>
          <w:lang w:eastAsia="ru-RU"/>
        </w:rPr>
        <w:t>ательное учреждение (далее – ДОУ</w:t>
      </w:r>
      <w:r w:rsidRPr="00CE7C57">
        <w:rPr>
          <w:rFonts w:eastAsia="Times New Roman"/>
          <w:lang w:eastAsia="ru-RU"/>
        </w:rPr>
        <w:t>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1.5.  Непосредственную работу с родителями (законными представителями) и их детьми осуществляют специалисты консультативного </w:t>
      </w:r>
      <w:r w:rsidR="00D42382" w:rsidRPr="00CE7C57">
        <w:rPr>
          <w:rFonts w:eastAsia="Times New Roman"/>
          <w:lang w:eastAsia="ru-RU"/>
        </w:rPr>
        <w:t>пункта:</w:t>
      </w:r>
      <w:r w:rsidRPr="00CE7C57">
        <w:rPr>
          <w:rFonts w:eastAsia="Times New Roman"/>
          <w:lang w:eastAsia="ru-RU"/>
        </w:rPr>
        <w:t xml:space="preserve"> учитель-логопед, педагог-психолог, другие педагогические работники по запросу родителей (законных представителей), имеющиеся в образовательной организации. </w:t>
      </w:r>
    </w:p>
    <w:p w:rsidR="00CE7C57" w:rsidRPr="00CE7C57" w:rsidRDefault="00CE7C57" w:rsidP="00CE7C5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2. </w:t>
      </w:r>
      <w:r w:rsidRPr="00CE7C57">
        <w:rPr>
          <w:rFonts w:eastAsia="Times New Roman"/>
          <w:b/>
          <w:bCs/>
          <w:bdr w:val="none" w:sz="0" w:space="0" w:color="auto" w:frame="1"/>
          <w:lang w:eastAsia="ru-RU"/>
        </w:rPr>
        <w:t>Цели, задачи и принципы работы консультативного пункта. 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2.1. Основные цели создания консультативного пункта: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обеспечение доступности дошкольного образования;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выравнивание стартовых возможностей детей, не посещающих ДОО, при поступлении в школу;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обеспечение единства и преемственности семейного и дошкольного воспитания;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 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2.2. Основные задачи консультативного пункта: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диагностика особенностей развития интеллектуальной, эмоциональной и волевой сфер детей;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оказание дошкольникам содействия в социализации;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обеспечение успешной адапт</w:t>
      </w:r>
      <w:r w:rsidR="001554C3">
        <w:rPr>
          <w:rFonts w:eastAsia="Times New Roman"/>
          <w:lang w:eastAsia="ru-RU"/>
        </w:rPr>
        <w:t>ации детей при поступлении в ДОУ</w:t>
      </w:r>
      <w:r w:rsidRPr="00CE7C57">
        <w:rPr>
          <w:rFonts w:eastAsia="Times New Roman"/>
          <w:lang w:eastAsia="ru-RU"/>
        </w:rPr>
        <w:t xml:space="preserve"> или школу;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lastRenderedPageBreak/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2.3. Принципы деятельности консультативного пункта: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личностно-ориентированный подход к работе с детьми и родителями (законными представителями);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сотрудничество субъектов социально-педагогического пространства;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открытость системы воспитания. </w:t>
      </w:r>
    </w:p>
    <w:p w:rsidR="00CE7C57" w:rsidRPr="00CE7C57" w:rsidRDefault="00CE7C57" w:rsidP="00CE7C5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b/>
          <w:bCs/>
          <w:bdr w:val="none" w:sz="0" w:space="0" w:color="auto" w:frame="1"/>
          <w:lang w:eastAsia="ru-RU"/>
        </w:rPr>
        <w:t>3. Организация деятельности и основные формы работы психолого-педагогического консультативного пункта. 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3.1. Консультативный пункт на базе образовательной организации открывается на основании приказа </w:t>
      </w:r>
      <w:r>
        <w:rPr>
          <w:rFonts w:eastAsia="Times New Roman"/>
          <w:lang w:eastAsia="ru-RU"/>
        </w:rPr>
        <w:t xml:space="preserve">по </w:t>
      </w:r>
      <w:r w:rsidRPr="00CE7C57">
        <w:rPr>
          <w:rFonts w:eastAsia="Times New Roman"/>
          <w:lang w:eastAsia="ru-RU"/>
        </w:rPr>
        <w:t>ОУ.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со специалистами образовательной организации.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3.4. Координирует деятельность консультативного пункта </w:t>
      </w:r>
      <w:r>
        <w:rPr>
          <w:rFonts w:eastAsia="Times New Roman"/>
          <w:lang w:eastAsia="ru-RU"/>
        </w:rPr>
        <w:t>заместитель директора по дошкольному воспитанию</w:t>
      </w:r>
      <w:r w:rsidRPr="00CE7C57">
        <w:rPr>
          <w:rFonts w:eastAsia="Times New Roman"/>
          <w:lang w:eastAsia="ru-RU"/>
        </w:rPr>
        <w:t xml:space="preserve"> на основании приказа ОУ.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3.5. Формы работы психолого-педагогического консультативного пункта: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очные консультации для родителей (законных представителей);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коррекционно-развивающие занятия с ребенком в присутствии родителей (законных представителей);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3.6. Консультативный пункт работает один раз в неделю согласно </w:t>
      </w:r>
      <w:r w:rsidR="00D42382">
        <w:rPr>
          <w:rFonts w:eastAsia="Times New Roman"/>
          <w:lang w:eastAsia="ru-RU"/>
        </w:rPr>
        <w:t xml:space="preserve">утверждённому </w:t>
      </w:r>
      <w:r w:rsidRPr="00CE7C57">
        <w:rPr>
          <w:rFonts w:eastAsia="Times New Roman"/>
          <w:lang w:eastAsia="ru-RU"/>
        </w:rPr>
        <w:t>расписан</w:t>
      </w:r>
      <w:r w:rsidR="00D42382">
        <w:rPr>
          <w:rFonts w:eastAsia="Times New Roman"/>
          <w:lang w:eastAsia="ru-RU"/>
        </w:rPr>
        <w:t>ию</w:t>
      </w:r>
      <w:r w:rsidRPr="00CE7C57">
        <w:rPr>
          <w:rFonts w:eastAsia="Times New Roman"/>
          <w:lang w:eastAsia="ru-RU"/>
        </w:rPr>
        <w:t>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4. Документация консультативного пункта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4.1. Ведение документации консультативного пункта выделяется в отдельное делопроизводство.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4.2. Перечень документации консультативного пункта: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1.Положение о консультативном пункте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lastRenderedPageBreak/>
        <w:t>2.Приказ об открытии консультативного пункта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3.Приказ о зачислении детей и их родителей в консультативный пункт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4.Заявления родителей на разрешение посещать консультативный пункт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6.Годовой отчет о результативности работы;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7.Журнал посещаемости консультаций, мастер-классов, тренингов;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8.График работы консультативного пункта;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9.Договор между родителем (законным представителем) и</w:t>
      </w:r>
      <w:r w:rsidR="00D42382">
        <w:rPr>
          <w:rFonts w:eastAsia="Times New Roman"/>
          <w:lang w:eastAsia="ru-RU"/>
        </w:rPr>
        <w:t xml:space="preserve"> Администрацией МАОУ «Беркутская СОШ»</w:t>
      </w:r>
      <w:r w:rsidRPr="00CE7C57">
        <w:rPr>
          <w:rFonts w:eastAsia="Times New Roman"/>
          <w:lang w:eastAsia="ru-RU"/>
        </w:rPr>
        <w:t>;</w:t>
      </w:r>
    </w:p>
    <w:p w:rsidR="00CE7C57" w:rsidRPr="00CE7C57" w:rsidRDefault="00CE7C57" w:rsidP="00CE7C5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5</w:t>
      </w:r>
      <w:r w:rsidRPr="00CE7C57">
        <w:rPr>
          <w:rFonts w:eastAsia="Times New Roman"/>
          <w:b/>
          <w:bCs/>
          <w:bdr w:val="none" w:sz="0" w:space="0" w:color="auto" w:frame="1"/>
          <w:lang w:eastAsia="ru-RU"/>
        </w:rPr>
        <w:t>. Прочие положения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5.1. За получение консультативных услуг плата с родителей (законных представителей) не взимается. Родители (законные представители) могут получить консультацию при первом телефонном </w:t>
      </w:r>
      <w:r w:rsidR="00D42382" w:rsidRPr="00CE7C57">
        <w:rPr>
          <w:rFonts w:eastAsia="Times New Roman"/>
          <w:lang w:eastAsia="ru-RU"/>
        </w:rPr>
        <w:t>звонке,</w:t>
      </w:r>
      <w:r w:rsidRPr="00CE7C57">
        <w:rPr>
          <w:rFonts w:eastAsia="Times New Roman"/>
          <w:lang w:eastAsia="ru-RU"/>
        </w:rPr>
        <w:t xml:space="preserve"> также они могут договориться о встрече с конкретным специалистом. Обращения родителей фиксируются в тетради предварительной записи звонков родителей (законных представителей).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5.4. Контролирует деятельность консультативного пункта з</w:t>
      </w:r>
      <w:r w:rsidR="00D42382">
        <w:rPr>
          <w:rFonts w:eastAsia="Times New Roman"/>
          <w:lang w:eastAsia="ru-RU"/>
        </w:rPr>
        <w:t>аместитель директора по дошкольному воспитанию.</w:t>
      </w:r>
      <w:r w:rsidRPr="00CE7C57">
        <w:rPr>
          <w:rFonts w:eastAsia="Times New Roman"/>
          <w:lang w:eastAsia="ru-RU"/>
        </w:rPr>
        <w:t> </w:t>
      </w:r>
    </w:p>
    <w:p w:rsidR="00CE7C57" w:rsidRPr="00CE7C57" w:rsidRDefault="00CE7C57" w:rsidP="00CE7C5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b/>
          <w:bCs/>
          <w:bdr w:val="none" w:sz="0" w:space="0" w:color="auto" w:frame="1"/>
          <w:lang w:eastAsia="ru-RU"/>
        </w:rPr>
        <w:t>8. Заключительные положения.</w:t>
      </w:r>
      <w:r w:rsidRPr="00CE7C57">
        <w:rPr>
          <w:rFonts w:eastAsia="Times New Roman"/>
          <w:lang w:eastAsia="ru-RU"/>
        </w:rPr>
        <w:t> </w:t>
      </w:r>
    </w:p>
    <w:p w:rsidR="00D42382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 xml:space="preserve">8.1. Настоящее Положение вступает в действие с момента издания приказа </w:t>
      </w:r>
      <w:r w:rsidR="00D42382">
        <w:rPr>
          <w:rFonts w:eastAsia="Times New Roman"/>
          <w:lang w:eastAsia="ru-RU"/>
        </w:rPr>
        <w:t>по ОУ.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8.2. Изменения и дополнения вносятся в настоящее Положение не реже одного раз</w:t>
      </w:r>
      <w:r w:rsidR="00D42382">
        <w:rPr>
          <w:rFonts w:eastAsia="Times New Roman"/>
          <w:lang w:eastAsia="ru-RU"/>
        </w:rPr>
        <w:t>а в 5 лет и подлежат утверждению</w:t>
      </w:r>
      <w:r w:rsidRPr="00CE7C57">
        <w:rPr>
          <w:rFonts w:eastAsia="Times New Roman"/>
          <w:lang w:eastAsia="ru-RU"/>
        </w:rPr>
        <w:t>.</w:t>
      </w:r>
    </w:p>
    <w:p w:rsidR="00CE7C57" w:rsidRPr="00CE7C57" w:rsidRDefault="00CE7C57" w:rsidP="00CE7C57">
      <w:pPr>
        <w:spacing w:after="240" w:line="240" w:lineRule="auto"/>
        <w:jc w:val="both"/>
        <w:textAlignment w:val="baseline"/>
        <w:rPr>
          <w:rFonts w:eastAsia="Times New Roman"/>
          <w:lang w:eastAsia="ru-RU"/>
        </w:rPr>
      </w:pPr>
      <w:r w:rsidRPr="00CE7C57">
        <w:rPr>
          <w:rFonts w:eastAsia="Times New Roman"/>
          <w:lang w:eastAsia="ru-RU"/>
        </w:rPr>
        <w:t>8.3. Срок действия положения не ограничен. Данное положение действует до принятия нового.</w:t>
      </w:r>
    </w:p>
    <w:p w:rsidR="00CE7C57" w:rsidRPr="00CE7C57" w:rsidRDefault="00CE7C57" w:rsidP="00CE7C57">
      <w:pPr>
        <w:spacing w:after="0" w:line="240" w:lineRule="auto"/>
        <w:ind w:right="60"/>
        <w:jc w:val="both"/>
        <w:textAlignment w:val="top"/>
        <w:rPr>
          <w:rFonts w:eastAsia="Times New Roman"/>
          <w:lang w:eastAsia="ru-RU"/>
        </w:rPr>
      </w:pPr>
    </w:p>
    <w:p w:rsidR="00062CDF" w:rsidRPr="00CE7C57" w:rsidRDefault="00062CDF" w:rsidP="00CE7C57">
      <w:pPr>
        <w:jc w:val="both"/>
      </w:pPr>
    </w:p>
    <w:sectPr w:rsidR="00062CDF" w:rsidRPr="00CE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43D9"/>
    <w:multiLevelType w:val="multilevel"/>
    <w:tmpl w:val="3CA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57"/>
    <w:rsid w:val="00062CDF"/>
    <w:rsid w:val="001554C3"/>
    <w:rsid w:val="00CE7C57"/>
    <w:rsid w:val="00D42382"/>
    <w:rsid w:val="00E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1A7E-31C4-4980-9EE2-AE4CEC1F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189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5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2016-12-06T12:48:00Z</cp:lastPrinted>
  <dcterms:created xsi:type="dcterms:W3CDTF">2016-12-06T12:06:00Z</dcterms:created>
  <dcterms:modified xsi:type="dcterms:W3CDTF">2018-10-23T03:32:00Z</dcterms:modified>
</cp:coreProperties>
</file>