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49" w:rsidRDefault="00E40006" w:rsidP="00E40006">
      <w:pPr>
        <w:jc w:val="center"/>
      </w:pPr>
      <w:r w:rsidRPr="00E40006">
        <w:rPr>
          <w:noProof/>
          <w:lang w:eastAsia="ru-RU"/>
        </w:rPr>
        <w:drawing>
          <wp:inline distT="0" distB="0" distL="0" distR="0">
            <wp:extent cx="4903168" cy="3263900"/>
            <wp:effectExtent l="0" t="0" r="0" b="0"/>
            <wp:docPr id="1" name="Рисунок 1" descr="7 советов родителям о правильном и здоровом 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советов родителям о правильном и здоровом 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78" cy="326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06" w:rsidRDefault="00E40006" w:rsidP="00E40006">
      <w:pPr>
        <w:jc w:val="center"/>
      </w:pPr>
    </w:p>
    <w:p w:rsidR="00E40006" w:rsidRPr="007F3DE0" w:rsidRDefault="00E40006" w:rsidP="007F3DE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7F3DE0">
        <w:rPr>
          <w:rFonts w:ascii="Arial" w:eastAsia="Times New Roman" w:hAnsi="Arial" w:cs="Arial"/>
          <w:b/>
          <w:color w:val="FF0000"/>
          <w:sz w:val="48"/>
          <w:szCs w:val="48"/>
          <w:shd w:val="clear" w:color="auto" w:fill="FFFFFF"/>
          <w:lang w:eastAsia="ru-RU"/>
        </w:rPr>
        <w:t>7 советов родителям о правильном и здоровом питании детей</w:t>
      </w:r>
    </w:p>
    <w:p w:rsidR="00E40006" w:rsidRPr="007F3DE0" w:rsidRDefault="00E40006" w:rsidP="007F3DE0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48"/>
          <w:szCs w:val="48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Известный эксперт в области психотерапии пищевых расстройств Светлана Бронникова в одной из своих статей ссылается на известный эксперимент, проведённый почти 100 лет назад. Привожу описание полностью, т.к. очень много показательного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Клара Девис в 1928г. в течение 6 лет наблюдала маленьких (в возрасте от 6 до 11 месяцев) постояльцев специального диетологического детского сада, организованного для цели этого эксперимента. Участниками экспериме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нта стали дети одиноких матерей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, которые были не в состоянии содержать и обеспечивать своих детей, и дети матерей-подростков от нежелательных беременностей. Большинство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страдали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выраженной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анемией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значительной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недостаточностью веса, рахитом и другими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расстройствами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, обычно сопровождающими плохое питание.</w:t>
      </w: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40006" w:rsidRPr="00E40006" w:rsidRDefault="007F3DE0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Каждый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40006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приём пищи и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каждый</w:t>
      </w:r>
      <w:r w:rsidR="00E40006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кусочек съеденного ребёнком записывался на протяжение шести лет, что в итоге составило около 38 тысяч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записей</w:t>
      </w:r>
      <w:r w:rsidR="00E40006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̆ «пищевого дневника». Пища предлагалась детям, но никогда не навязывалась. Еда выкладывалась в определенных местах, на виду у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="00E40006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Нянечки, ухаживавшие за младенцами, ещё не умеющими ходить, никогда не предлагали детям пищу активно. Только, если ребёнок совершенно однозначно тянулся к определенному виду пищи, он получал его в ложке. Если ребёнок отказывался есть, ложка тут же убиралась.</w:t>
      </w: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Дети, умеющие ходить самостоятельно, могли беспрепятственно подходить и выбирать любые виды и сочетания пищи, которые им были по вкусу. Предложенная еда была абсолютно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натуральной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каждый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вид пищи представлял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собой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монопродукт — сочетания и смешивания продуктов не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допускались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Почему? Чтобы убедиться, что ребёнок выбрал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конкретный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определенный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продукт ради его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пищевой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ценности. Поэтому в диете эксперимента присутствовали цельные зёрна, но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отсутствовал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хлеб. Все виды пищи были несолёными, соль подавалась в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отдельной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мисочке, как 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любой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другой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продукт, и дети могли выбирать её, если хотели. Среди предложенных продуктов были овощи и фрукты, несколько видов мяса и субпродукты (почки, печень), цельнозерновые хлопья и крупы, молоко и кисломолочные продукты.</w:t>
      </w: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EC2474" wp14:editId="4B3F4258">
            <wp:simplePos x="0" y="0"/>
            <wp:positionH relativeFrom="margin">
              <wp:posOffset>4172585</wp:posOffset>
            </wp:positionH>
            <wp:positionV relativeFrom="paragraph">
              <wp:posOffset>6350</wp:posOffset>
            </wp:positionV>
            <wp:extent cx="1819275" cy="2857500"/>
            <wp:effectExtent l="0" t="0" r="9525" b="0"/>
            <wp:wrapSquare wrapText="bothSides"/>
            <wp:docPr id="5" name="Рисунок 5" descr="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Первым открытием эксперимента, ныне — научным фактом о питании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детей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стало то, что дети потребляют неравномерное количество калорий в течение суток, недели или месяца. В один из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дней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они могут съесть двойную дневную норму калорий, в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другой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едва наберут и половину. В один из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дней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калорийность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съеденного могла достигнуть нормы за счёт потребления небольшого количества продуктов с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высокой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калорийной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ценностью, например, мяса или круп, в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другой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— за счёт </w:t>
      </w:r>
      <w:r w:rsidR="00166194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овощей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и фруктов, съеденных в большом объёме.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Ни один из </w:t>
      </w:r>
      <w:r w:rsidR="00166194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стилей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питания маленьких испытуемых никак не соответствовал нормам питания, разработанным Институтом Педиатрии для их возраста, и ни одна диета не была похожа на другую.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Каждый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ребёнок ел по-разному. Плевать эти маленькие негодяи хотели на нормы питания. Они ели тушёную печень, запивая её молоком и заедая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парой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крутых яиц. На ночь. Они с удовольствием помещали кружок банана на картофель и с аппетитом поглощали этот кошмар диетолога. Было обнаружено, что, по сравнению со </w:t>
      </w:r>
      <w:r w:rsidR="00166194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статистикой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других детских учреждений, участвовавшие в эксперименте дети, мало и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редко болеют,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и переживают типичные для этого возраста мелкие неприятности со здоровьем. Запоры были неизвестны в этом детском саду. Не было обнаружено случаев рвоты или поноса. За время эксперимента вирусные инфекции типа гриппа, которыми заболевали дети, проходили с 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невысокой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166194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температурой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и длились не более 3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дней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Было отмечено, что, в период восстановления после инфекций дети поедали необычно много свежего мяса, молока и фруктов. Разумеется, участники эксперимента проходили регулярные и подробные медицинские обследования, которые выявляли повышение гемоглобина в крови до уровня нормы, нормализацию </w:t>
      </w:r>
      <w:r w:rsidR="00166194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уровней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кальция и фосфора, прекрасную кальцификацию детских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костей</w:t>
      </w:r>
      <w:bookmarkStart w:id="0" w:name="_GoBack"/>
      <w:bookmarkEnd w:id="0"/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у тех, кто до начала эксперимента страдал от рахита, в некоторых случаях — в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запущенной</w:t>
      </w:r>
      <w:r w:rsidR="007F3DE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форме. Самое поразительное, что дети набирали вес до </w:t>
      </w:r>
      <w:r w:rsidR="007F3DE0"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необходимой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̆ по возрасту нормы, но не более того. Разумеется, в группе были более худые и более основательно сложенные участники, но ни истощения, ни ожирения замечено не было. Позже был проведен целый ряд диетологических экспериментов с детьми, показавших исключительную способность «неиспорченного» нормами питания </w:t>
      </w:r>
      <w:r w:rsidRPr="00E400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человеческого организма самостоятельно регулировать уровень и вид потребления пищи.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Таким образом, можно сказать, что большинство детей до определённого возраста (в среднем до поступления в детсад, кто-то чуть позже) обладают естественной, врождённой способностью правильно питаться.</w:t>
      </w:r>
    </w:p>
    <w:p w:rsidR="00E40006" w:rsidRPr="00E40006" w:rsidRDefault="00E40006" w:rsidP="00E400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40006" w:rsidRDefault="007F3DE0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BC3861" wp14:editId="24CBD62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686050" cy="2857500"/>
            <wp:effectExtent l="0" t="0" r="0" b="0"/>
            <wp:wrapSquare wrapText="bothSides"/>
            <wp:docPr id="7" name="Рисунок 7" descr="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006"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2-летний ребёнок, не смотревший Елену Малышеву и Геннадия Малахова, не читавший книжек по диетологии и т.п., тем не менее как-то</w:t>
      </w:r>
      <w:r w:rsid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понимает, когда ему пора есть!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того, он понимает это и чувствует голод не менее 4-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раз в сутки, и это правильно!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 вы, уважаемый читатель?)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не знает, какие сложные связи и психофизиологические механизмы регулируют процесс насыщения, но в какой-то момент он чувствует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сыт и отодвигает тарелку.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Младенец, который ещё не умеет говорить, почти мгновенно понимает, если вместо груди мама даёт ему бутылочку с водой, когда тот хочет есть. И он начинает плакать, потому ч</w:t>
      </w:r>
      <w:r w:rsidR="007F3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чувствует, что это подстава.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Но, как говорилось выше, родители часто не доверяют ребёнку в этих вопроса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х, считая, что они знают лучше.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если вы всё-таки рискнёте, то следующие рекомендации, возможно, укрепят ваше доверие в силу интуитивного питания вашего ребёнка и помогут сохранить у него правильное пищевое поведение, позитивное отношение к своему телу, нормальный вес и выс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окий уровень жизненной энергии!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Pr="007F3DE0" w:rsidRDefault="00E40006" w:rsidP="007F3DE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7F3DE0">
        <w:rPr>
          <w:rFonts w:ascii="Arial" w:eastAsia="Times New Roman" w:hAnsi="Arial" w:cs="Arial"/>
          <w:b/>
          <w:color w:val="FF0000"/>
          <w:sz w:val="48"/>
          <w:szCs w:val="48"/>
          <w:highlight w:val="yellow"/>
          <w:lang w:eastAsia="ru-RU"/>
        </w:rPr>
        <w:t>7 советов родителям о питании маленького ребёнка с точки зрения психологии и интуитивного питания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Pr="007F3DE0" w:rsidRDefault="007F3DE0" w:rsidP="00E40006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shd w:val="clear" w:color="auto" w:fill="FFFFFF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shd w:val="clear" w:color="auto" w:fill="FFFFFF"/>
          <w:lang w:eastAsia="ru-RU"/>
        </w:rPr>
        <w:t>1. Уважайте чувство голода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823BCB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Голод – один из важных физиологических сигналов, которые посылает нам наше тело, чтобы сказать, что пора есть. Пропускать, игнорировать, подавлять чувство голода – это значит относиться к своему телу как бесчувственному роб</w:t>
      </w:r>
      <w:r w:rsid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оту.</w:t>
      </w:r>
    </w:p>
    <w:p w:rsidR="00823BCB" w:rsidRDefault="00823BCB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уважайте чувство голода вашего ребёнка, давая и ему понять, что есть, когда голод – э</w:t>
      </w:r>
      <w:r w:rsid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правильно, хорошо и полезно.</w:t>
      </w:r>
    </w:p>
    <w:p w:rsidR="00823BCB" w:rsidRDefault="00823BCB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0006" w:rsidRDefault="00E40006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забыл сказать – ещё кормите его, когда он голоден (ну, это на всякий пожарный, а то потом кто-нибудь скажет, что этого не говорили)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7F3DE0" w:rsidRDefault="007F3DE0" w:rsidP="00823BCB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2. Уважайте чувство сытости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 примите решение, что для вас важнее – чистая тарелка, не пропавшая 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или желудок вашего ребёнка.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«Лучш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в нас, чем в таз» отменяется!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Желудок не унитаз и не мусорка.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когда ребёнок говорит (или, пока не умеет говорить, невербально показывает), что он сыт, значит он сыт.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«ложечку за маму» съешьте сами.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Другое дело, если он не ест, потому что капризничает или манипулирует. Но для этого психология вам в помощь, чтобы уметь это видеть и находить на такой случай тайные уловки, чтобы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 поел и не остался голодным.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E40006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 женой, например, в кашу ягоды добавляем, и нас сын с удовольствием их вылавливает, съедая параллельно и кашу.</w:t>
      </w:r>
    </w:p>
    <w:p w:rsidR="00E40006" w:rsidRDefault="00E40006" w:rsidP="00E400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7F3DE0" w:rsidRDefault="007F3DE0" w:rsidP="00823BCB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3. Не спешите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Еда – это интимный процесс. Чтобы почувствовать сытость и получить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довлетворение важно не спешить.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Заметьте, дети часто едят медленно. А родителей часто это нервирует. Ну, да здравствует личная психотерапия для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родителей, дети тут ни при чём.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ребёнок ест медленно, он учиться контактировать с пищей. В будущем это позволит ему вовремя останавливаться, не есть просроченные продукты, не класть в рот что-то только потому, что это вкусно выглядит, различать искусственные добавки и т.п.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7F3DE0" w:rsidRDefault="007F3DE0" w:rsidP="00823BCB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4. Перестаньте тревожиться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«Он ничего не ест, неверное, болеет» — с ужасом говорит бабушка, после того, как внук съел не всю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арелку супа, а только половину.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Успокойтесь. Раз на раз не приходиться. Сейчас ребёнок может действительно не хочет много есть, а завтра в это же время съест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треть больше.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ребёнок активен, бодр, у него хорошее настроение, нормальная температура и в целом он не отказывается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отрез есть, значит, всё хорошо.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желание, чтобы он непременно съел всю порцию – это уже история бабушки, которую, конечно, тоже можно понять, потому что еда для неё (и для всех, кто пережил войну и голод) имеет совсем иное значение, чем для многих из нас. Но </w:t>
      </w: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тут на защиту интересов ребёнка должны встать родители, проведя мягкие 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филактические беседы с бабушкой.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7F3DE0" w:rsidRDefault="00823BCB" w:rsidP="00823BCB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 xml:space="preserve">5. Учите ребёнка уважительно </w:t>
      </w:r>
      <w:r w:rsid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относиться к еде, к приёму пищи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Эту было актуально раньше (например, нельзя выбрасывать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хлеб), это актуально и теперь.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важно отношение не только к самой еде, но и к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приёму пищи.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Поэтому кормить где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попало не самый лучший вариант.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обращайте внимание ребёнка на то, что маме с папой тоже нужно поесть (если вы покормили его раньше), чтобы он постепенно понимал, что это важный процесс, на который каждый должен иметь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Возможно, лет через …дцать это поможет ему уйти вовремя на обед на работе, в то время, как его коллеги будут пить водичку или кофе, думая, что работа важнее, чем принятие пищи.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Pr="007F3DE0" w:rsidRDefault="00823BCB" w:rsidP="00823BCB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7F3DE0"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6. Не заставляйте – вовлекайте!</w:t>
      </w:r>
    </w:p>
    <w:p w:rsidR="00823BCB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Еда может быть удовольствием, а может и </w:t>
      </w:r>
      <w:r w:rsid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манипуляции и насилия.</w:t>
      </w:r>
    </w:p>
    <w:p w:rsidR="0004589E" w:rsidRDefault="0004589E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 детском саду воспитательница говорит «если не съешь, вывалю за шиворот» или публично позорит кого-то, говоря, что все уже поели, а он всё ещё копается, тогда ребёнок начинает воспринимать еду как врага. Бессознательно. И потом с большой вероятностью будет с ней бороться уже во взрослой жизни. А тут и лишний ве</w:t>
      </w:r>
      <w:r w:rsid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с, и булимия, и анорексия и пр.</w:t>
      </w:r>
    </w:p>
    <w:p w:rsidR="0004589E" w:rsidRDefault="0004589E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не заставляйте что-то есть, не угрожайте едой, не лишайте еды в целях воспитания.</w:t>
      </w:r>
    </w:p>
    <w:p w:rsidR="0004589E" w:rsidRDefault="0004589E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бывают ситуации, когда надо, чтобы ребёнок выпил лекарство вместе с едой. Или съел хотя бы пару ложек, если</w:t>
      </w:r>
      <w:r w:rsid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болеет и совсем не хочет есть.</w:t>
      </w:r>
    </w:p>
    <w:p w:rsidR="0004589E" w:rsidRDefault="0004589E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823BCB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вы же родители и вам дан мозг, который может придумать кучу идей, как вовлечь ребёнка в то, чтобы ем</w:t>
      </w:r>
      <w:r w:rsid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было интересно что-то съесть.</w:t>
      </w:r>
    </w:p>
    <w:p w:rsidR="0004589E" w:rsidRDefault="0004589E" w:rsidP="0082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3BCB" w:rsidRDefault="00823BCB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Вермишель в виде зверушек, цветные макароны, вылавливание банана, рассказывание интересное истории и т.п.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Pr="007F3DE0" w:rsidRDefault="007F3DE0" w:rsidP="0004589E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538135" w:themeColor="accent6" w:themeShade="BF"/>
          <w:sz w:val="32"/>
          <w:szCs w:val="32"/>
          <w:highlight w:val="yellow"/>
          <w:lang w:eastAsia="ru-RU"/>
        </w:rPr>
        <w:t>7. Получайте удовольствие сами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сами уважительно относитесь к питанию и умеете получать от процесса еды удовольствие, то и ребёнку буд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 легче это научиться сделать.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говорил один мой коллега, «вступайт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с едой в интимные отношения»!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Готовьте с удовольствием, выделяйте достаточно время для принятия пищи, кушайте в хорошем настроении, выбирайте для себя то, что любит ваше тело, получайте удовольствие от разнообразия вкусов – и ваш ребёнок научиться доверять вам и доверять себе в вопросах питания.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5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Приятного аппетита вам и вашему ребёнку!</w:t>
      </w:r>
    </w:p>
    <w:p w:rsidR="0004589E" w:rsidRDefault="0004589E" w:rsidP="00045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89E" w:rsidRPr="0004589E" w:rsidRDefault="0004589E" w:rsidP="000458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589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9BFAABD" wp14:editId="1905CD02">
            <wp:extent cx="5715000" cy="3810000"/>
            <wp:effectExtent l="0" t="0" r="0" b="0"/>
            <wp:docPr id="8" name="Рисунок 8" descr="родителям о 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одителям о 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89E" w:rsidRPr="0004589E" w:rsidSect="007F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E9"/>
    <w:rsid w:val="0004589E"/>
    <w:rsid w:val="00166194"/>
    <w:rsid w:val="00401149"/>
    <w:rsid w:val="005515E9"/>
    <w:rsid w:val="007F3DE0"/>
    <w:rsid w:val="00823BCB"/>
    <w:rsid w:val="00E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AB6789-682D-4FAA-B096-22C996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000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4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 Зиновской школы</cp:lastModifiedBy>
  <cp:revision>2</cp:revision>
  <dcterms:created xsi:type="dcterms:W3CDTF">2020-08-21T10:44:00Z</dcterms:created>
  <dcterms:modified xsi:type="dcterms:W3CDTF">2020-08-21T10:44:00Z</dcterms:modified>
</cp:coreProperties>
</file>