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22" w:rsidRPr="003D01ED" w:rsidRDefault="001C5922" w:rsidP="001C5922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D01ED">
        <w:rPr>
          <w:rFonts w:ascii="Times New Roman" w:hAnsi="Times New Roman" w:cs="Times New Roman"/>
          <w:b/>
          <w:bCs/>
        </w:rPr>
        <w:t> </w:t>
      </w:r>
      <w:r w:rsidRPr="003D01ED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3D01ED">
        <w:rPr>
          <w:rFonts w:ascii="Times New Roman" w:hAnsi="Times New Roman" w:cs="Times New Roman"/>
          <w:b/>
        </w:rPr>
        <w:br/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3D01ED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3D01ED">
        <w:rPr>
          <w:rFonts w:ascii="Times New Roman" w:hAnsi="Times New Roman" w:cs="Times New Roman"/>
          <w:b/>
        </w:rPr>
        <w:br/>
      </w:r>
      <w:hyperlink r:id="rId5" w:history="1">
        <w:r w:rsidRPr="003D01ED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3D01ED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3D01ED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3D01ED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Pr="003D01ED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3D01ED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1C5922" w:rsidRPr="003D01ED" w:rsidRDefault="001C5922" w:rsidP="001C5922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C5922" w:rsidRPr="003D01ED" w:rsidRDefault="001C5922" w:rsidP="001C5922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C5922" w:rsidRPr="003D01ED" w:rsidRDefault="001C5922" w:rsidP="001C5922">
      <w:pPr>
        <w:spacing w:line="360" w:lineRule="auto"/>
        <w:rPr>
          <w:rFonts w:ascii="Times New Roman" w:hAnsi="Times New Roman" w:cs="Times New Roman"/>
          <w:b/>
        </w:rPr>
      </w:pPr>
      <w:r w:rsidRPr="003D01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8FD79B" wp14:editId="644F3D15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D01ED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музыке и пению</w:t>
      </w:r>
      <w:bookmarkStart w:id="0" w:name="_GoBack"/>
      <w:bookmarkEnd w:id="0"/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3D01ED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D01ED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3D01ED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1C5922" w:rsidRPr="003D01ED" w:rsidRDefault="001C5922" w:rsidP="001C592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1C5922" w:rsidRPr="003D01ED" w:rsidRDefault="001C5922" w:rsidP="001C59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01ED">
        <w:rPr>
          <w:rFonts w:ascii="Times New Roman" w:hAnsi="Times New Roman" w:cs="Times New Roman"/>
          <w:sz w:val="28"/>
          <w:szCs w:val="28"/>
        </w:rPr>
        <w:t>Учитель:</w:t>
      </w:r>
    </w:p>
    <w:p w:rsidR="001C5922" w:rsidRPr="003D01ED" w:rsidRDefault="001C5922" w:rsidP="001C5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1C5922" w:rsidRPr="003D01ED" w:rsidRDefault="001C5922" w:rsidP="001C5922">
      <w:pPr>
        <w:spacing w:after="0"/>
        <w:jc w:val="right"/>
        <w:rPr>
          <w:rFonts w:ascii="Times New Roman" w:hAnsi="Times New Roman" w:cs="Times New Roman"/>
          <w:sz w:val="20"/>
        </w:rPr>
      </w:pPr>
      <w:r w:rsidRPr="003D01ED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1C5922" w:rsidRPr="003D01ED" w:rsidRDefault="001C5922" w:rsidP="001C5922">
      <w:pPr>
        <w:spacing w:after="0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</w:p>
    <w:p w:rsidR="001C5922" w:rsidRPr="003D01ED" w:rsidRDefault="001C5922" w:rsidP="001C5922">
      <w:pPr>
        <w:spacing w:after="0"/>
        <w:jc w:val="center"/>
        <w:rPr>
          <w:rFonts w:ascii="Times New Roman" w:hAnsi="Times New Roman" w:cs="Times New Roman"/>
          <w:b/>
        </w:rPr>
      </w:pPr>
      <w:r w:rsidRPr="003D01ED">
        <w:rPr>
          <w:rFonts w:ascii="Times New Roman" w:hAnsi="Times New Roman" w:cs="Times New Roman"/>
          <w:b/>
        </w:rPr>
        <w:t>2020-2021 учебный год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Коррекционная направленность учебного предмета «Музыка» обеспечивается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композиционностъю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игровой направленностью, эмоциональной дополнительностью используемых методов. М</w:t>
      </w:r>
      <w:r>
        <w:rPr>
          <w:rFonts w:ascii="Times New Roman" w:hAnsi="Times New Roman" w:cs="Times New Roman"/>
          <w:color w:val="000000"/>
          <w:sz w:val="28"/>
          <w:szCs w:val="28"/>
        </w:rPr>
        <w:t>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CE44D1" w:rsidRDefault="00CE44D1" w:rsidP="00CE44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44D1" w:rsidRPr="00CE44D1" w:rsidRDefault="00CE44D1" w:rsidP="00052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знать:</w:t>
      </w:r>
    </w:p>
    <w:p w:rsidR="00CE44D1" w:rsidRPr="00CE44D1" w:rsidRDefault="00CE44D1" w:rsidP="0005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музыки в жизни, трудовой деятельности и отдыхе людей;</w:t>
      </w:r>
    </w:p>
    <w:p w:rsidR="00CE44D1" w:rsidRPr="00CE44D1" w:rsidRDefault="00CE44D1" w:rsidP="00CE4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паузы (долгие, короткие);</w:t>
      </w:r>
    </w:p>
    <w:p w:rsidR="00CE44D1" w:rsidRPr="00CE44D1" w:rsidRDefault="00CE44D1" w:rsidP="00CE4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народные музыкальные инструменты и их звучание (домра, мандолина, баян, гусли, свирель, гармонь, трещотка, деревянные ложки, бас-балалайка).</w:t>
      </w:r>
    </w:p>
    <w:p w:rsidR="00CE44D1" w:rsidRPr="00E51D2B" w:rsidRDefault="00CE44D1" w:rsidP="00CE4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4D1" w:rsidRPr="00CE44D1" w:rsidRDefault="00CE44D1" w:rsidP="00CE44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уметь:</w:t>
      </w:r>
    </w:p>
    <w:p w:rsidR="00CE44D1" w:rsidRPr="00CE44D1" w:rsidRDefault="00CE44D1" w:rsidP="00CE44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начинать пение после вступления;</w:t>
      </w:r>
    </w:p>
    <w:p w:rsidR="00CE44D1" w:rsidRPr="00CE44D1" w:rsidRDefault="00CE44D1" w:rsidP="00CE44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осмысленно и эмоционально исполнять песни ровным свободным звуком на всем диапазоне;</w:t>
      </w:r>
    </w:p>
    <w:p w:rsidR="00CE44D1" w:rsidRPr="00CE44D1" w:rsidRDefault="00CE44D1" w:rsidP="00CE44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слухом пение окружающих;</w:t>
      </w:r>
    </w:p>
    <w:p w:rsidR="00CE44D1" w:rsidRPr="00CE44D1" w:rsidRDefault="00CE44D1" w:rsidP="00CE44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полученные навыки при художественном исполнении музыкальных произведений.</w:t>
      </w:r>
    </w:p>
    <w:p w:rsidR="00CE44D1" w:rsidRPr="00E51D2B" w:rsidRDefault="00CE44D1" w:rsidP="00CE44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содержание программы входит овладение обучающимися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тью (интеллектуальными нарушениями) в до</w:t>
      </w:r>
      <w:r>
        <w:rPr>
          <w:rFonts w:ascii="Times New Roman" w:hAnsi="Times New Roman" w:cs="Times New Roman"/>
          <w:sz w:val="28"/>
          <w:szCs w:val="28"/>
        </w:rPr>
        <w:softHyphen/>
        <w:t>ступной для них форме и объеме сле</w:t>
      </w:r>
      <w:r>
        <w:rPr>
          <w:rFonts w:ascii="Times New Roman" w:hAnsi="Times New Roman" w:cs="Times New Roman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sz w:val="28"/>
          <w:szCs w:val="28"/>
        </w:rPr>
        <w:softHyphen/>
        <w:t>ми видами музыкальной деятельности: восприятие музыки, хоровое пение, эле</w:t>
      </w:r>
      <w:r>
        <w:rPr>
          <w:rFonts w:ascii="Times New Roman" w:hAnsi="Times New Roman" w:cs="Times New Roman"/>
          <w:sz w:val="28"/>
          <w:szCs w:val="28"/>
        </w:rPr>
        <w:softHyphen/>
        <w:t>ме</w:t>
      </w:r>
      <w:r>
        <w:rPr>
          <w:rFonts w:ascii="Times New Roman" w:hAnsi="Times New Roman" w:cs="Times New Roman"/>
          <w:sz w:val="28"/>
          <w:szCs w:val="28"/>
        </w:rPr>
        <w:softHyphen/>
        <w:t>нты му</w:t>
      </w:r>
      <w:r>
        <w:rPr>
          <w:rFonts w:ascii="Times New Roman" w:hAnsi="Times New Roman" w:cs="Times New Roman"/>
          <w:sz w:val="28"/>
          <w:szCs w:val="28"/>
        </w:rPr>
        <w:softHyphen/>
        <w:t>зы</w:t>
      </w:r>
      <w:r>
        <w:rPr>
          <w:rFonts w:ascii="Times New Roman" w:hAnsi="Times New Roman" w:cs="Times New Roman"/>
          <w:sz w:val="28"/>
          <w:szCs w:val="28"/>
        </w:rPr>
        <w:softHyphen/>
        <w:t>кальной грамоты, игра на музыкальных инструментах детского оркестра.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ржание 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граммного материала уро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ков состоит из элементарного теоретического 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доступных видов му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деятельности, музыкальных произведений для слу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и исполнения, 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упражнений. 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Восприятие музыки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Репертуар для слушания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:rsidR="00374CE2" w:rsidRDefault="00CE44D1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374CE2">
        <w:rPr>
          <w:rFonts w:ascii="Times New Roman" w:hAnsi="Times New Roman" w:cs="Times New Roman"/>
          <w:b/>
          <w:i/>
          <w:sz w:val="28"/>
          <w:szCs w:val="28"/>
        </w:rPr>
        <w:t>ематика произведений</w:t>
      </w:r>
      <w:r w:rsidR="00374CE2">
        <w:rPr>
          <w:rFonts w:ascii="Times New Roman" w:hAnsi="Times New Roman" w:cs="Times New Roman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Жанровое разнообразие</w:t>
      </w:r>
      <w:r>
        <w:rPr>
          <w:rFonts w:ascii="Times New Roman" w:hAnsi="Times New Roman" w:cs="Times New Roman"/>
          <w:sz w:val="28"/>
          <w:szCs w:val="28"/>
        </w:rPr>
        <w:t>: праздничная, маршевая, колыбельная песни и пр.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музыки: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― </w:t>
      </w:r>
      <w:r>
        <w:rPr>
          <w:rFonts w:ascii="Times New Roman" w:hAnsi="Times New Roman" w:cs="Times New Roman"/>
          <w:sz w:val="28"/>
          <w:szCs w:val="28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развитие умения передавать словами внутреннее содержание музыкального произведения;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развитие умения различать части песни (запев, припев, проигрыш, окончание);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знакомство с музыкальными инструментами и их звучанием (фортепиано, барабан, скрипка и др.)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Хоровое пение.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Песенный репертуар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произведения отечественной музыкальной культуры; му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 народная и композиторская; детская, классическая, современная. Используемый 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сенный материал должен быть доступным по смыслу, отражать знакомые образы,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бытия и явления, иметь простой ритмический рисунок мелодии, короткие му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фразы, соответствовать требованиям организации щадящего режима по 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нию к детскому голосу</w:t>
      </w:r>
    </w:p>
    <w:p w:rsidR="00374CE2" w:rsidRDefault="00050A39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374CE2">
        <w:rPr>
          <w:rFonts w:ascii="Times New Roman" w:hAnsi="Times New Roman" w:cs="Times New Roman"/>
          <w:b/>
          <w:i/>
          <w:sz w:val="28"/>
          <w:szCs w:val="28"/>
        </w:rPr>
        <w:t>ематика произведений</w:t>
      </w:r>
      <w:r w:rsidR="00374CE2">
        <w:rPr>
          <w:rFonts w:ascii="Times New Roman" w:hAnsi="Times New Roman" w:cs="Times New Roman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Жанровое разнообразие</w:t>
      </w:r>
      <w:r>
        <w:rPr>
          <w:rFonts w:ascii="Times New Roman" w:hAnsi="Times New Roman" w:cs="Times New Roman"/>
          <w:sz w:val="28"/>
          <w:szCs w:val="28"/>
        </w:rPr>
        <w:t>: игровые песни, песни-прибаутки, трудовые песни, колыбельные песни и пр.</w:t>
      </w:r>
    </w:p>
    <w:p w:rsidR="00374CE2" w:rsidRDefault="00374CE2" w:rsidP="00CE44D1">
      <w:pPr>
        <w:spacing w:after="0"/>
        <w:ind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Навык пения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обучение певческой установке: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lastRenderedPageBreak/>
        <w:t>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пение коротких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попевок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 на одном дыхании;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развитие умения мягкого, напевного, легкого пения (работа над кантиленой -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способностью певческого голоса к напевному исполнению мелодии);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развитие умения четко выдерживать ритмический рисунок произведения без сопровождения учителя и инструмента (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CF3"/>
        </w:rPr>
        <w:t>а капелла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); работа над чистотой интонирования и выравнивание звучания на всем диапазоне;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снизу вверх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); развитие умения определять сильную долю на слух;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формирование понимания дирижерских жестов (внимание, вдох, начало и окончание пения);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пение спокойное, умеренное по темпу, ненапряженное и плавное в пределах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mezzo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piano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 (умеренно тихо)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mezzo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forte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 (умеренно громко);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 xml:space="preserve">укрепление и постепенное расширение певческого диапазона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CF3"/>
        </w:rPr>
        <w:t>ми1 – ля1, ре1 – си1, до1 – до2.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</w:rPr>
        <w:t>получение эстетического наслаждения от собственного пения.</w:t>
      </w:r>
    </w:p>
    <w:p w:rsidR="00374CE2" w:rsidRDefault="00374CE2" w:rsidP="00CE44D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музыкальной грамоты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ознакомление с высотой звука (высокие, средние, низкие);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с динамическими особенностями музыки (громкая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forte</w:t>
      </w:r>
      <w:r>
        <w:rPr>
          <w:rFonts w:ascii="Times New Roman" w:hAnsi="Times New Roman" w:cs="Times New Roman"/>
          <w:sz w:val="28"/>
          <w:szCs w:val="28"/>
        </w:rPr>
        <w:t xml:space="preserve">, тихая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CF3"/>
          <w:lang w:val="en-US"/>
        </w:rPr>
        <w:t>piano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развитие умения различать звук по длительности (долгие, короткие):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 мажор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74CE2" w:rsidRDefault="00374CE2" w:rsidP="00CE44D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на музыкальных инструментах детского оркестра.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Репертуар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фольклорные произведения, произведения композиторов-классиков и современных авторов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Жанровое разнообразие: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марш, полька, вальс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обучение игре на ударно-шумовых инструментах (маракасы, бубен, треугольник; металлофон; ложки и др.);</w:t>
      </w:r>
    </w:p>
    <w:p w:rsidR="00374CE2" w:rsidRDefault="00374CE2" w:rsidP="00CE44D1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 xml:space="preserve">обучение игре на балалайке или других доступных народных инструментах; </w:t>
      </w:r>
    </w:p>
    <w:p w:rsidR="00374CE2" w:rsidRDefault="00374CE2" w:rsidP="00CE44D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sz w:val="28"/>
          <w:szCs w:val="28"/>
        </w:rPr>
        <w:t>обучение игре на фортепиано.</w:t>
      </w:r>
    </w:p>
    <w:p w:rsidR="00A76027" w:rsidRDefault="00A76027" w:rsidP="00CE44D1">
      <w:pPr>
        <w:suppressAutoHyphens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50A39" w:rsidRPr="00050A39" w:rsidRDefault="00050A39" w:rsidP="0005258A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50A3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Планируемые результаты освоения обучающимися с легкой умственной отсталостью (интеллектуальными нарушениями)</w:t>
      </w:r>
    </w:p>
    <w:p w:rsidR="00050A39" w:rsidRPr="00050A39" w:rsidRDefault="00050A39" w:rsidP="0005258A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50A3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адаптированной основной общеобразовательной программы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>личностных и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>предметных.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структуре планируемых результатов ведущее место принадлежит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 xml:space="preserve">личностным </w:t>
      </w:r>
      <w:r w:rsidRPr="00CE44D1">
        <w:rPr>
          <w:rFonts w:ascii="Times New Roman" w:hAnsi="Times New Roman"/>
          <w:color w:val="000000"/>
          <w:sz w:val="28"/>
          <w:szCs w:val="28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color w:val="000000"/>
          <w:sz w:val="28"/>
          <w:szCs w:val="28"/>
        </w:rPr>
        <w:t xml:space="preserve">Личностные результаты освоения АООП образования включают </w:t>
      </w:r>
      <w:r w:rsidRPr="00CE44D1">
        <w:rPr>
          <w:rFonts w:ascii="Times New Roman" w:hAnsi="Times New Roman"/>
          <w:color w:val="000000"/>
          <w:sz w:val="28"/>
          <w:szCs w:val="28"/>
        </w:rPr>
        <w:t>индивидуально-личностные качества и социальные (жизненные)</w:t>
      </w:r>
      <w:r w:rsidRPr="00CE44D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компетенции обучающегося, социально значимые ценностные установки.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color w:val="000000"/>
          <w:sz w:val="28"/>
          <w:szCs w:val="28"/>
        </w:rPr>
        <w:t>К личностным результатам освоения АООП относятся: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1) осознание себя как гражданина России; формирование чувства гордости за свою Родину;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2) воспитание уважительного отношения к иному мнению, истории и культуре других народов;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CE44D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CE44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sz w:val="28"/>
          <w:szCs w:val="28"/>
        </w:rPr>
        <w:t>адекватных представлений о собственных возможностях, о насущно необходимом жизнеобеспечении;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5) овладение социально-бытовыми </w:t>
      </w:r>
      <w:r w:rsidRPr="00CE44D1">
        <w:rPr>
          <w:rFonts w:ascii="Times New Roman" w:hAnsi="Times New Roman"/>
          <w:color w:val="000000"/>
          <w:sz w:val="28"/>
          <w:szCs w:val="28"/>
        </w:rPr>
        <w:t>навыками</w:t>
      </w:r>
      <w:r w:rsidRPr="00CE44D1">
        <w:rPr>
          <w:rFonts w:ascii="Times New Roman" w:hAnsi="Times New Roman"/>
          <w:sz w:val="28"/>
          <w:szCs w:val="28"/>
        </w:rPr>
        <w:t>, используемыми в повседневной жизни;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6) владение навыками коммуникации и принятыми нормами социального взаимодействия;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50A39" w:rsidRPr="00CE44D1" w:rsidRDefault="00050A39" w:rsidP="00CE44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8) принятие и освоение социальной роли обучающегося,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проявление </w:t>
      </w:r>
      <w:r w:rsidRPr="00CE44D1">
        <w:rPr>
          <w:rFonts w:ascii="Times New Roman" w:hAnsi="Times New Roman"/>
          <w:sz w:val="28"/>
          <w:szCs w:val="28"/>
        </w:rPr>
        <w:t>социально значимых мотивов учебной деятельности;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Pr="00CE44D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CE44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sz w:val="28"/>
          <w:szCs w:val="28"/>
        </w:rPr>
        <w:t>навыков сотрудничества с взрослыми и сверстниками в разных социальных ситуациях;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10) воспитание эстетических потребностей, ценностей и чувств;</w:t>
      </w:r>
    </w:p>
    <w:p w:rsidR="00050A39" w:rsidRPr="00CE44D1" w:rsidRDefault="00050A39" w:rsidP="00CE44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11) развитие этических чувств,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проявление </w:t>
      </w:r>
      <w:r w:rsidRPr="00CE44D1">
        <w:rPr>
          <w:rFonts w:ascii="Times New Roman" w:hAnsi="Times New Roman"/>
          <w:sz w:val="28"/>
          <w:szCs w:val="28"/>
        </w:rPr>
        <w:t>доброжелательности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E44D1">
        <w:rPr>
          <w:rFonts w:ascii="Times New Roman" w:hAnsi="Times New Roman"/>
          <w:sz w:val="28"/>
          <w:szCs w:val="28"/>
        </w:rPr>
        <w:t xml:space="preserve">эмоционально-нравственной отзывчивости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и взаимопомощи, проявление </w:t>
      </w:r>
      <w:r w:rsidRPr="00CE44D1">
        <w:rPr>
          <w:rFonts w:ascii="Times New Roman" w:hAnsi="Times New Roman"/>
          <w:sz w:val="28"/>
          <w:szCs w:val="28"/>
        </w:rPr>
        <w:t xml:space="preserve">сопереживания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CE44D1">
        <w:rPr>
          <w:rFonts w:ascii="Times New Roman" w:hAnsi="Times New Roman"/>
          <w:sz w:val="28"/>
          <w:szCs w:val="28"/>
        </w:rPr>
        <w:t>чувствам других людей;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lastRenderedPageBreak/>
        <w:t xml:space="preserve">12) </w:t>
      </w:r>
      <w:proofErr w:type="spellStart"/>
      <w:r w:rsidRPr="00CE44D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CE44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sz w:val="28"/>
          <w:szCs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50A39" w:rsidRPr="00CE44D1" w:rsidRDefault="00050A39" w:rsidP="00CE44D1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 xml:space="preserve">13) проявление </w:t>
      </w:r>
      <w:r w:rsidRPr="00CE44D1">
        <w:rPr>
          <w:rFonts w:ascii="Times New Roman" w:hAnsi="Times New Roman"/>
          <w:sz w:val="28"/>
          <w:szCs w:val="28"/>
        </w:rPr>
        <w:t>готовности к самостоятельной жизни.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Предметные результаты </w:t>
      </w:r>
      <w:r w:rsidRPr="00CE44D1">
        <w:rPr>
          <w:rFonts w:ascii="Times New Roman" w:hAnsi="Times New Roman"/>
          <w:color w:val="000000"/>
          <w:sz w:val="28"/>
          <w:szCs w:val="28"/>
        </w:rPr>
        <w:t>освоения АООП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050A39" w:rsidRPr="00CE44D1" w:rsidRDefault="00050A39" w:rsidP="00CE44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>АООП определяет два уровня овладения предметными результатами: минимальный и достаточный.</w:t>
      </w:r>
    </w:p>
    <w:p w:rsidR="00050A39" w:rsidRPr="00CE44D1" w:rsidRDefault="00050A39" w:rsidP="00CE44D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 w:rsidRPr="00CE44D1">
        <w:rPr>
          <w:rFonts w:ascii="Times New Roman" w:hAnsi="Times New Roman"/>
          <w:color w:val="000000"/>
          <w:sz w:val="28"/>
          <w:szCs w:val="28"/>
        </w:rPr>
        <w:t>В том случае,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если обучающийся не достигает минимального уровня овладения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предметными результатами по всем или большинству учебных предметов, то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по рекомендации психолого-медико-педагогической комиссии и с согласия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родителей (законных представителей) Организация может перевести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обучающегося на обучение по индивидуальному плану или на АООП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(вариант 2).</w:t>
      </w:r>
    </w:p>
    <w:p w:rsidR="00A76027" w:rsidRDefault="00050A39" w:rsidP="00CE44D1">
      <w:pPr>
        <w:suppressAutoHyphens w:val="0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r w:rsidR="00CE44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5258A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A76027" w:rsidRPr="00CE44D1">
        <w:rPr>
          <w:rFonts w:ascii="Times New Roman" w:hAnsi="Times New Roman" w:cs="Times New Roman"/>
          <w:b/>
          <w:color w:val="auto"/>
          <w:sz w:val="28"/>
          <w:szCs w:val="28"/>
        </w:rPr>
        <w:t>Музыка</w:t>
      </w:r>
      <w:r w:rsidR="0005258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A76027" w:rsidRPr="00CE44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7602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A760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602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E44D1" w:rsidRDefault="00CE44D1" w:rsidP="00CE44D1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A76027" w:rsidRDefault="00A76027" w:rsidP="00CE44D1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произведений, предусмотренных Программой;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некоторых музыкальных инструментах и их звучании (труба, баян, гитара);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с инструментальным сопровождением и без него (с помощью педагога);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правильная передача мелодии в диапазоне </w:t>
      </w:r>
      <w:r>
        <w:rPr>
          <w:rFonts w:ascii="Times New Roman" w:hAnsi="Times New Roman"/>
          <w:i/>
          <w:sz w:val="28"/>
          <w:szCs w:val="28"/>
        </w:rPr>
        <w:t>ре1-си1</w:t>
      </w:r>
      <w:r>
        <w:rPr>
          <w:rFonts w:ascii="Times New Roman" w:hAnsi="Times New Roman"/>
          <w:sz w:val="28"/>
          <w:szCs w:val="28"/>
        </w:rPr>
        <w:t>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песни, танца, марша;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ритмического рисунка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 (хлопками, на металлофоне, голосом);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разнообразных по содержанию и характеру музыкальных произведений (веселые, грустные и спокойные);</w:t>
      </w:r>
    </w:p>
    <w:p w:rsidR="00A76027" w:rsidRDefault="00A76027" w:rsidP="00CE44D1">
      <w:pPr>
        <w:pStyle w:val="a3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владение элементарными представлениями о нотной грамоте.</w:t>
      </w:r>
    </w:p>
    <w:p w:rsidR="00A76027" w:rsidRDefault="00A76027" w:rsidP="00CE44D1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исполнение разученных детских песен; знание динамических оттенков (</w:t>
      </w:r>
      <w:r>
        <w:rPr>
          <w:rFonts w:ascii="Times New Roman" w:hAnsi="Times New Roman"/>
          <w:i/>
          <w:sz w:val="28"/>
          <w:szCs w:val="28"/>
        </w:rPr>
        <w:t>форте-громко, пиано-тихо)</w:t>
      </w:r>
      <w:r>
        <w:rPr>
          <w:rFonts w:ascii="Times New Roman" w:hAnsi="Times New Roman"/>
          <w:sz w:val="28"/>
          <w:szCs w:val="28"/>
        </w:rPr>
        <w:t>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народных музыкальных инструментах и их звучании (домра, мандолина, баян, гусли, свирель, гармонь, трещотка и др.);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особенностях мелодического голосоведения (плавно, отрывисто, скачкообразно);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хором с выполнением требований художественного исполнения;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ясное и четкое произнесение слов в песнях подвижного характера;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выученных песен без музыкального сопровождения, самостоятельно;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:rsidR="00A76027" w:rsidRDefault="00A76027" w:rsidP="00CE44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элементами музыкальной грамоты, как средства осознания музыкальной речи.</w:t>
      </w:r>
    </w:p>
    <w:sectPr w:rsidR="00A7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5C"/>
    <w:rsid w:val="00050A39"/>
    <w:rsid w:val="0005258A"/>
    <w:rsid w:val="001C5922"/>
    <w:rsid w:val="002D60F4"/>
    <w:rsid w:val="00374CE2"/>
    <w:rsid w:val="0045065C"/>
    <w:rsid w:val="006D5285"/>
    <w:rsid w:val="00A76027"/>
    <w:rsid w:val="00CE44D1"/>
    <w:rsid w:val="00D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79B9"/>
  <w15:chartTrackingRefBased/>
  <w15:docId w15:val="{28EBD65A-7DDA-4893-8F08-AB154085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E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CE2"/>
    <w:pPr>
      <w:suppressAutoHyphens w:val="0"/>
      <w:ind w:left="720"/>
    </w:pPr>
    <w:rPr>
      <w:rFonts w:eastAsia="Times New Roman" w:cs="Times New Roman"/>
      <w:color w:val="auto"/>
    </w:rPr>
  </w:style>
  <w:style w:type="character" w:customStyle="1" w:styleId="apple-converted-space">
    <w:name w:val="apple-converted-space"/>
    <w:rsid w:val="00374CE2"/>
  </w:style>
  <w:style w:type="character" w:customStyle="1" w:styleId="apple-style-span">
    <w:name w:val="apple-style-span"/>
    <w:rsid w:val="00374CE2"/>
  </w:style>
  <w:style w:type="character" w:styleId="a4">
    <w:name w:val="Hyperlink"/>
    <w:basedOn w:val="a0"/>
    <w:uiPriority w:val="99"/>
    <w:semiHidden/>
    <w:unhideWhenUsed/>
    <w:rsid w:val="001C5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Пользователь</cp:lastModifiedBy>
  <cp:revision>2</cp:revision>
  <dcterms:created xsi:type="dcterms:W3CDTF">2020-10-23T08:55:00Z</dcterms:created>
  <dcterms:modified xsi:type="dcterms:W3CDTF">2020-10-23T08:55:00Z</dcterms:modified>
</cp:coreProperties>
</file>