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54" w:rsidRDefault="00DE2954" w:rsidP="00DE2954">
      <w:pPr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</w:rPr>
        <w:t>Муниципальное автономное общеобразовательное учреждение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rFonts w:ascii="Times New Roman" w:hAnsi="Times New Roman"/>
          <w:b/>
          <w:sz w:val="32"/>
          <w:szCs w:val="32"/>
          <w:u w:val="single"/>
        </w:rPr>
        <w:br/>
      </w:r>
      <w:r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rFonts w:ascii="Times New Roman" w:hAnsi="Times New Roman"/>
          <w:b/>
        </w:rPr>
        <w:br/>
      </w:r>
      <w:hyperlink r:id="rId5" w:history="1">
        <w:r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Berkutskajaschkola</w:t>
        </w:r>
        <w:r>
          <w:rPr>
            <w:rStyle w:val="a4"/>
            <w:rFonts w:ascii="Times New Roman" w:hAnsi="Times New Roman"/>
            <w:color w:val="000000"/>
            <w:sz w:val="16"/>
            <w:szCs w:val="16"/>
          </w:rPr>
          <w:t>@</w:t>
        </w:r>
        <w:r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yandex</w:t>
        </w:r>
        <w:r>
          <w:rPr>
            <w:rStyle w:val="a4"/>
            <w:rFonts w:ascii="Times New Roman" w:hAnsi="Times New Roman"/>
            <w:color w:val="000000"/>
            <w:sz w:val="16"/>
            <w:szCs w:val="16"/>
          </w:rPr>
          <w:t>.</w:t>
        </w:r>
        <w:r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DE2954" w:rsidRDefault="00DE2954" w:rsidP="00DE295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315325" cy="17145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DE2954" w:rsidRDefault="00DE2954" w:rsidP="00DE2954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Рабочая программа консультаций</w:t>
      </w:r>
    </w:p>
    <w:p w:rsidR="00DE2954" w:rsidRDefault="00DE2954" w:rsidP="00DE295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математике</w:t>
      </w:r>
    </w:p>
    <w:p w:rsidR="00DE2954" w:rsidRDefault="00DE2954" w:rsidP="00DE295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(название учебного курса, предмета, дисциплины)</w:t>
      </w:r>
    </w:p>
    <w:p w:rsidR="00DE2954" w:rsidRDefault="00DE2954" w:rsidP="00DE2954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/>
          <w:kern w:val="2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/>
          <w:b/>
          <w:sz w:val="32"/>
          <w:szCs w:val="32"/>
          <w:u w:val="single"/>
        </w:rPr>
        <w:t>9</w:t>
      </w:r>
      <w:r>
        <w:rPr>
          <w:rFonts w:ascii="Times New Roman" w:hAnsi="Times New Roman"/>
          <w:sz w:val="32"/>
          <w:szCs w:val="32"/>
        </w:rPr>
        <w:t xml:space="preserve"> класса</w:t>
      </w:r>
    </w:p>
    <w:p w:rsidR="00DE2954" w:rsidRDefault="00DE2954" w:rsidP="00DE295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DE2954" w:rsidRDefault="00DE2954" w:rsidP="00DE295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DE2954" w:rsidRDefault="00DE2954" w:rsidP="00DE295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DE2954" w:rsidRDefault="00DE2954" w:rsidP="00DE295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DE2954" w:rsidRDefault="00DE2954" w:rsidP="00DE295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  <w:r>
        <w:rPr>
          <w:rFonts w:ascii="Times New Roman" w:eastAsia="Arial" w:hAnsi="Times New Roman"/>
          <w:kern w:val="2"/>
          <w:szCs w:val="28"/>
        </w:rPr>
        <w:t>Учитель:</w:t>
      </w:r>
    </w:p>
    <w:p w:rsidR="00DE2954" w:rsidRDefault="00DE2954" w:rsidP="00DE2954">
      <w:pPr>
        <w:spacing w:after="0"/>
        <w:jc w:val="right"/>
        <w:rPr>
          <w:rFonts w:ascii="Times New Roman" w:eastAsia="Arial" w:hAnsi="Times New Roman"/>
          <w:b/>
          <w:kern w:val="2"/>
          <w:sz w:val="28"/>
          <w:szCs w:val="28"/>
          <w:u w:val="single"/>
        </w:rPr>
      </w:pPr>
      <w:r>
        <w:rPr>
          <w:rFonts w:ascii="Times New Roman" w:eastAsia="Arial" w:hAnsi="Times New Roman"/>
          <w:b/>
          <w:kern w:val="2"/>
          <w:sz w:val="28"/>
          <w:szCs w:val="28"/>
          <w:u w:val="single"/>
        </w:rPr>
        <w:t>Куликова Наталья Сергеевна</w:t>
      </w:r>
    </w:p>
    <w:p w:rsidR="00DE2954" w:rsidRDefault="00DE2954" w:rsidP="00DE295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  <w:r>
        <w:rPr>
          <w:rFonts w:ascii="Times New Roman" w:eastAsia="Arial" w:hAnsi="Times New Roman"/>
          <w:kern w:val="2"/>
          <w:szCs w:val="28"/>
        </w:rPr>
        <w:t>(</w:t>
      </w:r>
      <w:r>
        <w:rPr>
          <w:rFonts w:ascii="Times New Roman" w:eastAsia="Arial" w:hAnsi="Times New Roman"/>
          <w:kern w:val="2"/>
          <w:szCs w:val="28"/>
        </w:rPr>
        <w:t>соответствие занимаемой должности</w:t>
      </w:r>
      <w:r>
        <w:rPr>
          <w:rFonts w:ascii="Times New Roman" w:eastAsia="Arial" w:hAnsi="Times New Roman"/>
          <w:kern w:val="2"/>
          <w:szCs w:val="28"/>
        </w:rPr>
        <w:t>)</w:t>
      </w:r>
    </w:p>
    <w:p w:rsidR="00DE2954" w:rsidRDefault="00DE2954" w:rsidP="00DE2954">
      <w:pPr>
        <w:spacing w:after="0"/>
        <w:ind w:left="317"/>
        <w:rPr>
          <w:rFonts w:ascii="Times New Roman" w:eastAsia="Calibri" w:hAnsi="Times New Roman"/>
        </w:rPr>
      </w:pPr>
    </w:p>
    <w:p w:rsidR="00DE2954" w:rsidRDefault="00DE2954" w:rsidP="00DE2954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DE2954" w:rsidRDefault="00DE2954" w:rsidP="00DE2954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DE2954" w:rsidRDefault="00DE2954" w:rsidP="00DE2954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DE2954" w:rsidRDefault="00DE2954" w:rsidP="00DE2954">
      <w:pPr>
        <w:spacing w:after="0"/>
        <w:ind w:left="6012" w:right="49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2020-2021 учебный год</w:t>
      </w:r>
    </w:p>
    <w:p w:rsidR="00D21714" w:rsidRPr="003668A0" w:rsidRDefault="00FE76DA" w:rsidP="00FE76DA">
      <w:pPr>
        <w:spacing w:after="0"/>
        <w:jc w:val="center"/>
        <w:rPr>
          <w:rFonts w:ascii="Times New Roman" w:hAnsi="Times New Roman"/>
          <w:b/>
          <w:bCs/>
        </w:rPr>
      </w:pPr>
      <w:r w:rsidRPr="003668A0">
        <w:rPr>
          <w:rFonts w:ascii="Times New Roman" w:hAnsi="Times New Roman"/>
          <w:b/>
          <w:bCs/>
        </w:rPr>
        <w:lastRenderedPageBreak/>
        <w:t xml:space="preserve">Планируемые результаты освоения обучающимися основной образовательной программы основного </w:t>
      </w:r>
      <w:proofErr w:type="spellStart"/>
      <w:r w:rsidRPr="003668A0">
        <w:rPr>
          <w:rFonts w:ascii="Times New Roman" w:hAnsi="Times New Roman"/>
          <w:b/>
          <w:bCs/>
        </w:rPr>
        <w:t>общ</w:t>
      </w:r>
      <w:r w:rsidR="00D21714" w:rsidRPr="003668A0">
        <w:rPr>
          <w:rFonts w:ascii="Times New Roman" w:hAnsi="Times New Roman"/>
          <w:b/>
          <w:bCs/>
        </w:rPr>
        <w:t>Планируемые</w:t>
      </w:r>
      <w:proofErr w:type="spellEnd"/>
      <w:r w:rsidR="00D21714" w:rsidRPr="003668A0">
        <w:rPr>
          <w:rFonts w:ascii="Times New Roman" w:hAnsi="Times New Roman"/>
          <w:b/>
          <w:bCs/>
        </w:rPr>
        <w:t xml:space="preserve"> результаты освоения обучающимися основной образовательной программы основного общего образования</w:t>
      </w:r>
    </w:p>
    <w:p w:rsidR="00D21714" w:rsidRDefault="00D21714" w:rsidP="0018780A">
      <w:pPr>
        <w:spacing w:after="0"/>
        <w:jc w:val="center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  <w:i/>
        </w:rPr>
        <w:t>Личностные результаты освоения основной образовательной программы</w:t>
      </w:r>
      <w:r w:rsidRPr="003668A0">
        <w:rPr>
          <w:rFonts w:ascii="Times New Roman" w:hAnsi="Times New Roman"/>
          <w:bCs/>
        </w:rPr>
        <w:t>:</w:t>
      </w:r>
    </w:p>
    <w:p w:rsidR="00466E83" w:rsidRPr="009B5F52" w:rsidRDefault="00466E83" w:rsidP="00466E83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466E83" w:rsidRPr="009B5F52" w:rsidRDefault="00466E83" w:rsidP="00466E8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hAnsi="Times New Roman" w:cs="Times New Roman"/>
          <w:sz w:val="24"/>
          <w:szCs w:val="24"/>
          <w:lang w:eastAsia="ru-RU"/>
        </w:rPr>
        <w:t>2) формирование целостного мировоззрения, соответствующего современному уровню развития науки и общественной практики;</w:t>
      </w:r>
    </w:p>
    <w:p w:rsidR="00466E83" w:rsidRPr="009B5F52" w:rsidRDefault="00466E83" w:rsidP="00466E8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hAnsi="Times New Roman" w:cs="Times New Roman"/>
          <w:sz w:val="24"/>
          <w:szCs w:val="24"/>
          <w:lang w:eastAsia="ru-RU"/>
        </w:rPr>
        <w:t>3)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</w:t>
      </w:r>
    </w:p>
    <w:p w:rsidR="00466E83" w:rsidRPr="009B5F52" w:rsidRDefault="00466E83" w:rsidP="00466E8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hAnsi="Times New Roman" w:cs="Times New Roman"/>
          <w:sz w:val="24"/>
          <w:szCs w:val="24"/>
          <w:lang w:eastAsia="ru-RU"/>
        </w:rPr>
        <w:t>исследовательской, творческой и других видах деятельности;</w:t>
      </w:r>
    </w:p>
    <w:p w:rsidR="00466E83" w:rsidRPr="009B5F52" w:rsidRDefault="00466E83" w:rsidP="00466E8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hAnsi="Times New Roman" w:cs="Times New Roman"/>
          <w:sz w:val="24"/>
          <w:szCs w:val="24"/>
          <w:lang w:eastAsia="ru-RU"/>
        </w:rPr>
        <w:t>4) умение ясно, точно, грамотно излагать свои мысли в устной и письменной речи, понимать смысл поставленной</w:t>
      </w:r>
    </w:p>
    <w:p w:rsidR="00466E83" w:rsidRPr="009B5F52" w:rsidRDefault="00466E83" w:rsidP="00466E8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hAnsi="Times New Roman" w:cs="Times New Roman"/>
          <w:sz w:val="24"/>
          <w:szCs w:val="24"/>
          <w:lang w:eastAsia="ru-RU"/>
        </w:rPr>
        <w:t xml:space="preserve">задачи, выстраивать аргументацию, приводить примеры и </w:t>
      </w:r>
      <w:proofErr w:type="spellStart"/>
      <w:r w:rsidRPr="009B5F52">
        <w:rPr>
          <w:rFonts w:ascii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9B5F5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66E83" w:rsidRPr="009B5F52" w:rsidRDefault="00466E83" w:rsidP="00466E8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hAnsi="Times New Roman" w:cs="Times New Roman"/>
          <w:sz w:val="24"/>
          <w:szCs w:val="24"/>
          <w:lang w:eastAsia="ru-RU"/>
        </w:rPr>
        <w:t>5) критичность мышления, умение распознавать логически некорректные высказывания, отличать гипотезу от факта;</w:t>
      </w:r>
    </w:p>
    <w:p w:rsidR="00466E83" w:rsidRPr="009B5F52" w:rsidRDefault="00466E83" w:rsidP="00466E8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hAnsi="Times New Roman" w:cs="Times New Roman"/>
          <w:sz w:val="24"/>
          <w:szCs w:val="24"/>
          <w:lang w:eastAsia="ru-RU"/>
        </w:rPr>
        <w:t>6) креативность мышления, инициативу, находчивость, активность при решении геометрических задач;</w:t>
      </w:r>
    </w:p>
    <w:p w:rsidR="00466E83" w:rsidRDefault="00466E83" w:rsidP="00466E8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hAnsi="Times New Roman" w:cs="Times New Roman"/>
          <w:sz w:val="24"/>
          <w:szCs w:val="24"/>
          <w:lang w:eastAsia="ru-RU"/>
        </w:rPr>
        <w:t>7) умение контролировать процесс и результат учебной математической деятельности;</w:t>
      </w:r>
    </w:p>
    <w:p w:rsidR="00466E83" w:rsidRPr="003668A0" w:rsidRDefault="00466E83" w:rsidP="00466E83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9B5F52">
        <w:rPr>
          <w:rFonts w:ascii="Times New Roman" w:hAnsi="Times New Roman" w:cs="Times New Roman"/>
          <w:sz w:val="24"/>
          <w:szCs w:val="24"/>
          <w:lang w:eastAsia="ru-RU"/>
        </w:rPr>
        <w:t>8) способность к эмоциональному восприятию математических объектов, задач, решений, рассуждений</w:t>
      </w: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Cs/>
          <w:i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proofErr w:type="spellStart"/>
      <w:r w:rsidRPr="003668A0">
        <w:rPr>
          <w:rFonts w:ascii="Times New Roman" w:hAnsi="Times New Roman"/>
          <w:bCs/>
          <w:i/>
        </w:rPr>
        <w:t>Метапредметные</w:t>
      </w:r>
      <w:proofErr w:type="spellEnd"/>
      <w:r w:rsidRPr="003668A0">
        <w:rPr>
          <w:rFonts w:ascii="Times New Roman" w:hAnsi="Times New Roman"/>
          <w:bCs/>
          <w:i/>
        </w:rPr>
        <w:t xml:space="preserve"> результаты освоения ООП</w:t>
      </w:r>
      <w:bookmarkEnd w:id="0"/>
      <w:bookmarkEnd w:id="1"/>
      <w:bookmarkEnd w:id="2"/>
      <w:bookmarkEnd w:id="3"/>
      <w:bookmarkEnd w:id="4"/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ab/>
      </w:r>
      <w:proofErr w:type="spellStart"/>
      <w:r w:rsidRPr="003668A0">
        <w:rPr>
          <w:rFonts w:ascii="Times New Roman" w:hAnsi="Times New Roman"/>
          <w:bCs/>
        </w:rPr>
        <w:t>Метапредметные</w:t>
      </w:r>
      <w:proofErr w:type="spellEnd"/>
      <w:r w:rsidRPr="003668A0">
        <w:rPr>
          <w:rFonts w:ascii="Times New Roman" w:hAnsi="Times New Roman"/>
          <w:bCs/>
        </w:rPr>
        <w:t xml:space="preserve"> результаты, включают освоенные обучающимися </w:t>
      </w:r>
      <w:proofErr w:type="spellStart"/>
      <w:r w:rsidRPr="003668A0">
        <w:rPr>
          <w:rFonts w:ascii="Times New Roman" w:hAnsi="Times New Roman"/>
          <w:bCs/>
        </w:rPr>
        <w:t>межпредметные</w:t>
      </w:r>
      <w:proofErr w:type="spellEnd"/>
      <w:r w:rsidRPr="003668A0">
        <w:rPr>
          <w:rFonts w:ascii="Times New Roman" w:hAnsi="Times New Roman"/>
          <w:bCs/>
        </w:rPr>
        <w:t xml:space="preserve"> понятия и универсальные учебные </w:t>
      </w:r>
      <w:proofErr w:type="spellStart"/>
      <w:r w:rsidRPr="003668A0">
        <w:rPr>
          <w:rFonts w:ascii="Times New Roman" w:hAnsi="Times New Roman"/>
          <w:bCs/>
        </w:rPr>
        <w:t>действия</w:t>
      </w:r>
      <w:proofErr w:type="spellEnd"/>
      <w:r w:rsidRPr="003668A0">
        <w:rPr>
          <w:rFonts w:ascii="Times New Roman" w:hAnsi="Times New Roman"/>
          <w:bCs/>
        </w:rPr>
        <w:t xml:space="preserve"> (регулятивные, познавательные, коммуникативные).</w:t>
      </w: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Cs/>
        </w:rPr>
      </w:pPr>
      <w:proofErr w:type="spellStart"/>
      <w:r w:rsidRPr="003668A0">
        <w:rPr>
          <w:rFonts w:ascii="Times New Roman" w:hAnsi="Times New Roman"/>
          <w:bCs/>
        </w:rPr>
        <w:t>Межпредметные</w:t>
      </w:r>
      <w:proofErr w:type="spellEnd"/>
      <w:r w:rsidRPr="003668A0">
        <w:rPr>
          <w:rFonts w:ascii="Times New Roman" w:hAnsi="Times New Roman"/>
          <w:bCs/>
        </w:rPr>
        <w:t xml:space="preserve"> понятия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3668A0">
        <w:rPr>
          <w:rFonts w:ascii="Times New Roman" w:hAnsi="Times New Roman"/>
          <w:bCs/>
        </w:rPr>
        <w:t xml:space="preserve">Условием формирования </w:t>
      </w:r>
      <w:proofErr w:type="spellStart"/>
      <w:r w:rsidRPr="003668A0">
        <w:rPr>
          <w:rFonts w:ascii="Times New Roman" w:hAnsi="Times New Roman"/>
          <w:bCs/>
        </w:rPr>
        <w:t>межпредметных</w:t>
      </w:r>
      <w:proofErr w:type="spellEnd"/>
      <w:r w:rsidRPr="003668A0">
        <w:rPr>
          <w:rFonts w:ascii="Times New Roman" w:hAnsi="Times New Roman"/>
          <w:bCs/>
        </w:rPr>
        <w:t xml:space="preserve"> понятий, например таких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</w:t>
      </w:r>
      <w:proofErr w:type="gramStart"/>
      <w:r w:rsidRPr="003668A0">
        <w:rPr>
          <w:rFonts w:ascii="Times New Roman" w:hAnsi="Times New Roman"/>
          <w:bCs/>
        </w:rPr>
        <w:t>участие  в</w:t>
      </w:r>
      <w:proofErr w:type="gramEnd"/>
      <w:r w:rsidRPr="003668A0">
        <w:rPr>
          <w:rFonts w:ascii="Times New Roman" w:hAnsi="Times New Roman"/>
          <w:bCs/>
        </w:rPr>
        <w:t xml:space="preserve">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ab/>
      </w:r>
      <w:r w:rsidRPr="003668A0">
        <w:rPr>
          <w:rFonts w:ascii="Times New Roman" w:hAnsi="Times New Roman"/>
          <w:bCs/>
        </w:rPr>
        <w:t>При изучении учебных предметов обучающиеся усовершенствуют приобретённые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lastRenderedPageBreak/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• заполнять и дополнять таблицы, схемы, диаграммы, тексты.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3668A0">
        <w:rPr>
          <w:rFonts w:ascii="Times New Roman" w:hAnsi="Times New Roman"/>
          <w:bCs/>
        </w:rPr>
        <w:t>В ходе изучения всех учебных предметов,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3668A0">
        <w:rPr>
          <w:rFonts w:ascii="Times New Roman" w:hAnsi="Times New Roman"/>
          <w:bCs/>
        </w:rPr>
        <w:t xml:space="preserve">Перечень ключевых </w:t>
      </w:r>
      <w:proofErr w:type="spellStart"/>
      <w:r w:rsidRPr="003668A0">
        <w:rPr>
          <w:rFonts w:ascii="Times New Roman" w:hAnsi="Times New Roman"/>
          <w:bCs/>
        </w:rPr>
        <w:t>межпредметных</w:t>
      </w:r>
      <w:proofErr w:type="spellEnd"/>
      <w:r w:rsidRPr="003668A0">
        <w:rPr>
          <w:rFonts w:ascii="Times New Roman" w:hAnsi="Times New Roman"/>
          <w:bCs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3668A0">
        <w:rPr>
          <w:rFonts w:ascii="Times New Roman" w:hAnsi="Times New Roman"/>
          <w:bCs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/>
          <w:bCs/>
          <w:i/>
        </w:rPr>
      </w:pPr>
      <w:r w:rsidRPr="003668A0">
        <w:rPr>
          <w:rFonts w:ascii="Times New Roman" w:hAnsi="Times New Roman"/>
          <w:b/>
          <w:bCs/>
          <w:i/>
        </w:rPr>
        <w:t>Регулятивные УУД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анализировать существующие и планировать будущие образовательные результаты;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идентифицировать собственные проблемы и определять главную проблему;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ставить цель деятельности на основе определенной проблемы и существующих возможностей;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формулировать учебные задачи как шаги достижения поставленной цели деятельности;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составлять план решения проблемы (выполнения проекта, проведения исследования);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сверять свои действия с целью и, при необходимости, исправлять ошибки самостоятельно.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критерии правильности (корректности) выполнения учебной задачи;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фиксировать и анализировать динамику собственных образовательных результатов.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D21714" w:rsidRPr="00700AC1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3668A0">
        <w:rPr>
          <w:rFonts w:ascii="Times New Roman" w:hAnsi="Times New Roman"/>
          <w:bCs/>
        </w:rPr>
        <w:t xml:space="preserve">ретроспективно определять, какие действия по решению учебной задачи или параметры этих действий привели к получению имеющегося продукта учебной </w:t>
      </w:r>
      <w:r>
        <w:rPr>
          <w:rFonts w:ascii="Times New Roman" w:hAnsi="Times New Roman"/>
          <w:bCs/>
        </w:rPr>
        <w:t>деятельности</w:t>
      </w: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/>
          <w:bCs/>
        </w:rPr>
      </w:pPr>
      <w:r w:rsidRPr="003668A0">
        <w:rPr>
          <w:rFonts w:ascii="Times New Roman" w:hAnsi="Times New Roman"/>
          <w:b/>
          <w:bCs/>
        </w:rPr>
        <w:t>Познавательные УУД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подбирать слова, соподчиненные ключевому слову, определяющие его признаки и свойства;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выстраивать логическую цепочку, состоящую из ключевого слова и соподчиненных ему слов;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 xml:space="preserve">выделять общий признак двух или нескольких </w:t>
      </w:r>
      <w:proofErr w:type="gramStart"/>
      <w:r w:rsidRPr="003668A0">
        <w:rPr>
          <w:rFonts w:ascii="Times New Roman" w:hAnsi="Times New Roman"/>
          <w:bCs/>
        </w:rPr>
        <w:t>предметов</w:t>
      </w:r>
      <w:proofErr w:type="gramEnd"/>
      <w:r w:rsidRPr="003668A0">
        <w:rPr>
          <w:rFonts w:ascii="Times New Roman" w:hAnsi="Times New Roman"/>
          <w:bCs/>
        </w:rPr>
        <w:t xml:space="preserve"> или явлений и объяснять их сходство;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выделять явление из общего ряда других явлений;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строить рассуждение на основе сравнения предметов и явлений, выделяя при этом общие признаки;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излагать полученную информацию, интерпретируя ее в контексте решаемой задачи;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обозначать символом и знаком предмет и/или явление;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создавать абстрактный или реальный образ предмета и/или явления;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строить модель/схему на основе условий задачи и/или способа ее решения;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Смысловое чтение.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находить в тексте требуемую информацию (в соответствии с целями своей деятельности);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ориентироваться в содержании текста, понимать целостный смысл текста, структурировать текст;</w:t>
      </w:r>
    </w:p>
    <w:p w:rsidR="00710A56" w:rsidRDefault="00D21714" w:rsidP="00710A5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устанавливать взаимосвязь описанных в тексте событий, явлений, процессов;</w:t>
      </w:r>
    </w:p>
    <w:p w:rsidR="00710A56" w:rsidRDefault="00D21714" w:rsidP="00710A56">
      <w:pPr>
        <w:spacing w:after="0"/>
        <w:jc w:val="center"/>
        <w:rPr>
          <w:rFonts w:ascii="Times New Roman" w:hAnsi="Times New Roman"/>
          <w:b/>
          <w:bCs/>
          <w:i/>
        </w:rPr>
      </w:pPr>
      <w:r w:rsidRPr="003668A0">
        <w:rPr>
          <w:rFonts w:ascii="Times New Roman" w:hAnsi="Times New Roman"/>
          <w:b/>
          <w:bCs/>
          <w:i/>
        </w:rPr>
        <w:t>Коммуникативные УУД</w:t>
      </w:r>
    </w:p>
    <w:p w:rsidR="00D21714" w:rsidRPr="00710A56" w:rsidRDefault="00710A56" w:rsidP="00710A56">
      <w:pPr>
        <w:spacing w:after="0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Cs/>
        </w:rPr>
        <w:t xml:space="preserve">9. </w:t>
      </w:r>
      <w:r w:rsidR="00D21714" w:rsidRPr="003668A0">
        <w:rPr>
          <w:rFonts w:ascii="Times New Roman" w:hAnsi="Times New Roman"/>
          <w:bCs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D21714" w:rsidRPr="003668A0" w:rsidRDefault="00D21714" w:rsidP="00710A5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lastRenderedPageBreak/>
        <w:t>определять возможные роли в совместной деятельности;</w:t>
      </w:r>
    </w:p>
    <w:p w:rsidR="00D21714" w:rsidRPr="003668A0" w:rsidRDefault="00D21714" w:rsidP="00710A5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играть определенную роль в совместной деятельности;</w:t>
      </w:r>
    </w:p>
    <w:p w:rsidR="00D21714" w:rsidRPr="003668A0" w:rsidRDefault="00D21714" w:rsidP="00710A5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D21714" w:rsidRPr="003668A0" w:rsidRDefault="00D21714" w:rsidP="00710A5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строить позитивные отношения в процессе учебной и познавательной деятельности;</w:t>
      </w:r>
    </w:p>
    <w:p w:rsidR="00D21714" w:rsidRPr="003668A0" w:rsidRDefault="00D21714" w:rsidP="00710A5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договариваться о правилах и вопросах для обсуждения в соответствии с поставленной перед группой задачей;</w:t>
      </w:r>
    </w:p>
    <w:p w:rsidR="00D21714" w:rsidRPr="003668A0" w:rsidRDefault="00D21714" w:rsidP="00710A5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D21714" w:rsidRPr="003668A0" w:rsidRDefault="00D21714" w:rsidP="00533C9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задачу коммуникации и в соответствии с ней отбирать речевые средства;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представлять в устной или письменной форме развернутый план собственной деятельности;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высказывать и обосновывать мнение (суждение) и запрашивать мнение партнера в рамках диалога;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D21714" w:rsidRPr="003668A0" w:rsidRDefault="00D21714" w:rsidP="00533C9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выделять информационный аспект задачи, оперировать данными, использовать модель решения задачи;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использовать информацию с учетом этических и правовых норм;</w:t>
      </w: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/>
          <w:bCs/>
          <w:i/>
        </w:rPr>
      </w:pPr>
      <w:r w:rsidRPr="003668A0">
        <w:rPr>
          <w:rFonts w:ascii="Times New Roman" w:hAnsi="Times New Roman"/>
          <w:b/>
          <w:bCs/>
          <w:i/>
        </w:rPr>
        <w:t>Предметные результаты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6379"/>
      </w:tblGrid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ind w:left="4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АЛГЕБРА 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научиться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Натуральные числа. Дроби. Рациональные числа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понимать особенности десятичной системы счисления;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понятиями, связанными с делимостью натуральных чисел; 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выражать числа в эквивалентных формах, выбирая наиболее подходящую в зависимости от конкретной ситуации;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сравнивать и упорядочивать рациональные числа;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выполнять вычисления с рациональными числами, сочетая устные и письменные приёмы вычислений, применение калькулятора;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познакомиться с позиционными системами счисления с основаниями, отличными от 10;</w:t>
            </w:r>
          </w:p>
          <w:p w:rsidR="00736721" w:rsidRPr="00736721" w:rsidRDefault="00736721" w:rsidP="001B48A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углубить и развить представления о натуральных числах и свойствах делимости;</w:t>
            </w:r>
          </w:p>
          <w:p w:rsidR="00736721" w:rsidRPr="00736721" w:rsidRDefault="00736721" w:rsidP="001B48A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Действительные числа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использовать начальные представления о множестве действительных чисел;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оперировать понятием квадратного корня, применять его в вычислениях.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развить представление о числе и числовых системах от натуральных до действительных чисел; о роли вычислений в практике;</w:t>
            </w:r>
          </w:p>
          <w:p w:rsidR="00736721" w:rsidRPr="00736721" w:rsidRDefault="00736721" w:rsidP="0073672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развить и углубить знания о десятичной записи действительных чисел (периодические и непериодические дроби).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Измерения, приближения, оценки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использовать в ходе решения задач элементарные представления, связанные с приближёнными значениями величин.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      </w:r>
          </w:p>
          <w:p w:rsidR="00736721" w:rsidRPr="00736721" w:rsidRDefault="00736721" w:rsidP="001B48A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понять, что погрешность результата вычислений должна быть соизмерима с погрешностью исходных данных.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Алгебраические выражения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 «тождество», «тождественное преобразование», решать задачи, содержащие буквенные данные; работать с формулами;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выполнять преобразования выражений, содержащих степени с целыми показателями и квадратные корни;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выполнять тождественные преобразования рациональных выражений на основе правил действий над многочленами и алгебраическими дробями;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выполнять разложение многочленов на множители.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выполнять многошаговые преобразования рациональных выражений, применяя широкий набор способов и приёмов;</w:t>
            </w:r>
          </w:p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Уравнения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решать основные виды рациональных уравнений с одной переменной, системы двух уравнений с двумя переменными;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      </w:r>
          </w:p>
          <w:p w:rsidR="00736721" w:rsidRPr="00736721" w:rsidRDefault="00736721" w:rsidP="0073672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применять графические представления для исследования уравнений, исследования и решения систем уравнений с двумя переменными.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      </w:r>
          </w:p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применять графические представления для исследования уравнений, систем уравнений, содержащих буквенные коэффициенты.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Неравенства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понимать и применять терминологию и символику, связанные с отношением неравенства, свойства числовых неравенств;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решать линейные неравенства с одной переменной и их системы; решать квадратные неравенства с опорой на графические представления;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применять аппарат неравенств для решения задач из различных разделов курса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      </w:r>
          </w:p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применять графические представления для исследования неравенств, систем неравенств, содержащих буквенные коэффициенты.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понятия. Числовые функции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понимать и использовать функциональные понятия и язык (термины, символические обозначения);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строить графики элементарных функций; исследовать свойства числовых функций на основе изучения поведения их графиков;</w:t>
            </w:r>
          </w:p>
          <w:p w:rsidR="00736721" w:rsidRPr="00736721" w:rsidRDefault="00736721" w:rsidP="0073672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проводить исследования, связанные с изучением свойств функций, в том числе с</w:t>
            </w:r>
          </w:p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использованием компьютера; на основе графиков изученных функций строить более сложные графики (кусочно-заданные, с «выколотыми» точками и т. п.);</w:t>
            </w:r>
          </w:p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использовать функциональные представления и свойства функций для решения математических задач из различных разделов курса.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Числовые последовательности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понимать и использовать язык последовательностей (термины, символические обозначения);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</w:t>
            </w:r>
          </w:p>
          <w:p w:rsidR="00736721" w:rsidRPr="00736721" w:rsidRDefault="00736721" w:rsidP="0073672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числе с контекстом из реальной жизни.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решать комбинированные задачи с применением формул n-</w:t>
            </w:r>
            <w:proofErr w:type="spellStart"/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736721">
              <w:rPr>
                <w:rFonts w:ascii="Times New Roman" w:hAnsi="Times New Roman" w:cs="Times New Roman"/>
                <w:sz w:val="20"/>
                <w:szCs w:val="20"/>
              </w:rPr>
              <w:t xml:space="preserve"> члена и суммы первых n членов арифметической и геометрической прогрессии, применяя при этом аппарат уравнений и неравенств;</w:t>
            </w:r>
          </w:p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понимать  арифметическую  и  геометрическую  прогрессию  как  функции натурального аргумента; связывать арифметическую прогрессию с линейным ростом, геометрическую — с экспоненциальным ростом.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Описательная статистика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использовать простейшие способы представления и анализа статистических данных.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Случайные события и вероятность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 находить относительную частоту и вероятность случайного события.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приобрести  опыт  проведения  случайных экспериментов, в том числе с помощью компьютерного моделирования, интерпретации их результатов.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>Комбинаторика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решать комбинаторные задачи на нахождение числа объектов или комбинаций.</w:t>
            </w:r>
          </w:p>
          <w:p w:rsidR="00736721" w:rsidRPr="00736721" w:rsidRDefault="00736721" w:rsidP="001B48A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sz w:val="20"/>
                <w:szCs w:val="20"/>
              </w:rPr>
              <w:t>- некоторым специальным приёмам решения комбинаторных задач.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ind w:firstLine="3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7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Выпускник научится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Выпускник получит возможность научиться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Четырехугольники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-изображать и обозначать, распознавать на чертежах выпуклые и невыпуклые многоугольники и их элементы, внешние углы многоугольника;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формулировать и объяснять определения выпуклых и невыпуклых многоугольников и их элементов;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формулировать и доказывать утверждения о сумме внешних и внутренних углов выпуклого многоугольника;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формулировать определения параллелограмма, трапеции, прямоугольной и равнобедренной трапеции и ее элементов, прямоугольника, ромба, квадрата;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изображать и обозначать, распознавать на чертежах прямоугольник, ромб, квадрат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формулировать и доказывать свойства параллелограмм;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формулировать и доказывать признаки параллелограмма;</w:t>
            </w:r>
          </w:p>
          <w:p w:rsidR="00736721" w:rsidRPr="00736721" w:rsidRDefault="00736721" w:rsidP="00736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формулировать и доказывать свойства, признаки; прямоугольной и равнобедренной трапеции, прямоугольника, ромба, квадрата;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решать задачи, применяя свойства и признаки параллелограмма, трапеции, прямоугольника, ромба, квадрата;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применять теорему Фалеса при решении задач на нахождение длины отрезков</w:t>
            </w:r>
            <w:r w:rsidRPr="0073672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Площадь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описывать ситуацию, изображенную на рисунке, соотносить чертеж и текст;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-иллюстрировать и объяснять основные свойства площади, понятие равновеликости и </w:t>
            </w:r>
            <w:proofErr w:type="spellStart"/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равносоставленности</w:t>
            </w:r>
            <w:proofErr w:type="spellEnd"/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иллюстрировать и доказывать теорему об отношении площадей треугольников, имеющих по равному углу;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выводить формулы площади квадрата;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-применять при решении задач на вычисления и доказательство основные свойства площадей, понятия равновеликости и </w:t>
            </w:r>
            <w:proofErr w:type="spellStart"/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равносоставленности</w:t>
            </w:r>
            <w:proofErr w:type="spellEnd"/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алгебраический аппарат;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-выводить площади треугольника: традиционную и формулу Герона;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доказывать формулы площадей параллелограмма и треугольника, трапеции, ромба;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 вычислять площади фигур с помощью непосредственного использования формул площадей параллелограмма и треугольника, трапеции, ромба;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находить площадь прямоугольного треугольника;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--иллюстрировать и доказывать терему Пифагора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находить катет и гипотенузу в прямоугольном треугольнике с помощью теоремы Пифагора.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иллюстрировать и доказывать теорему, обратную теореме Пифагора;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-выводить формулу Герона;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применять изученные формулы для нахождения площадей для решения задач;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иллюстрировать и доказывать теорему, обратную теореме Пифагора;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применять теорему Пифагора при решении задач;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-применять при решении задач на вычисление площадей метод площадей, теорему, теорему, обратную теореме Пифагора;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-применять при решении задач на вычисления и доказательство метод площадей.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Подобие треугольников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объяснять понятия: подобия, коэффициента подобия,</w:t>
            </w:r>
            <w:r w:rsidRPr="0073672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подобных треугольников, пропорциональных отрезков;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изображать и обозначать, распознавать на чертежах подобные треугольники, средние линии треугольников, выделять в конфигурации, данной в условии задачи подобные треугольники, средние линии треугольников,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-формулировать и иллюстрировать, доказывать теорему об отношении площадей подобных треугольников;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-формулировать и иллюстрировать, доказывать признаки подобия треугольников;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-формулировать и иллюстрировать, доказывать теорему о средней линии треугольника;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формулировать и иллюстрировать </w:t>
            </w: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понятие пропорциональных отрезков,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формулировать и иллюстрировать </w:t>
            </w: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свойство биссектрисы угла треугольника;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формулировать и иллюстрировать, доказывать теорему о пропорциональных отрезках в прямоугольном треугольнике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и иллюстрировать, доказывать теорему о точке пересечения медиан треугольника;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тригонометрические термины «синус», «косинус», «тангенс», оперировать начальными понятиями тригонометрии;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-решать прямоугольные треугольники;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-применять при решении задач на вычисления: признаки подобия треугольников, теорему о средней линии треугольника, теорем  о пропорциональных отрезках в прямоугольном треугольнике </w:t>
            </w: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(понятие среднего геометрического двух отрезков, свойство высоты в прямоугольном треугольнике, проведенной из вершины прямого угла, свойство катетов прямоугольного треугольника, определений тригонометрических функций острого угла  в прямоугольном треугольнике;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 применять признаки подобия треугольников при решении задач;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 применять подобие треугольников в измерительных работах на местности;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 применять</w:t>
            </w:r>
            <w:r w:rsidRPr="007367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теоремы о подобных треугольниках при решении задач на построение;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 применять основные тригонометрические тождества в процессе решения задач;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 применять при решении задач на построение понятие подобия</w:t>
            </w: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36721" w:rsidRPr="00736721" w:rsidRDefault="00736721" w:rsidP="001B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Окружность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1B48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изображать и обозначать, распознавать на чертежах вписанные и описанные окружности, касательные к окружности, центральные и вписанные углы;</w:t>
            </w:r>
          </w:p>
          <w:p w:rsidR="00736721" w:rsidRPr="00736721" w:rsidRDefault="00736721" w:rsidP="001B48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-выделять в конфигурации вписанные и описанные окружности, касательные к окружности, центральные и вписанные углы;</w:t>
            </w:r>
          </w:p>
          <w:p w:rsidR="00736721" w:rsidRPr="00736721" w:rsidRDefault="00736721" w:rsidP="001B48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-формулировать и иллюстрировать определения вписанных и описанных окружностей, касательной к окружности, центральных и вписанных углов;</w:t>
            </w:r>
          </w:p>
          <w:p w:rsidR="00736721" w:rsidRPr="00736721" w:rsidRDefault="00736721" w:rsidP="001B48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 формулировать и иллюстрировать, доказывать теорему о признаке и свойстве касательной к окружности;</w:t>
            </w:r>
          </w:p>
          <w:p w:rsidR="00736721" w:rsidRPr="00736721" w:rsidRDefault="00736721" w:rsidP="001B48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 формулировать и иллюстрировать, доказывать теорему о вписанном угле, следствия из этой теоремы;</w:t>
            </w:r>
          </w:p>
          <w:p w:rsidR="00736721" w:rsidRPr="00736721" w:rsidRDefault="00736721" w:rsidP="001B48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 формулировать и иллюстрировать, доказывать теорему о свойстве отрезков касательных, проведенных из одной точки, о свойстве отрезков пересекающихся хорд;</w:t>
            </w:r>
          </w:p>
          <w:p w:rsidR="00736721" w:rsidRPr="00736721" w:rsidRDefault="00736721" w:rsidP="001B48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 формулировать и иллюстрировать, доказывать теорему о вписанных в треугольник и описанных около треугольника окружностях и следствия из них;</w:t>
            </w:r>
          </w:p>
          <w:p w:rsidR="00736721" w:rsidRPr="00736721" w:rsidRDefault="00736721" w:rsidP="001B48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 формулировать и иллюстрировать, доказывать теорему о свойствах, вписанных в окружность и описанных около окружности многоугольниках;</w:t>
            </w:r>
          </w:p>
          <w:p w:rsidR="00736721" w:rsidRPr="00736721" w:rsidRDefault="00736721" w:rsidP="001B48A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-устанавливать взаимное расположение прямой и окружности</w:t>
            </w:r>
          </w:p>
          <w:p w:rsidR="00736721" w:rsidRPr="00736721" w:rsidRDefault="00736721" w:rsidP="001B48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 применять при решении задач на вычисление и доказательство:</w:t>
            </w: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теоремы о вписанном угле, следствия из этой теоремы, теоремы о свойстве касательной к окружности, о свойстве отрезков касательных, проведенных  из одной точки,  о свойстве отрезков пересекающихся хорд</w:t>
            </w:r>
          </w:p>
        </w:tc>
        <w:tc>
          <w:tcPr>
            <w:tcW w:w="6379" w:type="dxa"/>
          </w:tcPr>
          <w:p w:rsidR="00736721" w:rsidRPr="00736721" w:rsidRDefault="00736721" w:rsidP="001B48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- решать задачи с использованием замечательных точек треугольника;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решать задачи на нахождение углов в окружности;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-применять метод геометрического места точек для решения задач и для доказательства.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Векторы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7367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обозначать и изображать векторы,</w:t>
            </w:r>
          </w:p>
          <w:p w:rsidR="00736721" w:rsidRPr="00736721" w:rsidRDefault="00736721" w:rsidP="007367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изображать вектор, равный данному,</w:t>
            </w:r>
          </w:p>
          <w:p w:rsidR="00736721" w:rsidRPr="00736721" w:rsidRDefault="00736721" w:rsidP="007367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строить вектор, равный сумме двух векторов, используя правила треугольника, параллелограмма, формулировать законы сложения,</w:t>
            </w:r>
          </w:p>
          <w:p w:rsidR="00736721" w:rsidRPr="00736721" w:rsidRDefault="00736721" w:rsidP="007367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строить сумму нескольких векторов, используя правило многоугольника,</w:t>
            </w:r>
          </w:p>
          <w:p w:rsidR="00736721" w:rsidRPr="00736721" w:rsidRDefault="00736721" w:rsidP="007367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строить вектор, равный разности двух векторов, двумя способами.</w:t>
            </w:r>
          </w:p>
          <w:p w:rsidR="00736721" w:rsidRPr="00736721" w:rsidRDefault="00736721" w:rsidP="007367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решать геометрические задачи использование алгоритма выражения через данные векторы, используя правила сложения, вычитания и умножения вектора на число.</w:t>
            </w:r>
          </w:p>
          <w:p w:rsidR="00736721" w:rsidRPr="00736721" w:rsidRDefault="00736721" w:rsidP="007367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решать простейшие геометрические задачи, опираясь на изученные свойства векторов;</w:t>
            </w:r>
          </w:p>
          <w:p w:rsidR="00736721" w:rsidRPr="00736721" w:rsidRDefault="00736721" w:rsidP="007367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находить среднюю линию трапеции по заданным основаниям.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 повседневной жизни и при изучении других предметов:</w:t>
            </w:r>
          </w:p>
          <w:p w:rsidR="00736721" w:rsidRPr="00736721" w:rsidRDefault="00736721" w:rsidP="0073672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</w:tc>
        <w:tc>
          <w:tcPr>
            <w:tcW w:w="6379" w:type="dxa"/>
          </w:tcPr>
          <w:p w:rsidR="00736721" w:rsidRPr="00736721" w:rsidRDefault="00736721" w:rsidP="007367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0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овладеть векторным методом для решения задач на вычисление и доказательство;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ind w:left="306" w:hanging="30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36721" w:rsidRPr="00736721" w:rsidRDefault="00736721" w:rsidP="007367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0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прибрести опыт выполнения проектов.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 координат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7367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оперировать на базовом уровне понятиями: координаты вектора, координаты суммы и разности векторов, произведения вектора на число;</w:t>
            </w:r>
          </w:p>
          <w:p w:rsidR="00736721" w:rsidRPr="00736721" w:rsidRDefault="00736721" w:rsidP="007367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вычислять координаты вектора, координаты суммы и разности векторов, координаты произведения вектора на число;</w:t>
            </w:r>
          </w:p>
          <w:p w:rsidR="00736721" w:rsidRPr="00736721" w:rsidRDefault="00736721" w:rsidP="007367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вычислять угол между векторами, </w:t>
            </w:r>
          </w:p>
          <w:p w:rsidR="00736721" w:rsidRPr="00736721" w:rsidRDefault="00736721" w:rsidP="007367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вычислять скалярное произведение векторов;</w:t>
            </w:r>
          </w:p>
          <w:p w:rsidR="00736721" w:rsidRPr="00736721" w:rsidRDefault="00736721" w:rsidP="007367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вычислять расстояние между точками по известным координатам,</w:t>
            </w:r>
          </w:p>
          <w:p w:rsidR="00736721" w:rsidRPr="00736721" w:rsidRDefault="00736721" w:rsidP="007367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вычислять координаты середины отрезка;</w:t>
            </w:r>
          </w:p>
          <w:p w:rsidR="00736721" w:rsidRPr="00736721" w:rsidRDefault="00736721" w:rsidP="007367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:rsidR="00736721" w:rsidRPr="00736721" w:rsidRDefault="00736721" w:rsidP="007367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решать простейшие задачи методом координат</w:t>
            </w:r>
          </w:p>
        </w:tc>
        <w:tc>
          <w:tcPr>
            <w:tcW w:w="6379" w:type="dxa"/>
          </w:tcPr>
          <w:p w:rsidR="00736721" w:rsidRPr="00736721" w:rsidRDefault="00736721" w:rsidP="0073672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овладеть координатным методом решения задач на вычисление и доказательство;</w:t>
            </w:r>
          </w:p>
          <w:p w:rsidR="00736721" w:rsidRPr="00736721" w:rsidRDefault="00736721" w:rsidP="0073672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приобрести опыт использования компьютерных программ для анализа частных случаев взаимного расположения окружностей и прямых;</w:t>
            </w:r>
          </w:p>
          <w:p w:rsidR="00736721" w:rsidRPr="00736721" w:rsidRDefault="00736721" w:rsidP="0073672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приобрести опыт выполнения проектов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>Соотношения между сторонами и углами треугольника. Скалярное произведение векторов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736721">
            <w:pPr>
              <w:numPr>
                <w:ilvl w:val="0"/>
                <w:numId w:val="21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оперировать на базовом уровне понятиями: синуса, косинуса и тангенса углов, </w:t>
            </w:r>
          </w:p>
          <w:p w:rsidR="00736721" w:rsidRPr="00736721" w:rsidRDefault="00736721" w:rsidP="00736721">
            <w:pPr>
              <w:numPr>
                <w:ilvl w:val="0"/>
                <w:numId w:val="21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основное тригонометрическое тождество при решении задач на нахождение одной тригонометрической функции через другую,</w:t>
            </w:r>
          </w:p>
          <w:p w:rsidR="00736721" w:rsidRPr="00736721" w:rsidRDefault="00736721" w:rsidP="00736721">
            <w:pPr>
              <w:numPr>
                <w:ilvl w:val="0"/>
                <w:numId w:val="21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изображать угол между векторами, вычислять скалярное произведение векторов,</w:t>
            </w:r>
          </w:p>
          <w:p w:rsidR="00736721" w:rsidRPr="00736721" w:rsidRDefault="00736721" w:rsidP="00736721">
            <w:pPr>
              <w:numPr>
                <w:ilvl w:val="0"/>
                <w:numId w:val="21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углы между векторами, используя формулу скалярного произведения в координатах,</w:t>
            </w:r>
          </w:p>
          <w:p w:rsidR="00736721" w:rsidRPr="00736721" w:rsidRDefault="00736721" w:rsidP="00736721">
            <w:pPr>
              <w:numPr>
                <w:ilvl w:val="0"/>
                <w:numId w:val="21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теорему синусов, теорему косинусов,</w:t>
            </w:r>
          </w:p>
          <w:p w:rsidR="00736721" w:rsidRPr="00736721" w:rsidRDefault="00736721" w:rsidP="00736721">
            <w:pPr>
              <w:numPr>
                <w:ilvl w:val="0"/>
                <w:numId w:val="21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формулу площади треугольника,</w:t>
            </w:r>
          </w:p>
          <w:p w:rsidR="00736721" w:rsidRPr="00736721" w:rsidRDefault="00736721" w:rsidP="00736721">
            <w:pPr>
              <w:numPr>
                <w:ilvl w:val="0"/>
                <w:numId w:val="21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решать простейшие задачи на нахождение сторон и углов произвольного треугольника 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 повседневной жизни и при изучении других предметов:</w:t>
            </w:r>
          </w:p>
          <w:p w:rsidR="00736721" w:rsidRPr="00736721" w:rsidRDefault="00736721" w:rsidP="00736721">
            <w:pPr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векторы для решения задач на движение и действие сил</w:t>
            </w:r>
          </w:p>
        </w:tc>
        <w:tc>
          <w:tcPr>
            <w:tcW w:w="6379" w:type="dxa"/>
          </w:tcPr>
          <w:p w:rsidR="00736721" w:rsidRPr="00736721" w:rsidRDefault="00736721" w:rsidP="00736721">
            <w:pPr>
              <w:numPr>
                <w:ilvl w:val="0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вычислять площади фигур, составленных из двух и более прямоугольников, параллелограммов, треугольников, круга и сектора;</w:t>
            </w:r>
          </w:p>
          <w:p w:rsidR="00736721" w:rsidRPr="00736721" w:rsidRDefault="00736721" w:rsidP="00736721">
            <w:pPr>
              <w:numPr>
                <w:ilvl w:val="0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вычислять площади многоугольников, используя отношения равновеликости и </w:t>
            </w:r>
            <w:proofErr w:type="spellStart"/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равносоставленности</w:t>
            </w:r>
            <w:proofErr w:type="spellEnd"/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736721" w:rsidRPr="00736721" w:rsidRDefault="00736721" w:rsidP="00736721">
            <w:pPr>
              <w:numPr>
                <w:ilvl w:val="0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алгебраический и тригонометрический материал при решении задач на вычисление площадей многоугольников;</w:t>
            </w:r>
          </w:p>
          <w:p w:rsidR="00736721" w:rsidRPr="00736721" w:rsidRDefault="00736721" w:rsidP="00736721">
            <w:pPr>
              <w:numPr>
                <w:ilvl w:val="0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приобрести опыт применения алгебраического и тригонометрического аппарата при решении геометрических задач</w:t>
            </w: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Длина окружности и площадь круга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736721">
            <w:pPr>
              <w:numPr>
                <w:ilvl w:val="0"/>
                <w:numId w:val="2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на базовом уровне понятиями правильного многоугольника,</w:t>
            </w:r>
          </w:p>
          <w:p w:rsidR="00736721" w:rsidRPr="00736721" w:rsidRDefault="00736721" w:rsidP="00736721">
            <w:pPr>
              <w:numPr>
                <w:ilvl w:val="0"/>
                <w:numId w:val="2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формулу для вычисления угла правильного n-угольника. </w:t>
            </w:r>
          </w:p>
          <w:p w:rsidR="00736721" w:rsidRPr="00736721" w:rsidRDefault="00736721" w:rsidP="00736721">
            <w:pPr>
              <w:numPr>
                <w:ilvl w:val="0"/>
                <w:numId w:val="2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формулы площади, стороны правильного многоугольника, радиуса вписанной и описанной окружности,</w:t>
            </w:r>
          </w:p>
          <w:p w:rsidR="00736721" w:rsidRPr="00736721" w:rsidRDefault="00736721" w:rsidP="00736721">
            <w:pPr>
              <w:numPr>
                <w:ilvl w:val="0"/>
                <w:numId w:val="2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формулы длины окружности, дуги окружности, </w:t>
            </w:r>
            <w:proofErr w:type="gramStart"/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площади  круга</w:t>
            </w:r>
            <w:proofErr w:type="gramEnd"/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кругового сектора. </w:t>
            </w:r>
          </w:p>
          <w:p w:rsidR="00736721" w:rsidRPr="00736721" w:rsidRDefault="00736721" w:rsidP="00736721">
            <w:pPr>
              <w:numPr>
                <w:ilvl w:val="0"/>
                <w:numId w:val="2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свойства измерения длин, углов при решении задач на нахождение длины отрезка, градусной меры угла;</w:t>
            </w:r>
          </w:p>
          <w:p w:rsidR="00736721" w:rsidRPr="00736721" w:rsidRDefault="00736721" w:rsidP="00736721">
            <w:pPr>
              <w:numPr>
                <w:ilvl w:val="0"/>
                <w:numId w:val="2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вычислять площади треугольников, прямоугольников, трапеций, кругов и секторов;</w:t>
            </w:r>
          </w:p>
          <w:p w:rsidR="00736721" w:rsidRPr="00736721" w:rsidRDefault="00736721" w:rsidP="00736721">
            <w:pPr>
              <w:numPr>
                <w:ilvl w:val="0"/>
                <w:numId w:val="2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вычислять длину окружности и длину дуги окружности;</w:t>
            </w:r>
          </w:p>
          <w:p w:rsidR="00736721" w:rsidRPr="00736721" w:rsidRDefault="00736721" w:rsidP="00736721">
            <w:pPr>
              <w:numPr>
                <w:ilvl w:val="0"/>
                <w:numId w:val="2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вычислять длины линейных элементов фигур и их углы, используя изученные формулы.</w:t>
            </w:r>
          </w:p>
          <w:p w:rsidR="00736721" w:rsidRPr="00736721" w:rsidRDefault="00736721" w:rsidP="001B48A3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повседневной жизни и при изучении других предметов:</w:t>
            </w:r>
          </w:p>
          <w:p w:rsidR="00736721" w:rsidRPr="00736721" w:rsidRDefault="00736721" w:rsidP="00736721">
            <w:pPr>
              <w:numPr>
                <w:ilvl w:val="0"/>
                <w:numId w:val="2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практические задачи, связанные с нахождением геометрических величин.</w:t>
            </w:r>
          </w:p>
        </w:tc>
        <w:tc>
          <w:tcPr>
            <w:tcW w:w="6379" w:type="dxa"/>
          </w:tcPr>
          <w:p w:rsidR="00736721" w:rsidRPr="00736721" w:rsidRDefault="00736721" w:rsidP="0073672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выводить формулу для вычисления угла правильного n-угольника и применять ее в процессе решения задач,</w:t>
            </w:r>
          </w:p>
          <w:p w:rsidR="00736721" w:rsidRPr="00736721" w:rsidRDefault="00736721" w:rsidP="0073672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проводить доказательства теорем о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      </w:r>
          </w:p>
          <w:p w:rsidR="00736721" w:rsidRPr="00736721" w:rsidRDefault="00736721" w:rsidP="00736721">
            <w:pPr>
              <w:numPr>
                <w:ilvl w:val="0"/>
                <w:numId w:val="24"/>
              </w:numPr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решать задачи на доказательство с использованием формул длины окружности и длины дуги окружности, формул площадей фигур.</w:t>
            </w:r>
          </w:p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Движения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7367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оперировать на базовом уровне понятиями отображения плоскости на себя и движения,</w:t>
            </w:r>
          </w:p>
          <w:p w:rsidR="00736721" w:rsidRPr="00736721" w:rsidRDefault="00736721" w:rsidP="007367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оперировать на базовом уровне понятиями осевой и центральной симметрии, параллельного переноса, поворота,</w:t>
            </w:r>
          </w:p>
          <w:p w:rsidR="00736721" w:rsidRPr="00736721" w:rsidRDefault="00736721" w:rsidP="007367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распознавать виды движений,</w:t>
            </w:r>
          </w:p>
          <w:p w:rsidR="00736721" w:rsidRPr="00736721" w:rsidRDefault="00736721" w:rsidP="007367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выполнять построение движений с помощью циркуля и линейки, осуществлять преобразование фигур,</w:t>
            </w:r>
          </w:p>
          <w:p w:rsidR="00736721" w:rsidRPr="00736721" w:rsidRDefault="00736721" w:rsidP="007367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 распознавать по чертежам, осуществлять преобразования фигур с помощью осевой и центральной симметрии, параллельного переноса и поворота.</w:t>
            </w: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379" w:type="dxa"/>
          </w:tcPr>
          <w:p w:rsidR="00736721" w:rsidRPr="00736721" w:rsidRDefault="00736721" w:rsidP="00736721">
            <w:pPr>
              <w:numPr>
                <w:ilvl w:val="0"/>
                <w:numId w:val="26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применять свойства движения при решении задач,</w:t>
            </w:r>
          </w:p>
          <w:p w:rsidR="00736721" w:rsidRPr="00736721" w:rsidRDefault="00736721" w:rsidP="00736721">
            <w:pPr>
              <w:numPr>
                <w:ilvl w:val="0"/>
                <w:numId w:val="26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применять понятия: осевая и центральная симметрия, параллельный перенос и поворот в решении задач </w:t>
            </w:r>
          </w:p>
          <w:p w:rsidR="00736721" w:rsidRPr="00736721" w:rsidRDefault="00736721" w:rsidP="001B48A3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6721" w:rsidRPr="00736721" w:rsidTr="00736721">
        <w:tc>
          <w:tcPr>
            <w:tcW w:w="15021" w:type="dxa"/>
            <w:gridSpan w:val="2"/>
          </w:tcPr>
          <w:p w:rsidR="00736721" w:rsidRPr="00736721" w:rsidRDefault="00736721" w:rsidP="001B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67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Начальные сведения из стереометрии</w:t>
            </w:r>
          </w:p>
        </w:tc>
      </w:tr>
      <w:tr w:rsidR="00736721" w:rsidRPr="00736721" w:rsidTr="001B48A3">
        <w:tc>
          <w:tcPr>
            <w:tcW w:w="8642" w:type="dxa"/>
          </w:tcPr>
          <w:p w:rsidR="00736721" w:rsidRPr="00736721" w:rsidRDefault="00736721" w:rsidP="00736721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на чертежах, рисунках, моделях и в окружающем мире плоские и пространственные геометрические фигуры;</w:t>
            </w:r>
          </w:p>
          <w:p w:rsidR="00736721" w:rsidRPr="00736721" w:rsidRDefault="00736721" w:rsidP="00736721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развёртки куба, прямоугольного параллелепипеда, правильной пирамиды, цилиндра и конуса;</w:t>
            </w:r>
          </w:p>
          <w:p w:rsidR="00736721" w:rsidRPr="00736721" w:rsidRDefault="00736721" w:rsidP="00736721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по линейным размерам развёртки фигуры линейные размеры самой фигуры и наоборот;</w:t>
            </w:r>
          </w:p>
          <w:p w:rsidR="00736721" w:rsidRPr="00736721" w:rsidRDefault="00736721" w:rsidP="0073672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вычислять объём прямоугольного параллелепипеда.</w:t>
            </w:r>
          </w:p>
        </w:tc>
        <w:tc>
          <w:tcPr>
            <w:tcW w:w="6379" w:type="dxa"/>
          </w:tcPr>
          <w:p w:rsidR="00736721" w:rsidRPr="00736721" w:rsidRDefault="00736721" w:rsidP="00736721">
            <w:pPr>
              <w:numPr>
                <w:ilvl w:val="0"/>
                <w:numId w:val="28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вычислять объёмы пространственных геометрических фигур, составленных из прямоугольных параллелепипедов;</w:t>
            </w:r>
          </w:p>
          <w:p w:rsidR="00736721" w:rsidRPr="00736721" w:rsidRDefault="00736721" w:rsidP="00736721">
            <w:pPr>
              <w:numPr>
                <w:ilvl w:val="0"/>
                <w:numId w:val="28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углубить и развить представления о пространственных геометрических фигурах;</w:t>
            </w:r>
          </w:p>
          <w:p w:rsidR="00736721" w:rsidRPr="00736721" w:rsidRDefault="00736721" w:rsidP="00736721">
            <w:pPr>
              <w:numPr>
                <w:ilvl w:val="0"/>
                <w:numId w:val="28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672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понятие развёртки для выполнения практических расчётов.</w:t>
            </w:r>
          </w:p>
          <w:p w:rsidR="00736721" w:rsidRPr="00736721" w:rsidRDefault="00736721" w:rsidP="00736721">
            <w:pPr>
              <w:numPr>
                <w:ilvl w:val="0"/>
                <w:numId w:val="28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6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Получить более глубокое представление о си</w:t>
            </w:r>
            <w:r w:rsidRPr="00736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стеме аксиом планиметрии и аксиоматическом методе</w:t>
            </w:r>
          </w:p>
        </w:tc>
      </w:tr>
    </w:tbl>
    <w:p w:rsidR="00D21714" w:rsidRPr="00077307" w:rsidRDefault="00D21714" w:rsidP="00077307">
      <w:pPr>
        <w:pStyle w:val="-11"/>
        <w:tabs>
          <w:tab w:val="left" w:pos="284"/>
          <w:tab w:val="left" w:pos="993"/>
        </w:tabs>
        <w:ind w:left="0"/>
        <w:jc w:val="center"/>
        <w:rPr>
          <w:b/>
          <w:lang w:eastAsia="en-US"/>
        </w:rPr>
      </w:pPr>
      <w:r w:rsidRPr="00077307">
        <w:rPr>
          <w:b/>
          <w:lang w:eastAsia="en-US"/>
        </w:rPr>
        <w:t>Содержание программы</w:t>
      </w:r>
      <w:r w:rsidR="00077307">
        <w:rPr>
          <w:b/>
          <w:lang w:eastAsia="en-US"/>
        </w:rPr>
        <w:t xml:space="preserve"> (</w:t>
      </w:r>
      <w:r w:rsidR="00736721">
        <w:rPr>
          <w:b/>
          <w:lang w:eastAsia="en-US"/>
        </w:rPr>
        <w:t>68</w:t>
      </w:r>
      <w:r w:rsidR="00077307">
        <w:rPr>
          <w:b/>
          <w:lang w:eastAsia="en-US"/>
        </w:rPr>
        <w:t xml:space="preserve"> часов, </w:t>
      </w:r>
      <w:r w:rsidR="001B48A3">
        <w:rPr>
          <w:b/>
          <w:lang w:eastAsia="en-US"/>
        </w:rPr>
        <w:t>2 часа</w:t>
      </w:r>
      <w:r w:rsidR="00077307">
        <w:rPr>
          <w:b/>
          <w:lang w:eastAsia="en-US"/>
        </w:rPr>
        <w:t xml:space="preserve"> в неделю)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1.Числа, числовые выражения, проценты (6ч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>Натуральные числа. Арифметические действия с натуральными числами. Свойства арифметических действий. Делимость натуральных чисел. Делители и кратные числа. Признаки делимости на 2, 3, 5, 9, 10. Деление с остатком. Простые числа. Разложение натурального числа на простые множители. Нахождение НОК, НОД. Обыкновенные дроби, действия с обыкновенными дробями. Десятичные дроби, действия с десятичными дробями. Применение свойств для упрощения выражений. Тождественно равные выражения. Проценты. Нахождение процентов от числа и числа по проценту.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sz w:val="24"/>
          <w:szCs w:val="24"/>
        </w:rPr>
        <w:t>2. Буквенные выражения (3ч.)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>Выражения с переменными. Тождественные преобразования выражений с переменными. Значение выражений при известных числовых данных переменных.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3. Преобразование выражений. Формулы сокращенного умножения. Рациональные дроби (8ч)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>Одночлены и многочлены. Стандартный вид одночлена, многочлена. Коэффициент одночлена. Степень одночлена, многочлена. Действия с одночленами и многочленами. Разложение многочлена на множители. Формулы сокращенного умножения. Способы разложения многочлена на множители. Рациональные дроби и их свойства. Допустимые значения переменных. Тождество, тождественные преобразования рациональных дробей. Степень с целым показателем и их свойства. Корень n-ой степени, степень с рациональным показателем и их свойства.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4. Квадратные корни (5ч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 xml:space="preserve">Рациональные и иррациональные числа. Квадратный корень из числа. Нахождение приближенных значений квадратного корня. Внесение множителя под знак корня. Вынесение множителя из – </w:t>
      </w:r>
      <w:proofErr w:type="gramStart"/>
      <w:r w:rsidRPr="004B5141">
        <w:rPr>
          <w:rFonts w:ascii="Times New Roman" w:eastAsia="Times New Roman" w:hAnsi="Times New Roman" w:cs="Times New Roman"/>
          <w:sz w:val="24"/>
          <w:szCs w:val="24"/>
        </w:rPr>
        <w:t>под знак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4B5141">
        <w:rPr>
          <w:rFonts w:ascii="Times New Roman" w:eastAsia="Times New Roman" w:hAnsi="Times New Roman" w:cs="Times New Roman"/>
          <w:sz w:val="24"/>
          <w:szCs w:val="24"/>
        </w:rPr>
        <w:t xml:space="preserve"> корня.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5. Квадратные уравнения (6ч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>Неполные квадратные уравнения. Формула корней квадратного уравнения. Теорема Виета. Решение текстовых задач с помощью квадратных уравнений. Дробно – рациональные уравнения. Решение текстовых задач с помощью рациональных уравнений.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6.Неравенства(4ч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>Числовые промежутки. Неравенства с одной переменной. Система неравенств. Методы решения неравенств и систем неравенств: метод интервалов, графический метод.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7.Функции и графики(4ч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>Понятие функции. Функция и аргумент. Область определения функции. Область значений функции. График функции. Нули функции. Функция, возрастающая на отрезке. Функция, убывающая на отрезке. Линейная функция и ее свойства. График линейной функции. Угловой коэффициент функции. Обратно пропорциональная функция и ее свойства. Квадратичная функция и ее свойства. График квадратичной функции.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8. Текстовые задачи(6ч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>Текстовые задачи на движение и способы решения. Текстовые задачи на вычисление объема работы и способы их решений. Текстовые задачи на процентное содержание веществ в сплавах, смесях и растворах, способы решения.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9. Элементы статистики и теории вероятностей. (4ч.)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>Среднее арифметическое, размах, мода. Медиана, как статистическая характеристика. Сбор и группировка статистических данных. Методы решения комбинаторных задач: перебор возможных вариантов, дерево вариантов, правило умножения. Перестановки, размещения, сочетания. Начальные сведения из теории вероятностей. Вероятность случайного события. Сложение и умножение вероятностей.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10. Треугольники (6ч.)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>Высота, медиана, средняя линия треугольника. Равнобедренный и равносторонний 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11. Многоугольники (7ч.)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>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 трапеции. Правильные многоугольники.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12. Окружность (6ч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4B5141" w:rsidRPr="004B5141" w:rsidRDefault="004B5141" w:rsidP="004B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sz w:val="24"/>
          <w:szCs w:val="24"/>
        </w:rPr>
        <w:t>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круга.</w:t>
      </w:r>
    </w:p>
    <w:p w:rsidR="004B5141" w:rsidRPr="004B5141" w:rsidRDefault="004B5141" w:rsidP="004B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13. Решение тренировочных вариантов и заданий из открытого банка заданий ОГЭ-9 (4ч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4B5141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533C99" w:rsidRDefault="001B48A3" w:rsidP="00D21714">
      <w:pPr>
        <w:jc w:val="center"/>
        <w:rPr>
          <w:rFonts w:ascii="Times New Roman" w:hAnsi="Times New Roman"/>
          <w:b/>
          <w:bCs/>
        </w:rPr>
      </w:pPr>
      <w:r w:rsidRPr="00B25D42">
        <w:rPr>
          <w:rFonts w:ascii="Times New Roman" w:eastAsia="Times New Roman" w:hAnsi="Times New Roman" w:cs="Times New Roman"/>
          <w:bCs/>
          <w:sz w:val="24"/>
          <w:szCs w:val="24"/>
        </w:rPr>
        <w:t>Решение тренировочных вариантов и заданий из открытого банка заданий ОГЭ-9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Задания 1-5. </w:t>
      </w:r>
      <w:r w:rsidRPr="00B25D42">
        <w:rPr>
          <w:rFonts w:ascii="Times New Roman" w:eastAsia="Times New Roman" w:hAnsi="Times New Roman" w:cs="Times New Roman"/>
          <w:bCs/>
          <w:sz w:val="24"/>
          <w:szCs w:val="24"/>
        </w:rPr>
        <w:t>Решение тренировочных вариантов и заданий из открытого банка заданий ОГЭ-9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Задание 6-10. </w:t>
      </w:r>
      <w:r w:rsidRPr="00B25D42">
        <w:rPr>
          <w:rFonts w:ascii="Times New Roman" w:eastAsia="Times New Roman" w:hAnsi="Times New Roman" w:cs="Times New Roman"/>
          <w:bCs/>
          <w:sz w:val="24"/>
          <w:szCs w:val="24"/>
        </w:rPr>
        <w:t>Решение тренировочных вариантов и заданий из открытого банка заданий ОГЭ-9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Задание 11-15. </w:t>
      </w:r>
      <w:r w:rsidRPr="00B25D42">
        <w:rPr>
          <w:rFonts w:ascii="Times New Roman" w:eastAsia="Times New Roman" w:hAnsi="Times New Roman" w:cs="Times New Roman"/>
          <w:bCs/>
          <w:sz w:val="24"/>
          <w:szCs w:val="24"/>
        </w:rPr>
        <w:t>Решение тренировочных вариантов и заданий из открытого банка заданий ОГЭ-9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Задания 16-20.</w:t>
      </w:r>
    </w:p>
    <w:p w:rsidR="00D21714" w:rsidRPr="00BA6289" w:rsidRDefault="00D21714" w:rsidP="00D21714">
      <w:pPr>
        <w:jc w:val="center"/>
        <w:rPr>
          <w:rFonts w:ascii="Times New Roman" w:hAnsi="Times New Roman"/>
          <w:b/>
          <w:bCs/>
        </w:rPr>
      </w:pPr>
      <w:r w:rsidRPr="003C6937">
        <w:rPr>
          <w:rFonts w:ascii="Times New Roman" w:hAnsi="Times New Roman"/>
          <w:b/>
          <w:bCs/>
        </w:rPr>
        <w:t>Тематическое планирование с определением основных видов деятельности</w:t>
      </w:r>
    </w:p>
    <w:tbl>
      <w:tblPr>
        <w:tblW w:w="13892" w:type="dxa"/>
        <w:tblInd w:w="286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6372"/>
        <w:gridCol w:w="7520"/>
      </w:tblGrid>
      <w:tr w:rsidR="00D21714" w:rsidRPr="002C1526" w:rsidTr="00F00BEA">
        <w:trPr>
          <w:trHeight w:val="201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21714" w:rsidRPr="002C1526" w:rsidRDefault="00D21714" w:rsidP="00D2171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152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предмета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21714" w:rsidRPr="002C1526" w:rsidRDefault="00D21714" w:rsidP="00D2171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2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учебной деятельности обучающихся</w:t>
            </w:r>
          </w:p>
        </w:tc>
      </w:tr>
      <w:tr w:rsidR="00D21714" w:rsidRPr="002C1526" w:rsidTr="00361979">
        <w:trPr>
          <w:trHeight w:val="312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2C1526" w:rsidRDefault="004B5141" w:rsidP="00B2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1.Числа, числовые выражения, проценты (6ч.)</w:t>
            </w:r>
          </w:p>
        </w:tc>
      </w:tr>
      <w:tr w:rsidR="00D21714" w:rsidRPr="002C1526" w:rsidTr="00F00BEA">
        <w:trPr>
          <w:trHeight w:val="415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2C1526" w:rsidRDefault="00B25D42" w:rsidP="00B25D42">
            <w:pPr>
              <w:spacing w:after="0" w:line="240" w:lineRule="auto"/>
              <w:jc w:val="both"/>
              <w:rPr>
                <w:rStyle w:val="c0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Натуральные числа. Арифметические действия с натуральными числами. Свойства арифметических действий. Делимость натуральных чисел. Делители и кратные числа. Признаки делимости на 2, 3, 5, 9, 10. </w:t>
            </w: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Деление с остатком. Простые числа. Разложение натурального числа на простые множители. Нахождение НОК, НОД. Обыкновенные дроби, действия с обыкновенными дробями. Десятичные дроби, действия с десятичными дробями. Применение свойств для упрощения выражений. Тождественно равные выражения. Проценты. Нахождение процентов от числа и числа по проценту.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2C1526" w:rsidRDefault="00F00BEA" w:rsidP="00F00B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C1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Сравнивать и упорядочивать рациональные числа. Выполнять вычисления с рациональными числами, вычислять значения степеней с натуральными </w:t>
            </w:r>
            <w:r w:rsidRPr="002C1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показателями. Выполнять прикидку и оценку в ходе вычислений. Использовать эквивалентные представления дробных чисел при их сравнении и в вычислениях. Проводить несложные исследования, связанные со свойствами дробных чисел, опираясь на числовые эксперименты. Находить отношения чисел и величин. Решать задачи, связанные с отношением величин, в том числе задачи практического характера. Решать задачи на проценты, в том числе задачи с реальными данными, применяя округление, приёмы прикидки</w:t>
            </w:r>
          </w:p>
        </w:tc>
      </w:tr>
      <w:tr w:rsidR="00D21714" w:rsidRPr="002C1526" w:rsidTr="00361979">
        <w:trPr>
          <w:trHeight w:val="172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2C1526" w:rsidRDefault="00B25D42" w:rsidP="00B2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lastRenderedPageBreak/>
              <w:t>2. Буквенные выражения (3ч.)</w:t>
            </w:r>
          </w:p>
        </w:tc>
      </w:tr>
      <w:tr w:rsidR="00D21714" w:rsidRPr="002C1526" w:rsidTr="00F00BEA">
        <w:trPr>
          <w:trHeight w:val="526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2C1526" w:rsidRDefault="00B25D42" w:rsidP="00B2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Выражения с переменными. Тождественные преобразования выражений с переменными. Значение выражений при известных числовых данных переменных.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2C1526" w:rsidRDefault="007C2D65" w:rsidP="000773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преобразования выражений для решения задач. Выражать переменные из формул (физических, геометрических, описывающих бытовые ситуации). Формулировать определение степени с целым показателем. Формулировать, записывать в символической форме и иллюстрировать примерами свойства степени с целым показателем; применять свойства степени для преобразования выражений и вычислений. Использовать запись чисел в стандартном виде для выражения размеров объектов, длительности процессов в окружающем мире.</w:t>
            </w:r>
          </w:p>
        </w:tc>
      </w:tr>
      <w:tr w:rsidR="00361979" w:rsidRPr="002C1526" w:rsidTr="00361979">
        <w:trPr>
          <w:trHeight w:val="78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979" w:rsidRPr="002C1526" w:rsidRDefault="00B25D42" w:rsidP="00B2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3. Преобразование выражений. Формулы сокращенного умножения. Рациональные дроби (8ч)</w:t>
            </w:r>
          </w:p>
        </w:tc>
      </w:tr>
      <w:tr w:rsidR="00361979" w:rsidRPr="002C1526" w:rsidTr="00F00BEA">
        <w:trPr>
          <w:trHeight w:val="526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979" w:rsidRPr="002C1526" w:rsidRDefault="00B25D42" w:rsidP="00DF19C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Одночлены и многочлены. Стандартный вид одночлена, многочлена. Коэффициент одночлена. Степень одночлена, многочлена. Действия с одночленами и многочленами. Разложение многочлена на множители. Формулы сокращенного умножения. Способы разложения многочлена на множители. Рациональные дроби и их свойства. Допустимые значения переменных. Тождество, тождественные преобразования рациональных дробей. Степень с целым показателем и их свойства. Корень n-ой степени, степень с рациональным показателем и их свойства.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979" w:rsidRPr="002C1526" w:rsidRDefault="007C2D65" w:rsidP="0036197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526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и упорядочивать рациональные числа. Выполнять вычисления с рациональными числами, вычислять значения степеней с натуральными показателями. Выполнять прикидку и оценку в ходе вычислений. Использовать эквивалентные представления дробных чисел при их сравнении и в вычислениях. Проводить несложные исследования, связанные со свойствами дробных чисел, опираясь на числовые эксперименты.</w:t>
            </w:r>
          </w:p>
          <w:p w:rsidR="007C2D65" w:rsidRPr="002C1526" w:rsidRDefault="007C2D65" w:rsidP="003619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действия с многочленами. Доказывать формулы сокращённого умножения (для двучленов), применять их в преобразованиях выражений и вычислениях. Проводить исследование для конструирования и последующего доказательства новых формул сокращённого умножения. Решать уравнения, сводящиеся к линейным уравнениям. Решать текстовые задачи алгебраическим способом: моделировать условие задачи рисунком, чертежом; переходить от словесной формулировки условия задачи к алгебраической модели путём составления уравнения</w:t>
            </w:r>
          </w:p>
        </w:tc>
      </w:tr>
      <w:tr w:rsidR="00DF19C6" w:rsidRPr="002C1526" w:rsidTr="00DF19C6">
        <w:trPr>
          <w:trHeight w:val="251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9C6" w:rsidRPr="002C1526" w:rsidRDefault="00B25D42" w:rsidP="00B2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4. Квадратные корни (5ч.)</w:t>
            </w:r>
          </w:p>
        </w:tc>
      </w:tr>
      <w:tr w:rsidR="008D5395" w:rsidRPr="002C1526" w:rsidTr="00F00BEA">
        <w:trPr>
          <w:trHeight w:val="526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5395" w:rsidRPr="002C1526" w:rsidRDefault="00B25D42" w:rsidP="00B25D42">
            <w:pPr>
              <w:spacing w:after="0" w:line="23" w:lineRule="atLeast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t>Рациональные и иррациональные числа. Квадратный корень из числа. Нахождение приближенных значений квадратного корня. Внесение множителя под знак корня. Вынесение множителя из – под знака корня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307" w:rsidRPr="002C1526" w:rsidRDefault="007C2D65" w:rsidP="00077307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Формулировать определения квадратного корня из числа. Строить график функции у= √х, исследовать по графику её свойства. Доказывать свойства арифметических квадратных корней; применять их к преобразованию выражений. Вычислять значения выражений, содержащих квадратные корни; выполнять знаково-</w:t>
            </w: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символические действия с использованием обозначений квадратного и кубического корня. Исследовать уравнение х2 = а, находить точные и приближённые корни при а&gt; 0. Формулировать определение корня третьей степени; находить значения кубических корней, при необходимости используя калькулятор</w:t>
            </w:r>
          </w:p>
        </w:tc>
      </w:tr>
      <w:tr w:rsidR="004B5141" w:rsidRPr="002C1526" w:rsidTr="00F00BEA">
        <w:trPr>
          <w:trHeight w:val="290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lastRenderedPageBreak/>
              <w:t>5. Квадратные уравнения (6ч.)</w:t>
            </w:r>
          </w:p>
        </w:tc>
      </w:tr>
      <w:tr w:rsidR="004B5141" w:rsidRPr="002C1526" w:rsidTr="00F00BEA">
        <w:trPr>
          <w:trHeight w:val="526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5D42" w:rsidRPr="002C1526" w:rsidRDefault="00B25D42" w:rsidP="00B2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Неполные квадратные уравнения. Формула корней квадратного уравнения. Теорема Виета. Решение текстовых задач с помощью квадратных уравнений. Дробно – рациональные уравнения. Решение текстовых задач с помощью рациональных уравнений.</w:t>
            </w:r>
          </w:p>
          <w:p w:rsidR="004B5141" w:rsidRPr="002C1526" w:rsidRDefault="004B5141" w:rsidP="00077307">
            <w:pPr>
              <w:spacing w:after="0" w:line="23" w:lineRule="atLeast"/>
              <w:ind w:right="-6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7C2D65" w:rsidP="00077307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квадратные уравнения, классифицировать их. Выводить формулу корней квадратного уравнения. Решать квадратные уравнения — полные и неполные. Проводить простейшие исследования квадратных уравнений. Решать уравнения, сводящиеся к квадратным, путём преобразований, а также с помощью замены переменной. Наблюдать и анализировать связь между корнями и коэффициентами квадратного уравнения. Формулировать и доказывать теорему Виета, а также обратную теорему, применять эти теоремы для решения разнообразных задач. Решать текстовые задачи алгебраическим способом: переходить от словесной формулировки условия задачи к алгебраической модели путём составления уравнения; решать составленное уравнение; интерпретировать результат.</w:t>
            </w:r>
          </w:p>
        </w:tc>
      </w:tr>
      <w:tr w:rsidR="004B5141" w:rsidRPr="002C1526" w:rsidTr="00B25D42">
        <w:trPr>
          <w:trHeight w:val="336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6.Неравенства(4ч.)</w:t>
            </w:r>
          </w:p>
        </w:tc>
      </w:tr>
      <w:tr w:rsidR="004B5141" w:rsidRPr="002C1526" w:rsidTr="00F00BEA">
        <w:trPr>
          <w:trHeight w:val="526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3" w:lineRule="atLeast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Числовые промежутки. Неравенства с одной переменной. Система неравенств. Методы решения неравенств и систем неравенств: метод интервалов, графический метод.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7C2D65" w:rsidP="00077307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1526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числовые подстановки в буквенное выражение, вычислять числовое значение буквенного выражения.</w:t>
            </w:r>
          </w:p>
        </w:tc>
      </w:tr>
      <w:tr w:rsidR="004B5141" w:rsidRPr="002C1526" w:rsidTr="00B25D42">
        <w:trPr>
          <w:trHeight w:val="369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7.Функции и графики(4ч.)</w:t>
            </w:r>
          </w:p>
        </w:tc>
      </w:tr>
      <w:tr w:rsidR="004B5141" w:rsidRPr="002C1526" w:rsidTr="00F00BEA">
        <w:trPr>
          <w:trHeight w:val="526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3" w:lineRule="atLeast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 функции. Функция и аргумент. Область определения функции. Область значений функции. График функции. Нули функции. Функция, возрастающая на отрезке. Функция, убывающая на отрезке. Линейная функция и ее свойства. График линейной функции. Угловой коэффициент функции. Обратно пропорциональная функция и ее свойства. Квадратичная функция и ее свойства. График квадратичной функции.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7C2D65" w:rsidP="00077307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Вычислять значения функций, заданных формула ми (при необходимости использовать калькулятор); составлять таблицы значений функций. Строить по точкам графики функций.</w:t>
            </w:r>
            <w:r w:rsidRPr="002C1526">
              <w:rPr>
                <w:sz w:val="20"/>
                <w:szCs w:val="20"/>
              </w:rPr>
              <w:t xml:space="preserve"> </w:t>
            </w: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виды изучаемых функций. Показывать схематически расположение на координатной плоскости графиков функций вида у=</w:t>
            </w:r>
            <w:proofErr w:type="spellStart"/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кх</w:t>
            </w:r>
            <w:proofErr w:type="spellEnd"/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= </w:t>
            </w:r>
            <w:proofErr w:type="spellStart"/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кх</w:t>
            </w:r>
            <w:proofErr w:type="spellEnd"/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+b, x k y </w:t>
            </w: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3D"/>
            </w: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зависимости от значений коэффициентов, входящих в формулы. Строить графики изучаемых функций; описывать их свойства</w:t>
            </w:r>
          </w:p>
        </w:tc>
      </w:tr>
      <w:tr w:rsidR="004B5141" w:rsidRPr="002C1526" w:rsidTr="00B25D42">
        <w:trPr>
          <w:trHeight w:val="402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8. Текстовые задачи(6ч.)</w:t>
            </w:r>
          </w:p>
        </w:tc>
      </w:tr>
      <w:tr w:rsidR="004B5141" w:rsidRPr="002C1526" w:rsidTr="00F00BEA">
        <w:trPr>
          <w:trHeight w:val="526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3" w:lineRule="atLeast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Текстовые задачи на движение и способы решения. Текстовые задачи на вычисление объема работы и способы их решений. Текстовые задачи на процентное содержание веществ в сплавах, смесях и растворах, способы решения.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7C2D65" w:rsidP="00077307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Моделировать в графической и пред</w:t>
            </w:r>
            <w:r w:rsidRPr="002C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метной форме текстовые задачи. Находить подходящий способ решения. Соотносить результат с реальной жизнью.</w:t>
            </w:r>
          </w:p>
        </w:tc>
      </w:tr>
      <w:tr w:rsidR="004B5141" w:rsidRPr="002C1526" w:rsidTr="00F00BEA">
        <w:trPr>
          <w:trHeight w:val="406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F0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9. Элементы статистики и теории вероятностей. (4ч.)</w:t>
            </w:r>
          </w:p>
        </w:tc>
      </w:tr>
      <w:tr w:rsidR="004B5141" w:rsidRPr="002C1526" w:rsidTr="00F00BEA">
        <w:trPr>
          <w:trHeight w:val="526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3" w:lineRule="atLeast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Среднее арифметическое, размах, мода. Медиана, как статистическая характеристика. Сбор и группировка статистических данных. Методы решения комбинаторных задач: перебор возможных вариантов, дерево вариантов, правило умножения. Перестановки, размещения, сочетания. Начальные сведения из теории вероятностей. Вероятность случайного события. Сложение и умножение вероятностей.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F00BEA" w:rsidP="00077307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15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Осуществлять поиск статистической информации. Рассматривать реальную статистическую информацию, проводить ее анализ. Находить вероятность наступления события. Использовать формулы для нахождения вероятности наступления события.</w:t>
            </w:r>
          </w:p>
        </w:tc>
      </w:tr>
      <w:tr w:rsidR="004B5141" w:rsidRPr="002C1526" w:rsidTr="00B25D42">
        <w:trPr>
          <w:trHeight w:val="323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10. Треугольники (6ч.)</w:t>
            </w:r>
          </w:p>
        </w:tc>
      </w:tr>
      <w:tr w:rsidR="004B5141" w:rsidRPr="002C1526" w:rsidTr="00F00BEA">
        <w:trPr>
          <w:trHeight w:val="526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Высота, медиана, средняя линия треугольника. Равнобедренный и равносторонний 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F00BEA" w:rsidP="00077307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Формулировать и иллюстрировать определения синуса, косинуса и тангенса углов от 0 до 180</w:t>
            </w: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Выводить основное тригонометрическое тождество и формулы приведения. Формулировать и доказывать теоремы синусов и косинусов, применять их при решении треугольников. Объяснять, как используются тригонометрические формулы в измерительных работах на местности. Формулировать определения угла между векторами и скалярного произведения векторов. Выводить формулу скалярного произведения векторов через координаты векторов. Формулировать и обосновывать утверждение о свойствах скалярного произведения. Использовать скалярное произведение при решении задач.</w:t>
            </w:r>
          </w:p>
        </w:tc>
      </w:tr>
      <w:tr w:rsidR="004B5141" w:rsidRPr="002C1526" w:rsidTr="00B25D42">
        <w:trPr>
          <w:trHeight w:val="276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11. Многоугольники (7ч.)</w:t>
            </w:r>
          </w:p>
        </w:tc>
      </w:tr>
      <w:tr w:rsidR="004B5141" w:rsidRPr="002C1526" w:rsidTr="00F00BEA">
        <w:trPr>
          <w:trHeight w:val="526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3" w:lineRule="atLeast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 трапеции. Правильные многоугольники.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F00BEA" w:rsidP="00F00BE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Формулировать определение правильного многоугольника. Формулировать и доказывать теоремы об окружностях, описанной около правильного многоугольника и вписанной в него. Выводить и использовать формулы для вычисления площади правильного многоугольника, радиуса вписанной и описанной окружностей. Решать задачи на построение правильных многоугольников. </w:t>
            </w:r>
          </w:p>
        </w:tc>
      </w:tr>
      <w:tr w:rsidR="004B5141" w:rsidRPr="002C1526" w:rsidTr="00B25D42">
        <w:trPr>
          <w:trHeight w:val="291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12. Окружность (6ч.)</w:t>
            </w:r>
          </w:p>
        </w:tc>
      </w:tr>
      <w:tr w:rsidR="004B5141" w:rsidRPr="002C1526" w:rsidTr="00F00BEA">
        <w:trPr>
          <w:trHeight w:val="526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B25D42" w:rsidP="00B25D42">
            <w:pPr>
              <w:spacing w:after="0" w:line="23" w:lineRule="atLeast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sz w:val="20"/>
                <w:szCs w:val="20"/>
              </w:rPr>
              <w:t>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141" w:rsidRPr="002C1526" w:rsidRDefault="00F00BEA" w:rsidP="00077307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понятия длины окружности и площади круга. Выводить формулы для вычисления длины окружности и длины дуги окружности, площади круга и площади круговых сектора и сегмента. Применять эти формулы при решении задач.</w:t>
            </w:r>
          </w:p>
        </w:tc>
      </w:tr>
      <w:tr w:rsidR="00B25D42" w:rsidRPr="002C1526" w:rsidTr="001B48A3">
        <w:trPr>
          <w:trHeight w:val="381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5D42" w:rsidRPr="002C1526" w:rsidRDefault="00B25D42" w:rsidP="00B25D4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13. Решение тренировочных вариантов и заданий из открытого банка заданий ОГЭ-9 (4ч.)</w:t>
            </w:r>
          </w:p>
        </w:tc>
      </w:tr>
      <w:tr w:rsidR="00B25D42" w:rsidRPr="002C1526" w:rsidTr="00980393">
        <w:trPr>
          <w:trHeight w:val="703"/>
        </w:trPr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8A3" w:rsidRPr="002C1526" w:rsidRDefault="00B25D42" w:rsidP="001B48A3">
            <w:pPr>
              <w:spacing w:after="0" w:line="23" w:lineRule="atLeast"/>
              <w:ind w:right="-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Решение тренировочных вариантов и заданий из открытого банка заданий ОГЭ-9</w:t>
            </w:r>
            <w:r w:rsidR="001B48A3" w:rsidRPr="002C15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Задания 1-5. Решение тренировочных вариантов и заданий из открытого банка заданий ОГЭ-9. Задание 6-10. Решение тренировочных вариантов и заданий из открытого банка заданий ОГЭ-9. Задание 11-15. Решение тренировочных вариантов и заданий из открытого банка заданий ОГЭ-9. Задания 16-20.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5D42" w:rsidRPr="002C1526" w:rsidRDefault="001B48A3" w:rsidP="00077307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15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Решение тренировочных вариантов и заданий из открытого банка заданий ОГЭ-9</w:t>
            </w:r>
          </w:p>
        </w:tc>
      </w:tr>
    </w:tbl>
    <w:p w:rsidR="00D21714" w:rsidRPr="00D21714" w:rsidRDefault="00D21714" w:rsidP="00D21714">
      <w:pPr>
        <w:pStyle w:val="-11"/>
        <w:tabs>
          <w:tab w:val="left" w:pos="284"/>
          <w:tab w:val="left" w:pos="993"/>
        </w:tabs>
        <w:ind w:left="0"/>
        <w:jc w:val="center"/>
        <w:rPr>
          <w:b/>
          <w:lang w:eastAsia="en-US"/>
        </w:rPr>
        <w:sectPr w:rsidR="00D21714" w:rsidRPr="00D21714" w:rsidSect="00361979">
          <w:pgSz w:w="16838" w:h="11906" w:orient="landscape"/>
          <w:pgMar w:top="1701" w:right="1134" w:bottom="851" w:left="1134" w:header="680" w:footer="709" w:gutter="0"/>
          <w:cols w:space="720"/>
          <w:docGrid w:linePitch="299"/>
        </w:sectPr>
      </w:pPr>
      <w:bookmarkStart w:id="5" w:name="_GoBack"/>
      <w:bookmarkEnd w:id="5"/>
    </w:p>
    <w:p w:rsidR="00F31510" w:rsidRDefault="00F31510" w:rsidP="00AF4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31510" w:rsidSect="00F315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6D3"/>
    <w:multiLevelType w:val="hybridMultilevel"/>
    <w:tmpl w:val="0EA87FF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3732"/>
    <w:multiLevelType w:val="hybridMultilevel"/>
    <w:tmpl w:val="8466CDB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C1714"/>
    <w:multiLevelType w:val="hybridMultilevel"/>
    <w:tmpl w:val="03460E9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C4D20"/>
    <w:multiLevelType w:val="hybridMultilevel"/>
    <w:tmpl w:val="31142A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95C4A"/>
    <w:multiLevelType w:val="hybridMultilevel"/>
    <w:tmpl w:val="7D9EB92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406E08"/>
    <w:multiLevelType w:val="hybridMultilevel"/>
    <w:tmpl w:val="8192237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7179BA"/>
    <w:multiLevelType w:val="hybridMultilevel"/>
    <w:tmpl w:val="5862183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30185482"/>
    <w:multiLevelType w:val="hybridMultilevel"/>
    <w:tmpl w:val="72662102"/>
    <w:lvl w:ilvl="0" w:tplc="D3B0B44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1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E7539"/>
    <w:multiLevelType w:val="hybridMultilevel"/>
    <w:tmpl w:val="B212E80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6" w15:restartNumberingAfterBreak="0">
    <w:nsid w:val="4A0A2487"/>
    <w:multiLevelType w:val="hybridMultilevel"/>
    <w:tmpl w:val="3150429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1F7EC7"/>
    <w:multiLevelType w:val="hybridMultilevel"/>
    <w:tmpl w:val="B2E23F6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F4621A"/>
    <w:multiLevelType w:val="hybridMultilevel"/>
    <w:tmpl w:val="B554EDFC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0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8D1E1E"/>
    <w:multiLevelType w:val="hybridMultilevel"/>
    <w:tmpl w:val="37B0C416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E4508E"/>
    <w:multiLevelType w:val="hybridMultilevel"/>
    <w:tmpl w:val="40F08F08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92B06"/>
    <w:multiLevelType w:val="hybridMultilevel"/>
    <w:tmpl w:val="74BCC7A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9D191E"/>
    <w:multiLevelType w:val="hybridMultilevel"/>
    <w:tmpl w:val="7B84E6DE"/>
    <w:lvl w:ilvl="0" w:tplc="D3B0B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552C7F"/>
    <w:multiLevelType w:val="hybridMultilevel"/>
    <w:tmpl w:val="618E010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13"/>
  </w:num>
  <w:num w:numId="5">
    <w:abstractNumId w:val="2"/>
  </w:num>
  <w:num w:numId="6">
    <w:abstractNumId w:val="11"/>
  </w:num>
  <w:num w:numId="7">
    <w:abstractNumId w:val="15"/>
  </w:num>
  <w:num w:numId="8">
    <w:abstractNumId w:val="21"/>
  </w:num>
  <w:num w:numId="9">
    <w:abstractNumId w:val="22"/>
  </w:num>
  <w:num w:numId="10">
    <w:abstractNumId w:val="5"/>
  </w:num>
  <w:num w:numId="11">
    <w:abstractNumId w:val="20"/>
  </w:num>
  <w:num w:numId="12">
    <w:abstractNumId w:val="7"/>
  </w:num>
  <w:num w:numId="13">
    <w:abstractNumId w:val="4"/>
  </w:num>
  <w:num w:numId="14">
    <w:abstractNumId w:val="0"/>
  </w:num>
  <w:num w:numId="15">
    <w:abstractNumId w:val="6"/>
  </w:num>
  <w:num w:numId="16">
    <w:abstractNumId w:val="10"/>
  </w:num>
  <w:num w:numId="17">
    <w:abstractNumId w:val="25"/>
  </w:num>
  <w:num w:numId="18">
    <w:abstractNumId w:val="17"/>
  </w:num>
  <w:num w:numId="19">
    <w:abstractNumId w:val="23"/>
  </w:num>
  <w:num w:numId="20">
    <w:abstractNumId w:val="27"/>
  </w:num>
  <w:num w:numId="21">
    <w:abstractNumId w:val="18"/>
  </w:num>
  <w:num w:numId="22">
    <w:abstractNumId w:val="26"/>
  </w:num>
  <w:num w:numId="23">
    <w:abstractNumId w:val="8"/>
  </w:num>
  <w:num w:numId="24">
    <w:abstractNumId w:val="14"/>
  </w:num>
  <w:num w:numId="25">
    <w:abstractNumId w:val="1"/>
  </w:num>
  <w:num w:numId="26">
    <w:abstractNumId w:val="16"/>
  </w:num>
  <w:num w:numId="27">
    <w:abstractNumId w:val="24"/>
  </w:num>
  <w:num w:numId="2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71"/>
    <w:rsid w:val="00077307"/>
    <w:rsid w:val="00091A4D"/>
    <w:rsid w:val="0018780A"/>
    <w:rsid w:val="001A3798"/>
    <w:rsid w:val="001B3310"/>
    <w:rsid w:val="001B48A3"/>
    <w:rsid w:val="00204C63"/>
    <w:rsid w:val="002631DD"/>
    <w:rsid w:val="002A0886"/>
    <w:rsid w:val="002C1526"/>
    <w:rsid w:val="002D7EAA"/>
    <w:rsid w:val="002F2B1A"/>
    <w:rsid w:val="003617E0"/>
    <w:rsid w:val="00361979"/>
    <w:rsid w:val="003751BD"/>
    <w:rsid w:val="00466E83"/>
    <w:rsid w:val="004B5141"/>
    <w:rsid w:val="0051511B"/>
    <w:rsid w:val="00533C99"/>
    <w:rsid w:val="005B46B3"/>
    <w:rsid w:val="005C1419"/>
    <w:rsid w:val="005D222A"/>
    <w:rsid w:val="00710A56"/>
    <w:rsid w:val="00736721"/>
    <w:rsid w:val="007621EC"/>
    <w:rsid w:val="007C2D65"/>
    <w:rsid w:val="007E232E"/>
    <w:rsid w:val="008627D5"/>
    <w:rsid w:val="008D5395"/>
    <w:rsid w:val="00980393"/>
    <w:rsid w:val="009A24CB"/>
    <w:rsid w:val="009B7C72"/>
    <w:rsid w:val="00A02383"/>
    <w:rsid w:val="00A04AD3"/>
    <w:rsid w:val="00A222F5"/>
    <w:rsid w:val="00A93488"/>
    <w:rsid w:val="00AD3A5F"/>
    <w:rsid w:val="00AF40F9"/>
    <w:rsid w:val="00B25D42"/>
    <w:rsid w:val="00BF1006"/>
    <w:rsid w:val="00BF5C99"/>
    <w:rsid w:val="00C621C3"/>
    <w:rsid w:val="00C741CC"/>
    <w:rsid w:val="00C8720E"/>
    <w:rsid w:val="00CE388B"/>
    <w:rsid w:val="00D1475E"/>
    <w:rsid w:val="00D21714"/>
    <w:rsid w:val="00DD3D7E"/>
    <w:rsid w:val="00DE2954"/>
    <w:rsid w:val="00DF19C6"/>
    <w:rsid w:val="00E42271"/>
    <w:rsid w:val="00E56439"/>
    <w:rsid w:val="00EA509B"/>
    <w:rsid w:val="00ED55A5"/>
    <w:rsid w:val="00F00BEA"/>
    <w:rsid w:val="00F31510"/>
    <w:rsid w:val="00F64D82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D0B7"/>
  <w15:chartTrackingRefBased/>
  <w15:docId w15:val="{5242A22C-B79D-405F-9492-E1D00206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1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621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621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C621C3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5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151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3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315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F31510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31510"/>
  </w:style>
  <w:style w:type="paragraph" w:customStyle="1" w:styleId="body">
    <w:name w:val="body"/>
    <w:basedOn w:val="a"/>
    <w:rsid w:val="00F315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qFormat/>
    <w:rsid w:val="00D21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D21714"/>
  </w:style>
  <w:style w:type="character" w:customStyle="1" w:styleId="10">
    <w:name w:val="Заголовок 1 Знак"/>
    <w:basedOn w:val="a0"/>
    <w:link w:val="1"/>
    <w:rsid w:val="00C621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621C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21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А_основной"/>
    <w:basedOn w:val="a"/>
    <w:link w:val="aa"/>
    <w:qFormat/>
    <w:rsid w:val="00C621C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А_основной Знак"/>
    <w:link w:val="a9"/>
    <w:rsid w:val="00C621C3"/>
    <w:rPr>
      <w:rFonts w:ascii="Times New Roman" w:eastAsia="Calibri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rsid w:val="00C62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621C3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d">
    <w:name w:val="footnote text"/>
    <w:basedOn w:val="a"/>
    <w:link w:val="ae"/>
    <w:rsid w:val="00C621C3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ae">
    <w:name w:val="Текст сноски Знак"/>
    <w:basedOn w:val="a0"/>
    <w:link w:val="ad"/>
    <w:rsid w:val="00C621C3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21C3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">
    <w:name w:val="footnote reference"/>
    <w:semiHidden/>
    <w:rsid w:val="00C621C3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621C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621C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C621C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C62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C621C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C621C3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C6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621C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C621C3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"/>
    <w:basedOn w:val="a"/>
    <w:rsid w:val="00C621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1">
    <w:name w:val="Основной текст Знак"/>
    <w:link w:val="af2"/>
    <w:rsid w:val="00C621C3"/>
    <w:rPr>
      <w:sz w:val="21"/>
      <w:szCs w:val="21"/>
      <w:shd w:val="clear" w:color="auto" w:fill="FFFFFF"/>
    </w:rPr>
  </w:style>
  <w:style w:type="character" w:customStyle="1" w:styleId="21">
    <w:name w:val="Заголовок №2_"/>
    <w:link w:val="22"/>
    <w:rsid w:val="00C621C3"/>
    <w:rPr>
      <w:rFonts w:ascii="Trebuchet MS" w:hAnsi="Trebuchet MS"/>
      <w:b/>
      <w:bCs/>
      <w:spacing w:val="10"/>
      <w:shd w:val="clear" w:color="auto" w:fill="FFFFFF"/>
    </w:rPr>
  </w:style>
  <w:style w:type="character" w:customStyle="1" w:styleId="af3">
    <w:name w:val="Основной текст + Курсив"/>
    <w:aliases w:val="Интервал 0 pt2"/>
    <w:rsid w:val="00C621C3"/>
    <w:rPr>
      <w:i/>
      <w:iCs/>
      <w:spacing w:val="10"/>
      <w:sz w:val="21"/>
      <w:szCs w:val="21"/>
      <w:lang w:bidi="ar-SA"/>
    </w:rPr>
  </w:style>
  <w:style w:type="character" w:customStyle="1" w:styleId="af4">
    <w:name w:val="Основной текст + Полужирный"/>
    <w:rsid w:val="00C621C3"/>
    <w:rPr>
      <w:b/>
      <w:bCs/>
      <w:sz w:val="21"/>
      <w:szCs w:val="21"/>
      <w:lang w:bidi="ar-SA"/>
    </w:rPr>
  </w:style>
  <w:style w:type="character" w:customStyle="1" w:styleId="11">
    <w:name w:val="Основной текст + Курсив1"/>
    <w:aliases w:val="Интервал 0 pt1"/>
    <w:rsid w:val="00C621C3"/>
    <w:rPr>
      <w:i/>
      <w:iCs/>
      <w:spacing w:val="10"/>
      <w:sz w:val="21"/>
      <w:szCs w:val="21"/>
      <w:lang w:bidi="ar-SA"/>
    </w:rPr>
  </w:style>
  <w:style w:type="paragraph" w:styleId="af2">
    <w:name w:val="Body Text"/>
    <w:basedOn w:val="a"/>
    <w:link w:val="af1"/>
    <w:rsid w:val="00C621C3"/>
    <w:pPr>
      <w:shd w:val="clear" w:color="auto" w:fill="FFFFFF"/>
      <w:spacing w:after="0" w:line="240" w:lineRule="atLeast"/>
    </w:pPr>
    <w:rPr>
      <w:sz w:val="21"/>
      <w:szCs w:val="21"/>
    </w:rPr>
  </w:style>
  <w:style w:type="character" w:customStyle="1" w:styleId="12">
    <w:name w:val="Основной текст Знак1"/>
    <w:basedOn w:val="a0"/>
    <w:rsid w:val="00C621C3"/>
  </w:style>
  <w:style w:type="paragraph" w:customStyle="1" w:styleId="22">
    <w:name w:val="Заголовок №2"/>
    <w:basedOn w:val="a"/>
    <w:link w:val="21"/>
    <w:rsid w:val="00C621C3"/>
    <w:pPr>
      <w:shd w:val="clear" w:color="auto" w:fill="FFFFFF"/>
      <w:spacing w:after="60" w:line="278" w:lineRule="exact"/>
      <w:outlineLvl w:val="1"/>
    </w:pPr>
    <w:rPr>
      <w:rFonts w:ascii="Trebuchet MS" w:hAnsi="Trebuchet MS"/>
      <w:b/>
      <w:bCs/>
      <w:spacing w:val="10"/>
    </w:rPr>
  </w:style>
  <w:style w:type="paragraph" w:styleId="23">
    <w:name w:val="Body Text Indent 2"/>
    <w:basedOn w:val="a"/>
    <w:link w:val="24"/>
    <w:rsid w:val="00C621C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621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C621C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"/>
    <w:rsid w:val="00C6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0">
    <w:name w:val="c9 c0"/>
    <w:basedOn w:val="a0"/>
    <w:rsid w:val="00C621C3"/>
  </w:style>
  <w:style w:type="character" w:customStyle="1" w:styleId="af5">
    <w:name w:val="Название Знак"/>
    <w:rsid w:val="00C621C3"/>
    <w:rPr>
      <w:b/>
      <w:bCs/>
      <w:sz w:val="28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C621C3"/>
  </w:style>
  <w:style w:type="table" w:customStyle="1" w:styleId="15">
    <w:name w:val="Сетка таблицы1"/>
    <w:basedOn w:val="a1"/>
    <w:next w:val="a6"/>
    <w:uiPriority w:val="59"/>
    <w:rsid w:val="00C621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Light Shading"/>
    <w:basedOn w:val="a1"/>
    <w:uiPriority w:val="60"/>
    <w:rsid w:val="00C621C3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7">
    <w:name w:val="Balloon Text"/>
    <w:basedOn w:val="a"/>
    <w:link w:val="af8"/>
    <w:uiPriority w:val="99"/>
    <w:unhideWhenUsed/>
    <w:rsid w:val="00C621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rsid w:val="00C621C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6"/>
    <w:rsid w:val="00C6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6"/>
    <w:rsid w:val="00C621C3"/>
    <w:pPr>
      <w:spacing w:after="0" w:line="240" w:lineRule="auto"/>
    </w:pPr>
    <w:rPr>
      <w:rFonts w:ascii="Cambria" w:eastAsia="Times New Roman" w:hAnsi="Cambria" w:cs="Times New Roman"/>
      <w:color w:val="00000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FontStyle12">
    <w:name w:val="Font Style12"/>
    <w:uiPriority w:val="99"/>
    <w:rsid w:val="00C621C3"/>
    <w:rPr>
      <w:rFonts w:ascii="Arial" w:hAnsi="Arial" w:cs="Arial" w:hint="default"/>
      <w:b/>
      <w:b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C621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C6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азвание Знак1"/>
    <w:locked/>
    <w:rsid w:val="00C621C3"/>
    <w:rPr>
      <w:b/>
      <w:sz w:val="24"/>
    </w:rPr>
  </w:style>
  <w:style w:type="paragraph" w:customStyle="1" w:styleId="msonormalcxspmiddle">
    <w:name w:val="msonormalcxspmiddle"/>
    <w:basedOn w:val="a"/>
    <w:rsid w:val="00C6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"/>
    <w:link w:val="afc"/>
    <w:qFormat/>
    <w:rsid w:val="00C621C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rsid w:val="00C621C3"/>
    <w:rPr>
      <w:rFonts w:ascii="Arial" w:eastAsia="Times New Roman" w:hAnsi="Arial" w:cs="Arial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C621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e">
    <w:name w:val="Заголовок Знак"/>
    <w:basedOn w:val="a0"/>
    <w:link w:val="afd"/>
    <w:uiPriority w:val="10"/>
    <w:rsid w:val="00C621C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Default">
    <w:name w:val="Default"/>
    <w:rsid w:val="001B48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Стиль"/>
    <w:rsid w:val="009B7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6518</Words>
  <Characters>37154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2020-10-07T11:56:00Z</cp:lastPrinted>
  <dcterms:created xsi:type="dcterms:W3CDTF">2020-08-26T11:19:00Z</dcterms:created>
  <dcterms:modified xsi:type="dcterms:W3CDTF">2020-10-22T06:45:00Z</dcterms:modified>
</cp:coreProperties>
</file>