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6EF" w:rsidRDefault="001B06EF" w:rsidP="001B06EF">
      <w:pPr>
        <w:pStyle w:val="a6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Аннотация</w:t>
      </w:r>
    </w:p>
    <w:p w:rsidR="001B06EF" w:rsidRDefault="001B06EF" w:rsidP="001B06EF">
      <w:pPr>
        <w:pStyle w:val="a6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</w:t>
      </w:r>
      <w:r>
        <w:rPr>
          <w:rFonts w:ascii="Times New Roman" w:hAnsi="Times New Roman" w:cs="Times New Roman"/>
          <w:b/>
        </w:rPr>
        <w:t>рабочей программе «Литература» 11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класс</w:t>
      </w:r>
    </w:p>
    <w:p w:rsidR="001B06EF" w:rsidRDefault="001B06EF" w:rsidP="001B06EF">
      <w:pPr>
        <w:pStyle w:val="a6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2017 – 2018 уч.год</w:t>
      </w:r>
    </w:p>
    <w:p w:rsidR="001B06EF" w:rsidRDefault="001B06EF" w:rsidP="001B06EF">
      <w:pPr>
        <w:autoSpaceDE w:val="0"/>
        <w:autoSpaceDN w:val="0"/>
        <w:adjustRightInd w:val="0"/>
        <w:ind w:left="-284" w:firstLine="567"/>
        <w:jc w:val="both"/>
        <w:rPr>
          <w:rStyle w:val="c0c6"/>
          <w:bCs/>
        </w:rPr>
      </w:pPr>
      <w:r>
        <w:rPr>
          <w:rFonts w:eastAsia="Calibri"/>
          <w:lang w:eastAsia="en-US"/>
        </w:rPr>
        <w:t xml:space="preserve">Рабочая программа составлена на </w:t>
      </w:r>
      <w:r>
        <w:rPr>
          <w:rStyle w:val="c0c6"/>
          <w:bCs/>
        </w:rPr>
        <w:t>основе нормативных документов:</w:t>
      </w:r>
    </w:p>
    <w:p w:rsidR="001B06EF" w:rsidRDefault="001B06EF" w:rsidP="001B06EF">
      <w:pPr>
        <w:pStyle w:val="c3"/>
        <w:numPr>
          <w:ilvl w:val="0"/>
          <w:numId w:val="1"/>
        </w:numPr>
        <w:spacing w:before="0" w:beforeAutospacing="0" w:after="0" w:afterAutospacing="0"/>
        <w:ind w:left="-284"/>
        <w:jc w:val="both"/>
        <w:rPr>
          <w:rStyle w:val="c0c6"/>
          <w:bCs/>
        </w:rPr>
      </w:pPr>
      <w:r>
        <w:rPr>
          <w:rStyle w:val="c0c6"/>
          <w:bCs/>
        </w:rPr>
        <w:t>Федерального государственного образовательного стандарта основного общего образования, утвержденного приказом от 17 декабря 2010г. №1897 об утверждении федерального образовательного стандарта основного общего образования;</w:t>
      </w:r>
    </w:p>
    <w:p w:rsidR="001B06EF" w:rsidRDefault="001B06EF" w:rsidP="001B06EF">
      <w:pPr>
        <w:numPr>
          <w:ilvl w:val="0"/>
          <w:numId w:val="1"/>
        </w:numPr>
        <w:autoSpaceDE w:val="0"/>
        <w:autoSpaceDN w:val="0"/>
        <w:spacing w:line="240" w:lineRule="atLeast"/>
        <w:ind w:left="-284"/>
        <w:jc w:val="both"/>
        <w:textAlignment w:val="baseline"/>
        <w:rPr>
          <w:rStyle w:val="c0c6"/>
          <w:rFonts w:eastAsia="@Arial Unicode MS"/>
          <w:lang w:eastAsia="ar-SA"/>
        </w:rPr>
      </w:pPr>
      <w:r>
        <w:rPr>
          <w:rFonts w:eastAsia="@Arial Unicode MS"/>
          <w:lang w:eastAsia="ar-SA"/>
        </w:rPr>
        <w:t>Примерной основной образовательной программы основного общего образования;</w:t>
      </w:r>
      <w:r>
        <w:rPr>
          <w:rStyle w:val="c0c6"/>
          <w:bCs/>
        </w:rPr>
        <w:t xml:space="preserve"> </w:t>
      </w:r>
    </w:p>
    <w:p w:rsidR="001B06EF" w:rsidRPr="00645FBD" w:rsidRDefault="001B06EF" w:rsidP="001B06EF">
      <w:pPr>
        <w:numPr>
          <w:ilvl w:val="0"/>
          <w:numId w:val="1"/>
        </w:numPr>
        <w:autoSpaceDE w:val="0"/>
        <w:autoSpaceDN w:val="0"/>
        <w:spacing w:line="240" w:lineRule="atLeast"/>
        <w:ind w:left="-284"/>
        <w:jc w:val="both"/>
        <w:textAlignment w:val="baseline"/>
        <w:rPr>
          <w:rFonts w:eastAsia="@Arial Unicode MS"/>
          <w:lang w:eastAsia="ar-SA"/>
        </w:rPr>
      </w:pPr>
      <w:r w:rsidRPr="00645FBD">
        <w:rPr>
          <w:color w:val="000000"/>
        </w:rPr>
        <w:t xml:space="preserve">Примерной </w:t>
      </w:r>
      <w:r>
        <w:rPr>
          <w:rFonts w:eastAsia="Calibri"/>
          <w:w w:val="110"/>
          <w:lang w:bidi="he-IL"/>
        </w:rPr>
        <w:t>учебной</w:t>
      </w:r>
      <w:r w:rsidRPr="00645FBD">
        <w:rPr>
          <w:rFonts w:eastAsia="Calibri"/>
          <w:w w:val="110"/>
          <w:lang w:bidi="he-IL"/>
        </w:rPr>
        <w:t xml:space="preserve"> программы </w:t>
      </w:r>
      <w:r w:rsidRPr="00645FBD">
        <w:rPr>
          <w:w w:val="110"/>
          <w:lang w:bidi="he-IL"/>
        </w:rPr>
        <w:t xml:space="preserve">основного общего и среднего (полного) общего образования </w:t>
      </w:r>
      <w:r w:rsidRPr="00645FBD">
        <w:rPr>
          <w:rFonts w:eastAsia="Calibri"/>
          <w:w w:val="110"/>
          <w:lang w:bidi="he-IL"/>
        </w:rPr>
        <w:t>по литературе и</w:t>
      </w:r>
      <w:r>
        <w:rPr>
          <w:rFonts w:eastAsia="@Arial Unicode MS"/>
          <w:lang w:eastAsia="ar-SA"/>
        </w:rPr>
        <w:t xml:space="preserve"> </w:t>
      </w:r>
      <w:r w:rsidRPr="00645FBD">
        <w:rPr>
          <w:rFonts w:eastAsia="Calibri"/>
          <w:w w:val="110"/>
          <w:lang w:bidi="he-IL"/>
        </w:rPr>
        <w:t>авторской</w:t>
      </w:r>
      <w:r w:rsidRPr="00B65DEA">
        <w:t xml:space="preserve"> Программы по литературе для обучающихся 5 – 11 классов под редакцией профессора В.Я.Коровиной (редакторский коллектив: В.П.Журавлёв, В.И.Коровин И.С.Збарский, В.П.Полухина), опубликованной в сборнике </w:t>
      </w:r>
      <w:r>
        <w:t xml:space="preserve">«Программы общеобразовательных </w:t>
      </w:r>
      <w:r w:rsidRPr="00B65DEA">
        <w:t xml:space="preserve">учреждений. Литература 5 – 11 классы» (Москва «Просвещение» 2006г.) </w:t>
      </w:r>
    </w:p>
    <w:p w:rsidR="001B06EF" w:rsidRDefault="001B06EF" w:rsidP="001B06EF">
      <w:pPr>
        <w:numPr>
          <w:ilvl w:val="0"/>
          <w:numId w:val="1"/>
        </w:numPr>
        <w:ind w:left="-284"/>
        <w:jc w:val="both"/>
        <w:rPr>
          <w:rStyle w:val="c0c6"/>
          <w:bCs/>
        </w:rPr>
      </w:pPr>
      <w:r>
        <w:rPr>
          <w:rStyle w:val="c0c6"/>
          <w:bCs/>
        </w:rPr>
        <w:t>Основной образовательной программы основного общего образования МАОУ «Киёвская СОШ»;</w:t>
      </w:r>
    </w:p>
    <w:p w:rsidR="001B06EF" w:rsidRDefault="001B06EF" w:rsidP="001B06EF">
      <w:pPr>
        <w:ind w:left="-284" w:firstLine="567"/>
        <w:jc w:val="both"/>
        <w:rPr>
          <w:rStyle w:val="c0c6"/>
          <w:bCs/>
        </w:rPr>
      </w:pPr>
    </w:p>
    <w:p w:rsidR="001B06EF" w:rsidRDefault="001B06EF" w:rsidP="001B06EF">
      <w:pPr>
        <w:ind w:left="-284" w:firstLine="567"/>
        <w:jc w:val="both"/>
      </w:pPr>
      <w:r>
        <w:rPr>
          <w:rStyle w:val="c0c6"/>
          <w:bCs/>
        </w:rPr>
        <w:t>Рабочая программа реализуется по УМК:</w:t>
      </w:r>
    </w:p>
    <w:p w:rsidR="001B06EF" w:rsidRPr="00B65DEA" w:rsidRDefault="001B06EF" w:rsidP="001B06EF">
      <w:pPr>
        <w:pStyle w:val="a3"/>
        <w:numPr>
          <w:ilvl w:val="0"/>
          <w:numId w:val="2"/>
        </w:numPr>
        <w:ind w:left="-284"/>
        <w:jc w:val="both"/>
      </w:pPr>
      <w:r w:rsidRPr="00B65DEA">
        <w:t>Русская литература 20 века</w:t>
      </w:r>
      <w:r>
        <w:t>.</w:t>
      </w:r>
      <w:r w:rsidRPr="00B65DEA">
        <w:t xml:space="preserve"> 11</w:t>
      </w:r>
      <w:r>
        <w:t xml:space="preserve"> </w:t>
      </w:r>
      <w:r w:rsidRPr="00B65DEA">
        <w:t>кл</w:t>
      </w:r>
      <w:r>
        <w:t>асс:</w:t>
      </w:r>
      <w:r w:rsidRPr="00B65DEA">
        <w:t xml:space="preserve"> в двух частях для</w:t>
      </w:r>
      <w:r>
        <w:t xml:space="preserve"> общеобразовательных учреждений </w:t>
      </w:r>
      <w:r w:rsidRPr="00B65DEA">
        <w:t xml:space="preserve">под редакцией </w:t>
      </w:r>
      <w:r w:rsidRPr="00645FBD">
        <w:rPr>
          <w:color w:val="000000"/>
          <w:spacing w:val="-6"/>
        </w:rPr>
        <w:t>В.П.Журавлева. М. «Просвещение»,</w:t>
      </w:r>
      <w:r w:rsidRPr="00B65DEA">
        <w:t xml:space="preserve"> 2006 г.</w:t>
      </w:r>
    </w:p>
    <w:p w:rsidR="001B06EF" w:rsidRDefault="001B06EF" w:rsidP="001B06EF">
      <w:pPr>
        <w:numPr>
          <w:ilvl w:val="0"/>
          <w:numId w:val="2"/>
        </w:numPr>
        <w:shd w:val="clear" w:color="auto" w:fill="FFFFFF"/>
        <w:ind w:left="-284"/>
        <w:jc w:val="both"/>
      </w:pPr>
      <w:r>
        <w:rPr>
          <w:rFonts w:eastAsia="Calibri"/>
          <w:lang w:eastAsia="en-US"/>
        </w:rPr>
        <w:t xml:space="preserve">Программа разработана в соответствии с базисным учебным планом для ступени основного общего образования. Учебное содержание курса – </w:t>
      </w:r>
      <w:r>
        <w:t xml:space="preserve">68 часов (2 часа в неделю). </w:t>
      </w:r>
    </w:p>
    <w:p w:rsidR="001B06EF" w:rsidRPr="00B65DEA" w:rsidRDefault="001B06EF" w:rsidP="001B06EF">
      <w:pPr>
        <w:jc w:val="both"/>
      </w:pPr>
    </w:p>
    <w:p w:rsidR="001B06EF" w:rsidRPr="00B65DEA" w:rsidRDefault="001B06EF" w:rsidP="001B06EF">
      <w:pPr>
        <w:jc w:val="center"/>
        <w:rPr>
          <w:b/>
          <w:bCs/>
          <w:iCs/>
        </w:rPr>
      </w:pPr>
      <w:r w:rsidRPr="00B65DEA">
        <w:rPr>
          <w:b/>
          <w:bCs/>
          <w:iCs/>
        </w:rPr>
        <w:t>Требования к уровню подготовки учащихся</w:t>
      </w:r>
    </w:p>
    <w:p w:rsidR="001B06EF" w:rsidRPr="00B65DEA" w:rsidRDefault="001B06EF" w:rsidP="001B06EF">
      <w:pPr>
        <w:ind w:left="-142" w:firstLine="568"/>
        <w:jc w:val="both"/>
      </w:pPr>
      <w:r w:rsidRPr="00B65DEA">
        <w:t>Приоритетами для учебного предмета "Литература" на этапе среднего (полного) общего образования являются:</w:t>
      </w:r>
    </w:p>
    <w:p w:rsidR="001B06EF" w:rsidRPr="00B65DEA" w:rsidRDefault="001B06EF" w:rsidP="001B06EF">
      <w:pPr>
        <w:numPr>
          <w:ilvl w:val="0"/>
          <w:numId w:val="3"/>
        </w:numPr>
        <w:tabs>
          <w:tab w:val="left" w:pos="1418"/>
        </w:tabs>
        <w:ind w:left="-142" w:hanging="284"/>
        <w:jc w:val="both"/>
      </w:pPr>
      <w:r w:rsidRPr="00B65DEA">
        <w:t>поиск и выделение значимых функциональных связей и отношений между частями целого, выделение характерных причинно-следственных связей;</w:t>
      </w:r>
    </w:p>
    <w:p w:rsidR="001B06EF" w:rsidRPr="00B65DEA" w:rsidRDefault="001B06EF" w:rsidP="001B06EF">
      <w:pPr>
        <w:numPr>
          <w:ilvl w:val="0"/>
          <w:numId w:val="3"/>
        </w:numPr>
        <w:tabs>
          <w:tab w:val="left" w:pos="1418"/>
        </w:tabs>
        <w:ind w:left="-142" w:hanging="284"/>
        <w:jc w:val="both"/>
      </w:pPr>
      <w:r w:rsidRPr="00B65DEA">
        <w:t>сравнение, сопоставление, классификация;</w:t>
      </w:r>
    </w:p>
    <w:p w:rsidR="001B06EF" w:rsidRPr="00B65DEA" w:rsidRDefault="001B06EF" w:rsidP="001B06EF">
      <w:pPr>
        <w:numPr>
          <w:ilvl w:val="0"/>
          <w:numId w:val="3"/>
        </w:numPr>
        <w:tabs>
          <w:tab w:val="left" w:pos="1418"/>
        </w:tabs>
        <w:ind w:left="-142" w:hanging="284"/>
        <w:jc w:val="both"/>
      </w:pPr>
      <w:r w:rsidRPr="00B65DEA">
        <w:t>самостоятельное выполнение различных творческих работ;</w:t>
      </w:r>
    </w:p>
    <w:p w:rsidR="001B06EF" w:rsidRPr="00B65DEA" w:rsidRDefault="001B06EF" w:rsidP="001B06EF">
      <w:pPr>
        <w:numPr>
          <w:ilvl w:val="0"/>
          <w:numId w:val="4"/>
        </w:numPr>
        <w:tabs>
          <w:tab w:val="left" w:pos="1418"/>
        </w:tabs>
        <w:ind w:left="-142" w:hanging="284"/>
        <w:jc w:val="both"/>
      </w:pPr>
      <w:r w:rsidRPr="00B65DEA">
        <w:t>способность устно и письменно передавать содержание текста в сжатом или развернутом виде;</w:t>
      </w:r>
    </w:p>
    <w:p w:rsidR="001B06EF" w:rsidRPr="00B65DEA" w:rsidRDefault="001B06EF" w:rsidP="001B06EF">
      <w:pPr>
        <w:numPr>
          <w:ilvl w:val="0"/>
          <w:numId w:val="4"/>
        </w:numPr>
        <w:tabs>
          <w:tab w:val="left" w:pos="1418"/>
        </w:tabs>
        <w:ind w:left="-142" w:hanging="284"/>
        <w:jc w:val="both"/>
      </w:pPr>
      <w:r w:rsidRPr="00B65DEA">
        <w:t>осознанное беглое чтение, проведение информационно-смыслового анализа текста, использование различных видов чтения (ознакомительное, просмотровое, поисковое и др.);</w:t>
      </w:r>
    </w:p>
    <w:p w:rsidR="001B06EF" w:rsidRPr="00B65DEA" w:rsidRDefault="001B06EF" w:rsidP="001B06EF">
      <w:pPr>
        <w:numPr>
          <w:ilvl w:val="0"/>
          <w:numId w:val="4"/>
        </w:numPr>
        <w:tabs>
          <w:tab w:val="left" w:pos="1418"/>
        </w:tabs>
        <w:ind w:left="-142" w:hanging="284"/>
        <w:jc w:val="both"/>
      </w:pPr>
      <w:r w:rsidRPr="00B65DEA">
        <w:t>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задачей;</w:t>
      </w:r>
    </w:p>
    <w:p w:rsidR="001B06EF" w:rsidRPr="00B65DEA" w:rsidRDefault="001B06EF" w:rsidP="001B06EF">
      <w:pPr>
        <w:numPr>
          <w:ilvl w:val="0"/>
          <w:numId w:val="4"/>
        </w:numPr>
        <w:tabs>
          <w:tab w:val="left" w:pos="1418"/>
        </w:tabs>
        <w:ind w:left="-142" w:hanging="284"/>
        <w:jc w:val="both"/>
      </w:pPr>
      <w:r w:rsidRPr="00B65DEA">
        <w:t>составление плана, тезисов, конспекта;</w:t>
      </w:r>
    </w:p>
    <w:p w:rsidR="001B06EF" w:rsidRPr="00B65DEA" w:rsidRDefault="001B06EF" w:rsidP="001B06EF">
      <w:pPr>
        <w:numPr>
          <w:ilvl w:val="0"/>
          <w:numId w:val="4"/>
        </w:numPr>
        <w:tabs>
          <w:tab w:val="left" w:pos="1418"/>
        </w:tabs>
        <w:ind w:left="-142" w:hanging="284"/>
        <w:jc w:val="both"/>
      </w:pPr>
      <w:r w:rsidRPr="00B65DEA">
        <w:t>подбор аргументов, формулирование выводов, отражение в устной или письменной форме результатов своей деятельности;</w:t>
      </w:r>
    </w:p>
    <w:p w:rsidR="001B06EF" w:rsidRPr="00B65DEA" w:rsidRDefault="001B06EF" w:rsidP="001B06EF">
      <w:pPr>
        <w:numPr>
          <w:ilvl w:val="0"/>
          <w:numId w:val="4"/>
        </w:numPr>
        <w:tabs>
          <w:tab w:val="left" w:pos="1418"/>
        </w:tabs>
        <w:ind w:left="-142" w:hanging="284"/>
        <w:jc w:val="both"/>
      </w:pPr>
      <w:r w:rsidRPr="00B65DEA"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данных;</w:t>
      </w:r>
    </w:p>
    <w:p w:rsidR="001B06EF" w:rsidRPr="00B65DEA" w:rsidRDefault="001B06EF" w:rsidP="001B06EF">
      <w:pPr>
        <w:numPr>
          <w:ilvl w:val="0"/>
          <w:numId w:val="4"/>
        </w:numPr>
        <w:tabs>
          <w:tab w:val="left" w:pos="1418"/>
        </w:tabs>
        <w:ind w:left="-142" w:hanging="284"/>
        <w:jc w:val="both"/>
      </w:pPr>
      <w:r w:rsidRPr="00B65DEA">
        <w:t>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</w:r>
    </w:p>
    <w:p w:rsidR="001B06EF" w:rsidRPr="00B65DEA" w:rsidRDefault="001B06EF" w:rsidP="001B06EF">
      <w:pPr>
        <w:ind w:left="-142" w:firstLine="568"/>
        <w:jc w:val="both"/>
        <w:rPr>
          <w:bCs/>
          <w:i/>
          <w:iCs/>
          <w:spacing w:val="2"/>
        </w:rPr>
      </w:pPr>
      <w:r w:rsidRPr="00B65DEA">
        <w:t>Поэтому в результате изучения литературы с использованием данного УМК ученики 11 класса должны уметь</w:t>
      </w:r>
      <w:r w:rsidRPr="00B65DEA">
        <w:rPr>
          <w:spacing w:val="11"/>
        </w:rPr>
        <w:t xml:space="preserve">: </w:t>
      </w:r>
    </w:p>
    <w:p w:rsidR="001B06EF" w:rsidRPr="00B65DEA" w:rsidRDefault="001B06EF" w:rsidP="001B06EF">
      <w:pPr>
        <w:shd w:val="clear" w:color="auto" w:fill="FFFFFF"/>
        <w:tabs>
          <w:tab w:val="left" w:pos="540"/>
        </w:tabs>
        <w:ind w:left="-142" w:right="326" w:hanging="284"/>
        <w:jc w:val="both"/>
        <w:rPr>
          <w:b/>
        </w:rPr>
      </w:pPr>
      <w:r w:rsidRPr="00B65DEA">
        <w:rPr>
          <w:b/>
          <w:bCs/>
          <w:i/>
          <w:iCs/>
          <w:spacing w:val="2"/>
        </w:rPr>
        <w:t>чтение и восприятие</w:t>
      </w:r>
    </w:p>
    <w:p w:rsidR="001B06EF" w:rsidRPr="00B65DEA" w:rsidRDefault="001B06EF" w:rsidP="001B06EF">
      <w:pPr>
        <w:pStyle w:val="a4"/>
        <w:spacing w:before="0"/>
        <w:ind w:left="-142" w:hanging="284"/>
        <w:rPr>
          <w:bCs/>
          <w:i/>
          <w:iCs/>
          <w:color w:val="auto"/>
          <w:sz w:val="24"/>
          <w:szCs w:val="24"/>
        </w:rPr>
      </w:pPr>
      <w:r w:rsidRPr="00B65DEA">
        <w:rPr>
          <w:color w:val="auto"/>
          <w:sz w:val="24"/>
          <w:szCs w:val="24"/>
        </w:rPr>
        <w:t>- прочитать программные произведения, предназначенные для текстуального и обзорного изучения; воспроизводить их конкретное содержание (главные герои, основные сюжетные линии и события); дать оценку героям и событиям;</w:t>
      </w:r>
    </w:p>
    <w:p w:rsidR="001B06EF" w:rsidRPr="00B65DEA" w:rsidRDefault="001B06EF" w:rsidP="001B06EF">
      <w:pPr>
        <w:shd w:val="clear" w:color="auto" w:fill="FFFFFF"/>
        <w:tabs>
          <w:tab w:val="left" w:pos="540"/>
        </w:tabs>
        <w:ind w:left="-142" w:right="326" w:hanging="284"/>
        <w:jc w:val="both"/>
        <w:rPr>
          <w:b/>
          <w:spacing w:val="2"/>
        </w:rPr>
      </w:pPr>
      <w:r w:rsidRPr="00B65DEA">
        <w:rPr>
          <w:b/>
          <w:bCs/>
          <w:i/>
          <w:iCs/>
          <w:spacing w:val="2"/>
        </w:rPr>
        <w:lastRenderedPageBreak/>
        <w:t>чтение, истолкование и оценка</w:t>
      </w:r>
      <w:r w:rsidRPr="00B65DEA">
        <w:rPr>
          <w:b/>
          <w:spacing w:val="2"/>
        </w:rPr>
        <w:t xml:space="preserve"> </w:t>
      </w:r>
    </w:p>
    <w:p w:rsidR="001B06EF" w:rsidRPr="00B65DEA" w:rsidRDefault="001B06EF" w:rsidP="001B06EF">
      <w:pPr>
        <w:shd w:val="clear" w:color="auto" w:fill="FFFFFF"/>
        <w:tabs>
          <w:tab w:val="left" w:pos="540"/>
        </w:tabs>
        <w:ind w:left="-142" w:right="326" w:hanging="284"/>
        <w:jc w:val="both"/>
        <w:rPr>
          <w:spacing w:val="2"/>
        </w:rPr>
      </w:pPr>
      <w:r w:rsidRPr="00B65DEA">
        <w:rPr>
          <w:spacing w:val="2"/>
        </w:rPr>
        <w:t>- анализировать и оценивать изученное произведение как художественное единство; характеризовать следующие его компоненты: проблематика и идейный смысл; группировка героев относительно главного конфликта и система образов; особенности композиции; взаимосвязь узловых эпизодов; средства изображения образов – персонажей (портрет, пейзаж, интерьер, авторская характеристика, речевая характеристика); род и жанр произведения, способ авторского повествования; своеобразие авторской речи; авторское отношение к изображаемому;</w:t>
      </w:r>
    </w:p>
    <w:p w:rsidR="001B06EF" w:rsidRPr="00B65DEA" w:rsidRDefault="001B06EF" w:rsidP="001B06EF">
      <w:pPr>
        <w:shd w:val="clear" w:color="auto" w:fill="FFFFFF"/>
        <w:tabs>
          <w:tab w:val="left" w:pos="540"/>
        </w:tabs>
        <w:ind w:left="-142" w:right="326" w:hanging="284"/>
        <w:jc w:val="both"/>
        <w:rPr>
          <w:spacing w:val="2"/>
        </w:rPr>
      </w:pPr>
      <w:r w:rsidRPr="00B65DEA">
        <w:rPr>
          <w:spacing w:val="2"/>
        </w:rPr>
        <w:t>- давать оценку изученному лирическому произведению на основе личностного восприятия и осмысления его художественных особенностей;</w:t>
      </w:r>
    </w:p>
    <w:p w:rsidR="001B06EF" w:rsidRPr="00B65DEA" w:rsidRDefault="001B06EF" w:rsidP="001B06EF">
      <w:pPr>
        <w:shd w:val="clear" w:color="auto" w:fill="FFFFFF"/>
        <w:tabs>
          <w:tab w:val="left" w:pos="540"/>
        </w:tabs>
        <w:ind w:left="-142" w:right="326" w:hanging="284"/>
        <w:jc w:val="both"/>
        <w:rPr>
          <w:spacing w:val="2"/>
        </w:rPr>
      </w:pPr>
      <w:r w:rsidRPr="00B65DEA">
        <w:rPr>
          <w:spacing w:val="2"/>
        </w:rPr>
        <w:t>- применять сведения по истории и теории литературы при истолковании и оценке изученного художественного произведения;</w:t>
      </w:r>
    </w:p>
    <w:p w:rsidR="001B06EF" w:rsidRPr="00B65DEA" w:rsidRDefault="001B06EF" w:rsidP="001B06EF">
      <w:pPr>
        <w:shd w:val="clear" w:color="auto" w:fill="FFFFFF"/>
        <w:tabs>
          <w:tab w:val="left" w:pos="540"/>
        </w:tabs>
        <w:ind w:left="-142" w:right="326" w:hanging="284"/>
        <w:jc w:val="both"/>
        <w:rPr>
          <w:spacing w:val="2"/>
        </w:rPr>
      </w:pPr>
      <w:r w:rsidRPr="00B65DEA">
        <w:rPr>
          <w:spacing w:val="2"/>
        </w:rPr>
        <w:t>- знать основные  факты о жизни и творчестве  изучаемых писателей;</w:t>
      </w:r>
    </w:p>
    <w:p w:rsidR="001B06EF" w:rsidRPr="00B65DEA" w:rsidRDefault="001B06EF" w:rsidP="001B06EF">
      <w:pPr>
        <w:shd w:val="clear" w:color="auto" w:fill="FFFFFF"/>
        <w:tabs>
          <w:tab w:val="left" w:pos="540"/>
        </w:tabs>
        <w:ind w:left="-142" w:right="326" w:hanging="284"/>
        <w:jc w:val="both"/>
        <w:rPr>
          <w:spacing w:val="2"/>
        </w:rPr>
      </w:pPr>
      <w:r w:rsidRPr="00B65DEA">
        <w:rPr>
          <w:spacing w:val="2"/>
        </w:rPr>
        <w:t>- объяснять связь произведений со временем написания и современностью;</w:t>
      </w:r>
    </w:p>
    <w:p w:rsidR="001B06EF" w:rsidRPr="00B65DEA" w:rsidRDefault="001B06EF" w:rsidP="001B06EF">
      <w:pPr>
        <w:shd w:val="clear" w:color="auto" w:fill="FFFFFF"/>
        <w:tabs>
          <w:tab w:val="left" w:pos="540"/>
        </w:tabs>
        <w:ind w:left="-142" w:right="326" w:hanging="284"/>
        <w:jc w:val="both"/>
        <w:rPr>
          <w:spacing w:val="2"/>
        </w:rPr>
      </w:pPr>
      <w:r w:rsidRPr="00B65DEA">
        <w:rPr>
          <w:spacing w:val="2"/>
        </w:rPr>
        <w:t>- объяснять сходство и различие произведений разных писателей;</w:t>
      </w:r>
    </w:p>
    <w:p w:rsidR="001B06EF" w:rsidRPr="00B65DEA" w:rsidRDefault="001B06EF" w:rsidP="001B06EF">
      <w:pPr>
        <w:shd w:val="clear" w:color="auto" w:fill="FFFFFF"/>
        <w:tabs>
          <w:tab w:val="left" w:pos="540"/>
        </w:tabs>
        <w:ind w:left="-142" w:right="326" w:hanging="284"/>
        <w:jc w:val="both"/>
        <w:rPr>
          <w:bCs/>
          <w:i/>
          <w:iCs/>
          <w:spacing w:val="2"/>
        </w:rPr>
      </w:pPr>
      <w:r w:rsidRPr="00B65DEA">
        <w:rPr>
          <w:spacing w:val="2"/>
        </w:rPr>
        <w:t>- соотносить произведение с литературным направлением эпохи, называть основные черты этих направлений;</w:t>
      </w:r>
    </w:p>
    <w:p w:rsidR="001B06EF" w:rsidRPr="00B65DEA" w:rsidRDefault="001B06EF" w:rsidP="001B06EF">
      <w:pPr>
        <w:shd w:val="clear" w:color="auto" w:fill="FFFFFF"/>
        <w:tabs>
          <w:tab w:val="left" w:pos="540"/>
        </w:tabs>
        <w:ind w:left="-142" w:right="326" w:hanging="284"/>
        <w:jc w:val="both"/>
        <w:rPr>
          <w:b/>
          <w:spacing w:val="2"/>
        </w:rPr>
      </w:pPr>
      <w:r w:rsidRPr="00B65DEA">
        <w:rPr>
          <w:b/>
          <w:bCs/>
          <w:i/>
          <w:iCs/>
          <w:spacing w:val="2"/>
        </w:rPr>
        <w:t>чтение и речевая деятельность</w:t>
      </w:r>
    </w:p>
    <w:p w:rsidR="001B06EF" w:rsidRPr="00B65DEA" w:rsidRDefault="001B06EF" w:rsidP="001B06EF">
      <w:pPr>
        <w:shd w:val="clear" w:color="auto" w:fill="FFFFFF"/>
        <w:tabs>
          <w:tab w:val="left" w:pos="540"/>
        </w:tabs>
        <w:ind w:left="-142" w:right="326" w:hanging="284"/>
        <w:jc w:val="both"/>
        <w:rPr>
          <w:spacing w:val="2"/>
        </w:rPr>
      </w:pPr>
      <w:r w:rsidRPr="00B65DEA">
        <w:rPr>
          <w:spacing w:val="2"/>
        </w:rPr>
        <w:t>- владеть монологическими и диалогическими формами устной и письменной речи;</w:t>
      </w:r>
    </w:p>
    <w:p w:rsidR="001B06EF" w:rsidRPr="00B65DEA" w:rsidRDefault="001B06EF" w:rsidP="001B06EF">
      <w:pPr>
        <w:shd w:val="clear" w:color="auto" w:fill="FFFFFF"/>
        <w:tabs>
          <w:tab w:val="left" w:pos="540"/>
        </w:tabs>
        <w:ind w:left="-142" w:right="326" w:hanging="284"/>
        <w:jc w:val="both"/>
        <w:rPr>
          <w:spacing w:val="2"/>
        </w:rPr>
      </w:pPr>
      <w:r w:rsidRPr="00B65DEA">
        <w:rPr>
          <w:spacing w:val="2"/>
        </w:rPr>
        <w:t>- пересказывать текст художественного произведения, руководствуясь заданием (характеристика образа – персонажа, основная проблема произведения, особенности композиции);</w:t>
      </w:r>
    </w:p>
    <w:p w:rsidR="001B06EF" w:rsidRPr="00B65DEA" w:rsidRDefault="001B06EF" w:rsidP="001B06EF">
      <w:pPr>
        <w:shd w:val="clear" w:color="auto" w:fill="FFFFFF"/>
        <w:tabs>
          <w:tab w:val="left" w:pos="540"/>
        </w:tabs>
        <w:ind w:left="-142" w:right="326" w:hanging="284"/>
        <w:jc w:val="both"/>
        <w:rPr>
          <w:spacing w:val="2"/>
        </w:rPr>
      </w:pPr>
      <w:r w:rsidRPr="00B65DEA">
        <w:rPr>
          <w:spacing w:val="2"/>
        </w:rPr>
        <w:t>- анализировать эпизод изученного произведения;</w:t>
      </w:r>
    </w:p>
    <w:p w:rsidR="001B06EF" w:rsidRPr="00B65DEA" w:rsidRDefault="001B06EF" w:rsidP="001B06EF">
      <w:pPr>
        <w:shd w:val="clear" w:color="auto" w:fill="FFFFFF"/>
        <w:tabs>
          <w:tab w:val="left" w:pos="540"/>
        </w:tabs>
        <w:ind w:left="-142" w:right="326" w:hanging="284"/>
        <w:jc w:val="both"/>
      </w:pPr>
      <w:r w:rsidRPr="00B65DEA">
        <w:rPr>
          <w:spacing w:val="2"/>
        </w:rPr>
        <w:t>- составлять планы, тезисы статей на литературную тему;</w:t>
      </w:r>
    </w:p>
    <w:p w:rsidR="001B06EF" w:rsidRPr="00B65DEA" w:rsidRDefault="001B06EF" w:rsidP="001B06EF">
      <w:pPr>
        <w:shd w:val="clear" w:color="auto" w:fill="FFFFFF"/>
        <w:tabs>
          <w:tab w:val="left" w:pos="540"/>
        </w:tabs>
        <w:ind w:left="-142" w:right="326" w:hanging="284"/>
        <w:jc w:val="both"/>
      </w:pPr>
      <w:r w:rsidRPr="00B65DEA">
        <w:t>- писать сочинения на литературную тему разных жанров;</w:t>
      </w:r>
    </w:p>
    <w:p w:rsidR="001B06EF" w:rsidRPr="00B65DEA" w:rsidRDefault="001B06EF" w:rsidP="001B06EF">
      <w:pPr>
        <w:shd w:val="clear" w:color="auto" w:fill="FFFFFF"/>
        <w:tabs>
          <w:tab w:val="left" w:pos="540"/>
        </w:tabs>
        <w:ind w:left="-142" w:right="326" w:hanging="284"/>
        <w:jc w:val="both"/>
      </w:pPr>
      <w:r w:rsidRPr="00B65DEA">
        <w:t xml:space="preserve">- выразительно читать художественное произведение, в том числе выученные наизусть. </w:t>
      </w:r>
    </w:p>
    <w:p w:rsidR="00ED1F78" w:rsidRDefault="00ED1F78"/>
    <w:sectPr w:rsidR="00ED1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403B693B"/>
    <w:multiLevelType w:val="hybridMultilevel"/>
    <w:tmpl w:val="86B2E2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A633E9E"/>
    <w:multiLevelType w:val="hybridMultilevel"/>
    <w:tmpl w:val="D69EFC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EF"/>
    <w:rsid w:val="001B06EF"/>
    <w:rsid w:val="00ED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D0D0C-E0AF-4FAD-B175-749470FE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6E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B06EF"/>
    <w:pPr>
      <w:ind w:left="720"/>
    </w:pPr>
  </w:style>
  <w:style w:type="paragraph" w:customStyle="1" w:styleId="c3">
    <w:name w:val="c3"/>
    <w:basedOn w:val="a"/>
    <w:rsid w:val="001B06EF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c0c6">
    <w:name w:val="c0 c6"/>
    <w:rsid w:val="001B06EF"/>
  </w:style>
  <w:style w:type="paragraph" w:styleId="a4">
    <w:name w:val="Body Text Indent"/>
    <w:basedOn w:val="a"/>
    <w:link w:val="a5"/>
    <w:unhideWhenUsed/>
    <w:rsid w:val="001B06EF"/>
    <w:pPr>
      <w:shd w:val="clear" w:color="auto" w:fill="FFFFFF"/>
      <w:tabs>
        <w:tab w:val="left" w:pos="540"/>
      </w:tabs>
      <w:spacing w:before="43"/>
      <w:ind w:right="326" w:firstLine="984"/>
      <w:jc w:val="both"/>
    </w:pPr>
    <w:rPr>
      <w:color w:val="000000"/>
      <w:spacing w:val="2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1B06EF"/>
    <w:rPr>
      <w:rFonts w:ascii="Times New Roman" w:eastAsia="Andale Sans UI" w:hAnsi="Times New Roman" w:cs="Times New Roman"/>
      <w:color w:val="000000"/>
      <w:spacing w:val="2"/>
      <w:kern w:val="2"/>
      <w:sz w:val="28"/>
      <w:szCs w:val="28"/>
      <w:shd w:val="clear" w:color="auto" w:fill="FFFFFF"/>
      <w:lang w:eastAsia="ru-RU"/>
    </w:rPr>
  </w:style>
  <w:style w:type="paragraph" w:styleId="a6">
    <w:name w:val="No Spacing"/>
    <w:uiPriority w:val="1"/>
    <w:qFormat/>
    <w:rsid w:val="001B06EF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2017-10-19T09:44:00Z</dcterms:created>
  <dcterms:modified xsi:type="dcterms:W3CDTF">2017-10-19T09:46:00Z</dcterms:modified>
</cp:coreProperties>
</file>