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1A" w:rsidRDefault="00490B1A" w:rsidP="00490B1A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490B1A" w:rsidRDefault="00490B1A" w:rsidP="00490B1A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  <w:b/>
        </w:rPr>
        <w:t xml:space="preserve"> рабочей программе «Русский язык» 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 класс</w:t>
      </w:r>
    </w:p>
    <w:p w:rsidR="00490B1A" w:rsidRDefault="00490B1A" w:rsidP="00490B1A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2017 – 2018 </w:t>
      </w:r>
      <w:proofErr w:type="spellStart"/>
      <w:r>
        <w:rPr>
          <w:rFonts w:ascii="Times New Roman" w:hAnsi="Times New Roman" w:cs="Times New Roman"/>
          <w:b/>
        </w:rPr>
        <w:t>уч.год</w:t>
      </w:r>
      <w:proofErr w:type="spellEnd"/>
    </w:p>
    <w:p w:rsidR="00490B1A" w:rsidRPr="002456C6" w:rsidRDefault="00490B1A" w:rsidP="00490B1A">
      <w:pPr>
        <w:autoSpaceDE w:val="0"/>
        <w:autoSpaceDN w:val="0"/>
        <w:adjustRightInd w:val="0"/>
        <w:ind w:left="-284" w:firstLine="567"/>
        <w:jc w:val="both"/>
        <w:rPr>
          <w:rStyle w:val="c0c6"/>
          <w:bCs/>
        </w:rPr>
      </w:pPr>
      <w:r w:rsidRPr="002456C6">
        <w:rPr>
          <w:rFonts w:eastAsia="Calibri"/>
          <w:lang w:eastAsia="en-US"/>
        </w:rPr>
        <w:t>Рабочая программа составлена</w:t>
      </w:r>
      <w:r>
        <w:rPr>
          <w:rFonts w:eastAsia="Calibri"/>
          <w:lang w:val="ru-RU" w:eastAsia="en-US"/>
        </w:rPr>
        <w:t xml:space="preserve"> на</w:t>
      </w:r>
      <w:r w:rsidRPr="002456C6">
        <w:rPr>
          <w:rFonts w:eastAsia="Calibri"/>
          <w:lang w:eastAsia="en-US"/>
        </w:rPr>
        <w:t xml:space="preserve"> </w:t>
      </w:r>
      <w:r w:rsidRPr="002456C6">
        <w:rPr>
          <w:rStyle w:val="c0c6"/>
          <w:bCs/>
        </w:rPr>
        <w:t>основе нормативных документов:</w:t>
      </w:r>
    </w:p>
    <w:p w:rsidR="00490B1A" w:rsidRPr="002456C6" w:rsidRDefault="00490B1A" w:rsidP="00490B1A">
      <w:pPr>
        <w:pStyle w:val="c3"/>
        <w:numPr>
          <w:ilvl w:val="0"/>
          <w:numId w:val="1"/>
        </w:numPr>
        <w:spacing w:before="0" w:beforeAutospacing="0" w:after="0" w:afterAutospacing="0"/>
        <w:ind w:left="-284"/>
        <w:jc w:val="both"/>
        <w:rPr>
          <w:rStyle w:val="c0c6"/>
          <w:bCs/>
        </w:rPr>
      </w:pPr>
      <w:r w:rsidRPr="002456C6">
        <w:rPr>
          <w:rStyle w:val="c0c6"/>
          <w:bCs/>
        </w:rPr>
        <w:t>Федеральн</w:t>
      </w:r>
      <w:r>
        <w:rPr>
          <w:rStyle w:val="c0c6"/>
          <w:bCs/>
        </w:rPr>
        <w:t>ого государственного образовательного</w:t>
      </w:r>
      <w:r w:rsidRPr="002456C6">
        <w:rPr>
          <w:rStyle w:val="c0c6"/>
          <w:bCs/>
        </w:rPr>
        <w:t xml:space="preserve"> стандарт</w:t>
      </w:r>
      <w:r>
        <w:rPr>
          <w:rStyle w:val="c0c6"/>
          <w:bCs/>
        </w:rPr>
        <w:t>а</w:t>
      </w:r>
      <w:r w:rsidRPr="002456C6">
        <w:rPr>
          <w:rStyle w:val="c0c6"/>
          <w:bCs/>
        </w:rPr>
        <w:t xml:space="preserve"> основного</w:t>
      </w:r>
      <w:r>
        <w:rPr>
          <w:rStyle w:val="c0c6"/>
          <w:bCs/>
        </w:rPr>
        <w:t xml:space="preserve"> общего образования, утвержденного</w:t>
      </w:r>
      <w:r w:rsidRPr="002456C6">
        <w:rPr>
          <w:rStyle w:val="c0c6"/>
          <w:bCs/>
        </w:rPr>
        <w:t xml:space="preserve"> приказом от 17 декабря 2010г. №1897 об утверждении федерального образовательного стандарта основного общего образования;</w:t>
      </w:r>
    </w:p>
    <w:p w:rsidR="00490B1A" w:rsidRPr="002456C6" w:rsidRDefault="00490B1A" w:rsidP="00490B1A">
      <w:pPr>
        <w:numPr>
          <w:ilvl w:val="0"/>
          <w:numId w:val="1"/>
        </w:numPr>
        <w:autoSpaceDE w:val="0"/>
        <w:autoSpaceDN w:val="0"/>
        <w:spacing w:line="240" w:lineRule="atLeast"/>
        <w:ind w:left="-284"/>
        <w:jc w:val="both"/>
        <w:textAlignment w:val="baseline"/>
        <w:rPr>
          <w:rStyle w:val="c0c6"/>
          <w:rFonts w:eastAsia="@Arial Unicode MS"/>
          <w:lang w:eastAsia="ar-SA"/>
        </w:rPr>
      </w:pPr>
      <w:r w:rsidRPr="002456C6">
        <w:rPr>
          <w:rFonts w:eastAsia="@Arial Unicode MS"/>
          <w:lang w:eastAsia="ar-SA"/>
        </w:rPr>
        <w:t>Примерн</w:t>
      </w:r>
      <w:r>
        <w:rPr>
          <w:rFonts w:eastAsia="@Arial Unicode MS"/>
          <w:lang w:val="ru-RU" w:eastAsia="ar-SA"/>
        </w:rPr>
        <w:t xml:space="preserve">ой </w:t>
      </w:r>
      <w:r>
        <w:rPr>
          <w:rFonts w:eastAsia="@Arial Unicode MS"/>
          <w:lang w:eastAsia="ar-SA"/>
        </w:rPr>
        <w:t>основной образовательной</w:t>
      </w:r>
      <w:r w:rsidRPr="002456C6">
        <w:rPr>
          <w:rFonts w:eastAsia="@Arial Unicode MS"/>
          <w:lang w:eastAsia="ar-SA"/>
        </w:rPr>
        <w:t xml:space="preserve"> прог</w:t>
      </w:r>
      <w:r>
        <w:rPr>
          <w:rFonts w:eastAsia="@Arial Unicode MS"/>
          <w:lang w:eastAsia="ar-SA"/>
        </w:rPr>
        <w:t>раммы</w:t>
      </w:r>
      <w:r w:rsidRPr="002456C6">
        <w:rPr>
          <w:rFonts w:eastAsia="@Arial Unicode MS"/>
          <w:lang w:eastAsia="ar-SA"/>
        </w:rPr>
        <w:t xml:space="preserve"> основного общего образования;</w:t>
      </w:r>
      <w:r w:rsidRPr="002456C6">
        <w:rPr>
          <w:rStyle w:val="c0c6"/>
          <w:bCs/>
        </w:rPr>
        <w:t xml:space="preserve"> </w:t>
      </w:r>
    </w:p>
    <w:p w:rsidR="00490B1A" w:rsidRDefault="00490B1A" w:rsidP="00490B1A">
      <w:pPr>
        <w:numPr>
          <w:ilvl w:val="0"/>
          <w:numId w:val="1"/>
        </w:numPr>
        <w:ind w:left="-284"/>
        <w:jc w:val="both"/>
        <w:rPr>
          <w:lang w:val="ru-RU"/>
        </w:rPr>
      </w:pPr>
      <w:r w:rsidRPr="00980599">
        <w:t xml:space="preserve">Примерной программы среднего (полного) общего образования по русскому языку для 11 </w:t>
      </w:r>
      <w:r w:rsidRPr="00980599">
        <w:rPr>
          <w:lang w:val="ru-RU"/>
        </w:rPr>
        <w:t>класса</w:t>
      </w:r>
      <w:r w:rsidRPr="00980599">
        <w:t xml:space="preserve"> базового уровня и </w:t>
      </w:r>
    </w:p>
    <w:p w:rsidR="00490B1A" w:rsidRPr="00980599" w:rsidRDefault="00490B1A" w:rsidP="00490B1A">
      <w:pPr>
        <w:numPr>
          <w:ilvl w:val="0"/>
          <w:numId w:val="1"/>
        </w:numPr>
        <w:ind w:left="-284"/>
        <w:jc w:val="both"/>
      </w:pPr>
      <w:r w:rsidRPr="00980599">
        <w:t>учебной программы по русскому языку для 11 класс</w:t>
      </w:r>
      <w:r w:rsidRPr="00980599">
        <w:rPr>
          <w:lang w:val="ru-RU"/>
        </w:rPr>
        <w:t>а</w:t>
      </w:r>
      <w:r w:rsidRPr="00980599">
        <w:t>, допущенной Министерством образования и науки Российской Федерации  в 2006 году (автор-составитель Львова С.И., Гольцова Н</w:t>
      </w:r>
      <w:r>
        <w:t>.Г.);</w:t>
      </w:r>
    </w:p>
    <w:p w:rsidR="00490B1A" w:rsidRPr="002456C6" w:rsidRDefault="00490B1A" w:rsidP="00490B1A">
      <w:pPr>
        <w:numPr>
          <w:ilvl w:val="0"/>
          <w:numId w:val="1"/>
        </w:numPr>
        <w:ind w:left="-284"/>
        <w:jc w:val="both"/>
        <w:rPr>
          <w:rStyle w:val="c0c6"/>
          <w:bCs/>
        </w:rPr>
      </w:pPr>
      <w:r>
        <w:rPr>
          <w:rStyle w:val="c0c6"/>
          <w:bCs/>
        </w:rPr>
        <w:t>Основной образовательной программы</w:t>
      </w:r>
      <w:r w:rsidRPr="002456C6">
        <w:rPr>
          <w:rStyle w:val="c0c6"/>
          <w:bCs/>
        </w:rPr>
        <w:t xml:space="preserve"> основного общего </w:t>
      </w:r>
      <w:r>
        <w:rPr>
          <w:rStyle w:val="c0c6"/>
          <w:bCs/>
        </w:rPr>
        <w:t>образования МАОУ «Киёвская СОШ».</w:t>
      </w:r>
    </w:p>
    <w:p w:rsidR="00490B1A" w:rsidRPr="002456C6" w:rsidRDefault="00490B1A" w:rsidP="00490B1A">
      <w:pPr>
        <w:ind w:left="-284" w:firstLine="567"/>
        <w:jc w:val="both"/>
        <w:rPr>
          <w:rStyle w:val="c0c6"/>
          <w:bCs/>
        </w:rPr>
      </w:pPr>
    </w:p>
    <w:p w:rsidR="00490B1A" w:rsidRPr="002456C6" w:rsidRDefault="00490B1A" w:rsidP="00490B1A">
      <w:pPr>
        <w:ind w:left="-284" w:firstLine="567"/>
        <w:jc w:val="both"/>
        <w:rPr>
          <w:bCs/>
        </w:rPr>
      </w:pPr>
      <w:r w:rsidRPr="002456C6">
        <w:rPr>
          <w:rStyle w:val="c0c6"/>
          <w:bCs/>
        </w:rPr>
        <w:t>Рабоч</w:t>
      </w:r>
      <w:r>
        <w:rPr>
          <w:rStyle w:val="c0c6"/>
          <w:bCs/>
        </w:rPr>
        <w:t>ая программа реализуется по УМК</w:t>
      </w:r>
      <w:r w:rsidRPr="002456C6">
        <w:rPr>
          <w:rStyle w:val="c0c6"/>
          <w:bCs/>
        </w:rPr>
        <w:t>:</w:t>
      </w:r>
    </w:p>
    <w:p w:rsidR="00490B1A" w:rsidRPr="00980599" w:rsidRDefault="00490B1A" w:rsidP="00490B1A">
      <w:pPr>
        <w:numPr>
          <w:ilvl w:val="0"/>
          <w:numId w:val="2"/>
        </w:numPr>
        <w:shd w:val="clear" w:color="auto" w:fill="FFFFFF"/>
        <w:ind w:left="-284"/>
        <w:jc w:val="both"/>
      </w:pPr>
      <w:r w:rsidRPr="00980599">
        <w:t>Гольцова Н.Г., Шамшина И.В. Русский язык: 10-11 классы: Учебник для  общеобразовательных учреждений. - – М.: ООО «ТИД «Русское слово – РС», 2008</w:t>
      </w:r>
    </w:p>
    <w:p w:rsidR="00490B1A" w:rsidRPr="00980599" w:rsidRDefault="00490B1A" w:rsidP="00490B1A">
      <w:pPr>
        <w:numPr>
          <w:ilvl w:val="0"/>
          <w:numId w:val="2"/>
        </w:numPr>
        <w:shd w:val="clear" w:color="auto" w:fill="FFFFFF"/>
        <w:ind w:left="-284"/>
        <w:jc w:val="both"/>
      </w:pPr>
      <w:r w:rsidRPr="00980599">
        <w:t>Гольцова Н.Г., Шамшин И.В. Русский язык в таблицах 10-11 классы.- М.: Русское слово, 2007.</w:t>
      </w:r>
    </w:p>
    <w:p w:rsidR="00490B1A" w:rsidRPr="00980599" w:rsidRDefault="00490B1A" w:rsidP="00490B1A">
      <w:pPr>
        <w:numPr>
          <w:ilvl w:val="0"/>
          <w:numId w:val="2"/>
        </w:numPr>
        <w:shd w:val="clear" w:color="auto" w:fill="FFFFFF"/>
        <w:ind w:left="-284"/>
        <w:jc w:val="both"/>
      </w:pPr>
      <w:r w:rsidRPr="00980599">
        <w:t>3.Н.Г. Гольцова, М.А. Мищерина Русский язык. 10-11 классы: Книга для учителя. – М.: ООО «ТИД «Русское слово – РС», 2008</w:t>
      </w:r>
    </w:p>
    <w:p w:rsidR="00490B1A" w:rsidRPr="002456C6" w:rsidRDefault="00490B1A" w:rsidP="00490B1A">
      <w:pPr>
        <w:pStyle w:val="c3"/>
        <w:spacing w:before="0" w:beforeAutospacing="0" w:after="0" w:afterAutospacing="0"/>
        <w:ind w:left="-284" w:firstLine="567"/>
        <w:jc w:val="both"/>
        <w:rPr>
          <w:rStyle w:val="c2"/>
          <w:rFonts w:eastAsia="OpenSymbol"/>
        </w:rPr>
      </w:pPr>
    </w:p>
    <w:p w:rsidR="00490B1A" w:rsidRPr="00A679FE" w:rsidRDefault="00490B1A" w:rsidP="00490B1A">
      <w:pPr>
        <w:ind w:left="-284" w:firstLine="567"/>
        <w:jc w:val="both"/>
        <w:rPr>
          <w:lang w:val="ru-RU"/>
        </w:rPr>
      </w:pPr>
      <w:r w:rsidRPr="00833CE0">
        <w:rPr>
          <w:rFonts w:eastAsia="Calibri"/>
          <w:lang w:eastAsia="en-US"/>
        </w:rPr>
        <w:t>Программа разработана в соответствии с базисным учебным планом для ступени основного общего образования.</w:t>
      </w:r>
      <w:r>
        <w:rPr>
          <w:rFonts w:eastAsia="Calibri"/>
          <w:lang w:eastAsia="en-US"/>
        </w:rPr>
        <w:t xml:space="preserve"> Учебное содержание курса</w:t>
      </w:r>
      <w:r>
        <w:rPr>
          <w:rFonts w:eastAsia="Calibri"/>
          <w:lang w:val="ru-RU" w:eastAsia="en-US"/>
        </w:rPr>
        <w:t xml:space="preserve"> – </w:t>
      </w:r>
      <w:r w:rsidRPr="00980599">
        <w:t>68 часов (2 часа в неделю), причём 1 час по Баз</w:t>
      </w:r>
      <w:r>
        <w:t xml:space="preserve">исному учебному плану и 1 час – </w:t>
      </w:r>
      <w:r w:rsidRPr="00980599">
        <w:t>из регионального компонента</w:t>
      </w:r>
      <w:r>
        <w:t>.</w:t>
      </w:r>
    </w:p>
    <w:p w:rsidR="00490B1A" w:rsidRDefault="00490B1A" w:rsidP="00490B1A">
      <w:pPr>
        <w:pStyle w:val="a4"/>
        <w:spacing w:before="120" w:line="100" w:lineRule="atLeast"/>
        <w:ind w:left="-284"/>
        <w:rPr>
          <w:i/>
          <w:szCs w:val="24"/>
        </w:rPr>
      </w:pPr>
    </w:p>
    <w:p w:rsidR="00490B1A" w:rsidRPr="00980599" w:rsidRDefault="00490B1A" w:rsidP="00490B1A">
      <w:pPr>
        <w:pStyle w:val="a4"/>
        <w:spacing w:before="120" w:line="100" w:lineRule="atLeast"/>
        <w:ind w:left="-284"/>
        <w:rPr>
          <w:szCs w:val="24"/>
        </w:rPr>
      </w:pPr>
      <w:bookmarkStart w:id="0" w:name="_GoBack"/>
      <w:bookmarkEnd w:id="0"/>
      <w:r w:rsidRPr="00980599">
        <w:rPr>
          <w:i/>
          <w:szCs w:val="24"/>
        </w:rPr>
        <w:t>В результате изучения русского языка ученик должен</w:t>
      </w:r>
    </w:p>
    <w:p w:rsidR="00490B1A" w:rsidRPr="00980599" w:rsidRDefault="00490B1A" w:rsidP="00490B1A">
      <w:pPr>
        <w:spacing w:before="120"/>
        <w:ind w:left="-284"/>
        <w:jc w:val="both"/>
      </w:pPr>
      <w:r w:rsidRPr="00980599">
        <w:rPr>
          <w:b/>
        </w:rPr>
        <w:t>знать/понимать: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</w:pPr>
      <w:r w:rsidRPr="00980599">
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</w:pPr>
      <w:r w:rsidRPr="00980599">
        <w:t>системное устройство языка, взаимосвязь его уровней и единиц;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</w:pPr>
      <w:r w:rsidRPr="00980599">
        <w:t>понятие языковой нормы, ее функций, современные тенденции в развитии норм русского литературного языка;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</w:pPr>
      <w:r w:rsidRPr="00980599">
        <w:t>компоненты речевой ситуации; основные условия эффективности речевого общения;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</w:pPr>
      <w:r w:rsidRPr="00980599">
        <w:t>основные аспекты культуры речи; требования, предъявляемые к устным и письменным текстам различных жанров в учебно-научной,обиходно-бытовой, социально-культурной и деловой сферах общения;</w:t>
      </w:r>
    </w:p>
    <w:p w:rsidR="00490B1A" w:rsidRPr="00980599" w:rsidRDefault="00490B1A" w:rsidP="00490B1A">
      <w:pPr>
        <w:numPr>
          <w:ilvl w:val="0"/>
          <w:numId w:val="3"/>
        </w:numPr>
        <w:ind w:left="-284"/>
        <w:jc w:val="both"/>
        <w:rPr>
          <w:b/>
        </w:rPr>
      </w:pPr>
      <w:r w:rsidRPr="00980599">
        <w:t>основные сведения о русском языке. Использовать все виды языкового анализа, производить фонетический, морфемный, словообразовательный, морфологический, синтаксический виды анализа, орфографический, пунктуационный разборы.</w:t>
      </w:r>
    </w:p>
    <w:p w:rsidR="00490B1A" w:rsidRPr="00980599" w:rsidRDefault="00490B1A" w:rsidP="00490B1A">
      <w:pPr>
        <w:spacing w:before="120"/>
        <w:ind w:left="-284"/>
        <w:jc w:val="both"/>
      </w:pPr>
      <w:r w:rsidRPr="00980599">
        <w:rPr>
          <w:b/>
        </w:rPr>
        <w:t>уметь: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</w:pPr>
      <w:r w:rsidRPr="00980599">
        <w:t>проводить различные виды анализа языковых единиц; языковых явлений и фактов, допускающих неоднозначную интерпретацию;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</w:pPr>
      <w:r w:rsidRPr="00980599">
        <w:t>разграничивать варианты норм, преднамеренные и непреднамеренные нарушения языковой нормы;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</w:pPr>
      <w:r w:rsidRPr="00980599">
        <w:t xml:space="preserve">проводить лингвистический анализ учебно-научных, деловых, публицистических, </w:t>
      </w:r>
      <w:r w:rsidRPr="00980599">
        <w:lastRenderedPageBreak/>
        <w:t>разговорных и художественных текстов;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</w:pPr>
      <w:r w:rsidRPr="00980599"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</w:pPr>
      <w:r w:rsidRPr="00980599">
        <w:t>объяснять взаимосвязь фактов языка и истории, языка и культуры русского и других народов;</w:t>
      </w:r>
    </w:p>
    <w:p w:rsidR="00490B1A" w:rsidRPr="00980599" w:rsidRDefault="00490B1A" w:rsidP="00490B1A">
      <w:pPr>
        <w:numPr>
          <w:ilvl w:val="0"/>
          <w:numId w:val="4"/>
        </w:numPr>
        <w:tabs>
          <w:tab w:val="left" w:pos="426"/>
        </w:tabs>
        <w:ind w:left="-284"/>
        <w:jc w:val="both"/>
        <w:rPr>
          <w:b/>
          <w:i/>
        </w:rPr>
      </w:pPr>
      <w:r w:rsidRPr="00980599">
        <w:t>определять виды жанров, производить языковой, стилистический, лингвистический анализы, выполнять творческие задания.</w:t>
      </w:r>
    </w:p>
    <w:p w:rsidR="00490B1A" w:rsidRPr="00980599" w:rsidRDefault="00490B1A" w:rsidP="00490B1A">
      <w:pPr>
        <w:tabs>
          <w:tab w:val="left" w:pos="9922"/>
        </w:tabs>
        <w:spacing w:before="120"/>
        <w:ind w:left="-284"/>
        <w:jc w:val="both"/>
      </w:pPr>
      <w:r w:rsidRPr="00980599">
        <w:rPr>
          <w:b/>
          <w:i/>
        </w:rPr>
        <w:t>аудирование и чтение:</w:t>
      </w:r>
    </w:p>
    <w:p w:rsidR="00490B1A" w:rsidRPr="00980599" w:rsidRDefault="00490B1A" w:rsidP="00490B1A">
      <w:pPr>
        <w:numPr>
          <w:ilvl w:val="0"/>
          <w:numId w:val="5"/>
        </w:numPr>
        <w:tabs>
          <w:tab w:val="left" w:pos="142"/>
        </w:tabs>
        <w:ind w:left="-284"/>
        <w:jc w:val="both"/>
      </w:pPr>
      <w:r w:rsidRPr="00980599">
        <w:t xml:space="preserve">использовать разные виды чтения (ознакомительно-изучаю-щее, ознакомительно-реферативное и др.) в зависимости от коммуникативной задачи; </w:t>
      </w:r>
    </w:p>
    <w:p w:rsidR="00490B1A" w:rsidRPr="00980599" w:rsidRDefault="00490B1A" w:rsidP="00490B1A">
      <w:pPr>
        <w:numPr>
          <w:ilvl w:val="0"/>
          <w:numId w:val="5"/>
        </w:numPr>
        <w:tabs>
          <w:tab w:val="left" w:pos="142"/>
        </w:tabs>
        <w:ind w:left="-284"/>
        <w:jc w:val="both"/>
      </w:pPr>
      <w:r w:rsidRPr="00980599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90B1A" w:rsidRPr="00980599" w:rsidRDefault="00490B1A" w:rsidP="00490B1A">
      <w:pPr>
        <w:numPr>
          <w:ilvl w:val="0"/>
          <w:numId w:val="5"/>
        </w:numPr>
        <w:tabs>
          <w:tab w:val="left" w:pos="142"/>
        </w:tabs>
        <w:ind w:left="-284"/>
        <w:jc w:val="both"/>
        <w:rPr>
          <w:b/>
          <w:i/>
        </w:rPr>
      </w:pPr>
      <w:r w:rsidRPr="00980599">
        <w:t>владеть основными приемами информационной переработки устного и письменного текста;</w:t>
      </w:r>
    </w:p>
    <w:p w:rsidR="00490B1A" w:rsidRPr="00980599" w:rsidRDefault="00490B1A" w:rsidP="00490B1A">
      <w:pPr>
        <w:tabs>
          <w:tab w:val="left" w:pos="9922"/>
        </w:tabs>
        <w:spacing w:before="120"/>
        <w:ind w:left="-284"/>
        <w:jc w:val="both"/>
      </w:pPr>
      <w:r w:rsidRPr="00980599">
        <w:rPr>
          <w:b/>
          <w:i/>
        </w:rPr>
        <w:t>говорение и письмо:</w:t>
      </w:r>
    </w:p>
    <w:p w:rsidR="00490B1A" w:rsidRPr="00980599" w:rsidRDefault="00490B1A" w:rsidP="00490B1A">
      <w:pPr>
        <w:numPr>
          <w:ilvl w:val="0"/>
          <w:numId w:val="6"/>
        </w:numPr>
        <w:tabs>
          <w:tab w:val="left" w:pos="426"/>
        </w:tabs>
        <w:ind w:left="-284"/>
        <w:jc w:val="both"/>
      </w:pPr>
      <w:r w:rsidRPr="00980599">
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</w:p>
    <w:p w:rsidR="00490B1A" w:rsidRPr="00980599" w:rsidRDefault="00490B1A" w:rsidP="00490B1A">
      <w:pPr>
        <w:numPr>
          <w:ilvl w:val="0"/>
          <w:numId w:val="6"/>
        </w:numPr>
        <w:tabs>
          <w:tab w:val="left" w:pos="426"/>
        </w:tabs>
        <w:ind w:left="-284"/>
        <w:jc w:val="both"/>
      </w:pPr>
      <w:r w:rsidRPr="00980599">
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490B1A" w:rsidRPr="00980599" w:rsidRDefault="00490B1A" w:rsidP="00490B1A">
      <w:pPr>
        <w:numPr>
          <w:ilvl w:val="0"/>
          <w:numId w:val="6"/>
        </w:numPr>
        <w:tabs>
          <w:tab w:val="left" w:pos="426"/>
        </w:tabs>
        <w:ind w:left="-284"/>
        <w:jc w:val="both"/>
      </w:pPr>
      <w:r w:rsidRPr="00980599">
        <w:t>применять в практике письма орфографические и пунктуационные нормы современного русского литературного языка;</w:t>
      </w:r>
    </w:p>
    <w:p w:rsidR="00490B1A" w:rsidRPr="00980599" w:rsidRDefault="00490B1A" w:rsidP="00490B1A">
      <w:pPr>
        <w:numPr>
          <w:ilvl w:val="0"/>
          <w:numId w:val="6"/>
        </w:numPr>
        <w:tabs>
          <w:tab w:val="left" w:pos="426"/>
        </w:tabs>
        <w:ind w:left="-284"/>
        <w:jc w:val="both"/>
        <w:rPr>
          <w:b/>
        </w:rPr>
      </w:pPr>
      <w:r w:rsidRPr="00980599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90B1A" w:rsidRPr="00980599" w:rsidRDefault="00490B1A" w:rsidP="00490B1A">
      <w:pPr>
        <w:spacing w:before="120"/>
        <w:ind w:left="-284"/>
        <w:jc w:val="both"/>
      </w:pPr>
      <w:r w:rsidRPr="0098059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980599">
        <w:t>для: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>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 xml:space="preserve">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через наблюдение за собственной речью; 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>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</w:pPr>
      <w:r w:rsidRPr="00980599">
        <w:t xml:space="preserve">удовлетворения познавательных интересов в области гуманитарных наук; </w:t>
      </w:r>
    </w:p>
    <w:p w:rsidR="00490B1A" w:rsidRPr="00980599" w:rsidRDefault="00490B1A" w:rsidP="00490B1A">
      <w:pPr>
        <w:numPr>
          <w:ilvl w:val="0"/>
          <w:numId w:val="7"/>
        </w:numPr>
        <w:tabs>
          <w:tab w:val="left" w:pos="142"/>
        </w:tabs>
        <w:ind w:left="-284"/>
        <w:jc w:val="both"/>
        <w:rPr>
          <w:b/>
          <w:bCs/>
          <w:i/>
          <w:iCs/>
        </w:rPr>
      </w:pPr>
      <w:r w:rsidRPr="00980599">
        <w:t xml:space="preserve">самообразования и активного участия в производственной, культурной и общественной жизни государства. </w:t>
      </w:r>
    </w:p>
    <w:p w:rsidR="00376681" w:rsidRDefault="00376681"/>
    <w:sectPr w:rsidR="003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F60"/>
    <w:multiLevelType w:val="hybridMultilevel"/>
    <w:tmpl w:val="BFE08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31D71"/>
    <w:multiLevelType w:val="hybridMultilevel"/>
    <w:tmpl w:val="589CB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2DEE"/>
    <w:multiLevelType w:val="hybridMultilevel"/>
    <w:tmpl w:val="85B2A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D506F3"/>
    <w:multiLevelType w:val="hybridMultilevel"/>
    <w:tmpl w:val="9DB6B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3B693B"/>
    <w:multiLevelType w:val="hybridMultilevel"/>
    <w:tmpl w:val="86B2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1A328E"/>
    <w:multiLevelType w:val="hybridMultilevel"/>
    <w:tmpl w:val="5C82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633E9E"/>
    <w:multiLevelType w:val="hybridMultilevel"/>
    <w:tmpl w:val="D69EF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A"/>
    <w:rsid w:val="00376681"/>
    <w:rsid w:val="004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8277F-EA31-4646-BE55-4E267E1B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B1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490B1A"/>
    <w:pPr>
      <w:tabs>
        <w:tab w:val="left" w:pos="1092"/>
        <w:tab w:val="left" w:pos="9349"/>
      </w:tabs>
      <w:spacing w:line="252" w:lineRule="auto"/>
      <w:ind w:firstLine="567"/>
      <w:jc w:val="both"/>
    </w:pPr>
    <w:rPr>
      <w:b/>
      <w:szCs w:val="20"/>
    </w:rPr>
  </w:style>
  <w:style w:type="character" w:customStyle="1" w:styleId="a5">
    <w:name w:val="Основной текст с отступом Знак"/>
    <w:basedOn w:val="a0"/>
    <w:link w:val="a4"/>
    <w:rsid w:val="00490B1A"/>
    <w:rPr>
      <w:rFonts w:ascii="Times New Roman" w:eastAsia="Andale Sans UI" w:hAnsi="Times New Roman" w:cs="Times New Roman"/>
      <w:b/>
      <w:kern w:val="1"/>
      <w:sz w:val="24"/>
      <w:szCs w:val="20"/>
      <w:lang/>
    </w:rPr>
  </w:style>
  <w:style w:type="paragraph" w:customStyle="1" w:styleId="c3">
    <w:name w:val="c3"/>
    <w:basedOn w:val="a"/>
    <w:rsid w:val="00490B1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c0c6">
    <w:name w:val="c0 c6"/>
    <w:rsid w:val="00490B1A"/>
  </w:style>
  <w:style w:type="character" w:customStyle="1" w:styleId="c2">
    <w:name w:val="c2"/>
    <w:rsid w:val="0049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2017-10-19T09:54:00Z</dcterms:created>
  <dcterms:modified xsi:type="dcterms:W3CDTF">2017-10-19T09:55:00Z</dcterms:modified>
</cp:coreProperties>
</file>