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62700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E53A9D" w:rsidRPr="004464AB" w:rsidRDefault="00F62700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5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FA4EDC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100BF6" w:rsidRPr="00100BF6" w:rsidRDefault="00AA3F69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91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100BF6" w:rsidRPr="00100BF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="00100BF6" w:rsidRPr="00100BF6">
        <w:rPr>
          <w:rFonts w:ascii="Times New Roman" w:hAnsi="Times New Roman"/>
          <w:sz w:val="24"/>
          <w:szCs w:val="24"/>
        </w:rPr>
        <w:t>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целостное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поликультурной картине современного музыкального мира; 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развитое  музыкально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>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усовершенствованный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художественный вкус, устойчивый  в области эстетически ценных произведений музыкального искусства;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владение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художественными умениями и навыками в процессе продуктивной музыкально-творческой деятельности;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определенный  уровень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развития общих музыкальных способностей, включая образное и ассоциативное мышление, творческое воображение;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устойчивые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навыки  самостоятельной, целенаправленной, содержательной музыкально-учебной деятельности;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сотрудничество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в ходе решения коллективных музыкально-творческих проектов и различных творческих задач.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0BF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00BF6">
        <w:rPr>
          <w:rFonts w:ascii="Times New Roman" w:eastAsia="Calibri" w:hAnsi="Times New Roman" w:cs="Times New Roman"/>
          <w:b/>
          <w:sz w:val="24"/>
          <w:szCs w:val="24"/>
        </w:rPr>
        <w:t>Метапредметные   результаты: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0BF6">
        <w:rPr>
          <w:rFonts w:ascii="Times New Roman" w:eastAsia="Calibri" w:hAnsi="Times New Roman" w:cs="Times New Roman"/>
          <w:b/>
          <w:sz w:val="24"/>
          <w:szCs w:val="24"/>
        </w:rPr>
        <w:t xml:space="preserve">Познавательные 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научатся: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собственную учебную деятельность и вносить  необходимые коррективы для достижения запланированных результатов;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различные источники информации; стремиться к самостоятельному общению с искусством и художественному самообразованию;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размышлять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о воздействии музыки на человека, ее взаимосвязи с жизнью и другими видами искусства;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получат возможность научиться: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основам рефлексивного чтения;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ставить проблему, аргументировать её актуальность;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самостоятельно проводить исследование на основе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применения методов наблюдения и эксперимента;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выдвигать гипотезы о связях и закономерностях событий, процессов, объектов;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организовывать исследование с целью проверки гипотез;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делать умозаключения (индуктивное и по аналогии)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и выводы на основе аргументации.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0BF6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Регулятивные 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научатся: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проявлять  творческую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инициативу и самостоятельность в процессе овладения учебными действиями;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оценивать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современную культурную и музыкальную жизнь общества и видение своего предназначения в ней;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получат возможность научиться: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самостоятельно ставить новые учебные цели и задачи;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построению жизненных планов во временной перспективе;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при планировании достижения целей самостоятельно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и адекватно учитывать условия и средства их достижения;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выделять альтернативные способы достижения цели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и выбирать наиболее эффективный способ;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• основам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адекватно оценивать объективную трудность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как меру фактического или предполагаемого расхода ресурсов на решение задачи;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• адекватно оценивать свои возможности достижения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цели определённой сложности в различных сферах самостоятельной деятельности;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• основам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эмоциональных состояний;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 прилагать волевые усилия </w:t>
      </w:r>
      <w:r w:rsidRPr="00100BF6">
        <w:rPr>
          <w:rFonts w:ascii="Times New Roman" w:eastAsia="Calibri" w:hAnsi="Times New Roman" w:cs="Times New Roman"/>
          <w:i/>
          <w:sz w:val="24"/>
          <w:szCs w:val="24"/>
        </w:rPr>
        <w:t>и преодолевать трудности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i/>
          <w:sz w:val="24"/>
          <w:szCs w:val="24"/>
        </w:rPr>
        <w:t>и препятствия на пути достижения целей.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00B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00BF6">
        <w:rPr>
          <w:rFonts w:ascii="Times New Roman" w:eastAsia="Calibri" w:hAnsi="Times New Roman" w:cs="Times New Roman"/>
          <w:b/>
          <w:sz w:val="24"/>
          <w:szCs w:val="24"/>
        </w:rPr>
        <w:t>Коммуникативные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научатся: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Учащиеся получат возможность: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-участвовать в жизни класса, школы, села и др., общаться, взаимодействовать со сверстниками в совместной творческой   деятельности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-применять полученные знания о музыке как виде искусства для решения разнообразных художественно-творческих задач;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-договариваться и приходить к общему решению в совместной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деятельности, в том числе в ситуации столкновения интересов;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BF6">
        <w:rPr>
          <w:rFonts w:ascii="Times New Roman" w:eastAsia="Calibri" w:hAnsi="Times New Roman" w:cs="Times New Roman"/>
          <w:sz w:val="24"/>
          <w:szCs w:val="24"/>
        </w:rPr>
        <w:t>-вступать в диалог, а также участвовать в коллективном обсуждении проблем, участвовать в дискуссии</w:t>
      </w:r>
      <w:r w:rsidRPr="00100BF6">
        <w:rPr>
          <w:rFonts w:ascii="Times New Roman" w:eastAsia="Calibri" w:hAnsi="Times New Roman" w:cs="Times New Roman"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100BF6">
        <w:rPr>
          <w:rFonts w:ascii="Times New Roman" w:eastAsia="Calibri" w:hAnsi="Times New Roman" w:cs="Times New Roman"/>
          <w:sz w:val="24"/>
          <w:szCs w:val="24"/>
        </w:rPr>
        <w:t>и аргументировать свою позицию.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00BF6" w:rsidRPr="00100BF6" w:rsidRDefault="00100BF6" w:rsidP="00100B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0BF6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иметь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представление о роли музыкального искусства в жизни общества и каждого отдельного человека;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конкретные музыкальные произведения и различные события в мире музыки;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проявлять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устойчивый интерес к музыке, художественным традициям своего народа; различным видам музыкально-творческой деятельности;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интонационно-образную природу музыкального искусства и средства  художественной выразительности;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знать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основные жанры музыкально-поэтического народного творчества, отечественного и зарубежного музыкального наследия;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рассуждать  о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специфике музыки, особенностях музыкального языка, отдельных произведений и стилях музыкального искусства в целом;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применять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специальную терминологию для классификации различных явлений музыкальной культуры;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постигать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музыкальные и культурные традиции своего народа и разных народов мира;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расширять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осваивать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знание о музыке, овладевать практическими умениями и навыками реализации собственного творческого потенциала.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находить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взаимодействие между музыкой и литературой, музыкой и изобразительным искусством на основе знаний, полученных из учебника для 5 класса,  и выражать их в размышлениях о музыке, подборе музыкальных стихотворений и создавать музыкальные рисунки; 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главные отличительные особенности музыкальных жанров – песни, романса, хоровой музыки, оперы, балета, а также музыкально – изобразительных жанров;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знать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имена композиторов –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</w:rPr>
        <w:t>К.Дебюсси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</w:rPr>
        <w:t>М.Равеля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>, а также некоторых художественных особенностей музыкального импрессионизма;</w:t>
      </w:r>
    </w:p>
    <w:p w:rsidR="00100BF6" w:rsidRPr="00100BF6" w:rsidRDefault="00100BF6" w:rsidP="00100B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00BF6">
        <w:rPr>
          <w:rFonts w:ascii="Times New Roman" w:eastAsia="Calibri" w:hAnsi="Times New Roman" w:cs="Times New Roman"/>
          <w:sz w:val="24"/>
          <w:szCs w:val="24"/>
        </w:rPr>
        <w:t>проявление</w:t>
      </w:r>
      <w:proofErr w:type="gram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навыки вокально–хоровой деятельности: исполнять одноголосные произведения с не дублирующим вокальную партию аккомпанементом,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</w:rPr>
        <w:t>пенть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spellStart"/>
      <w:r w:rsidRPr="00100BF6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100BF6">
        <w:rPr>
          <w:rFonts w:ascii="Times New Roman" w:eastAsia="Calibri" w:hAnsi="Times New Roman" w:cs="Times New Roman"/>
          <w:sz w:val="24"/>
          <w:szCs w:val="24"/>
        </w:rPr>
        <w:t xml:space="preserve"> в унисон, правильно распределять дыхание в длинной фразе, использовать цепное дыхание</w:t>
      </w:r>
    </w:p>
    <w:p w:rsidR="00100BF6" w:rsidRPr="00100BF6" w:rsidRDefault="00100BF6" w:rsidP="00100B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0BF6" w:rsidRPr="00100BF6" w:rsidRDefault="00100BF6" w:rsidP="00100B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3C10" w:rsidRPr="00B93C10" w:rsidRDefault="00AA3F69" w:rsidP="00B93C1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C1">
        <w:rPr>
          <w:rFonts w:ascii="Times New Roman" w:hAnsi="Times New Roman" w:cs="Times New Roman"/>
          <w:b/>
          <w:sz w:val="24"/>
          <w:szCs w:val="24"/>
        </w:rPr>
        <w:t>музыке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B93C10" w:rsidRPr="00B93C10">
        <w:rPr>
          <w:rFonts w:ascii="Times New Roman" w:eastAsia="Calibri" w:hAnsi="Times New Roman" w:cs="Times New Roman"/>
          <w:sz w:val="24"/>
          <w:szCs w:val="24"/>
        </w:rPr>
        <w:t xml:space="preserve">Искусство. Музыка. Т.И. Науменко, В.В. </w:t>
      </w:r>
      <w:proofErr w:type="spellStart"/>
      <w:r w:rsidR="00B93C10" w:rsidRPr="00B93C10">
        <w:rPr>
          <w:rFonts w:ascii="Times New Roman" w:eastAsia="Calibri" w:hAnsi="Times New Roman" w:cs="Times New Roman"/>
          <w:sz w:val="24"/>
          <w:szCs w:val="24"/>
        </w:rPr>
        <w:t>Алеев</w:t>
      </w:r>
      <w:proofErr w:type="spellEnd"/>
      <w:r w:rsidR="00B93C10" w:rsidRPr="00B93C10">
        <w:rPr>
          <w:rFonts w:ascii="Times New Roman" w:eastAsia="Calibri" w:hAnsi="Times New Roman" w:cs="Times New Roman"/>
          <w:sz w:val="24"/>
          <w:szCs w:val="24"/>
        </w:rPr>
        <w:t>. Дрофа 2014 г.</w:t>
      </w:r>
    </w:p>
    <w:p w:rsidR="00B93C10" w:rsidRPr="00B93C10" w:rsidRDefault="00B93C10" w:rsidP="00B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D0F" w:rsidRPr="0059129E" w:rsidRDefault="00553D0F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3F69" w:rsidRPr="0059129E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3F69" w:rsidRDefault="00AA3F69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F4766" w:rsidRDefault="004F4766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4766" w:rsidRDefault="004F4766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100BF6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AD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100BF6" w:rsidRPr="00AB64A9" w:rsidRDefault="00100BF6" w:rsidP="00100BF6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>Содержание 5 класса (тема года «Музыка и другие виды искусства») раскрывается в двух крупных разделах – «Музыка и литература», «</w:t>
      </w:r>
      <w:proofErr w:type="gramStart"/>
      <w:r w:rsidRPr="00AB64A9">
        <w:rPr>
          <w:rFonts w:ascii="Times New Roman" w:hAnsi="Times New Roman"/>
          <w:sz w:val="24"/>
          <w:szCs w:val="24"/>
        </w:rPr>
        <w:t>Музыка  и</w:t>
      </w:r>
      <w:proofErr w:type="gramEnd"/>
      <w:r w:rsidRPr="00AB64A9">
        <w:rPr>
          <w:rFonts w:ascii="Times New Roman" w:hAnsi="Times New Roman"/>
          <w:sz w:val="24"/>
          <w:szCs w:val="24"/>
        </w:rPr>
        <w:t xml:space="preserve"> изобразительное искусство».</w:t>
      </w:r>
      <w:r w:rsidRPr="00AB64A9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AB64A9">
        <w:rPr>
          <w:rFonts w:ascii="Times New Roman" w:hAnsi="Times New Roman"/>
          <w:b/>
          <w:sz w:val="24"/>
          <w:szCs w:val="24"/>
        </w:rPr>
        <w:t>Раздел 1. Введение (4 часа);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AB64A9">
        <w:rPr>
          <w:rFonts w:ascii="Times New Roman" w:hAnsi="Times New Roman"/>
          <w:bCs/>
          <w:sz w:val="24"/>
          <w:szCs w:val="24"/>
        </w:rPr>
        <w:t>Взаимосвязь музыки с другими искусствами как различными способами художественного познания мира. Истоки и традиции взаимосвязи образных систем различных искусств. Связь музыки, изобразительного искусства и литературы.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i/>
          <w:sz w:val="24"/>
          <w:szCs w:val="24"/>
          <w:lang w:eastAsia="ar-SA"/>
        </w:rPr>
        <w:t>Хоровое пение: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В.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Алеев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, стихи С Маршака. Гвоздь и подкова,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Г. Струве, стихи И. </w:t>
      </w:r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Исаковой .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Музыка;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Е.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Крылатов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, стихи </w:t>
      </w:r>
      <w:proofErr w:type="spellStart"/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Ю.Энтина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 Где музыка берет начало;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Е. </w:t>
      </w:r>
      <w:proofErr w:type="spell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Крылатов</w:t>
      </w:r>
      <w:proofErr w:type="spellEnd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стихи Ю. </w:t>
      </w:r>
      <w:proofErr w:type="spell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Энтина</w:t>
      </w:r>
      <w:proofErr w:type="spellEnd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. Крылатые качели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Слушание музыки: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П. Чайковский. Октябрь;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Р. Шуман. Первая утрата;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AB64A9">
        <w:rPr>
          <w:rFonts w:ascii="Times New Roman" w:hAnsi="Times New Roman"/>
          <w:b/>
          <w:sz w:val="24"/>
          <w:szCs w:val="24"/>
        </w:rPr>
        <w:t>Раздел 2. Музыка и литература (18 часов);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</w:rPr>
        <w:t xml:space="preserve">Что роднит музыку с литературой. Во все времена музыка училась у поэзии. Связь музыки и литературы. Песня – самый распространенный жанр музыкально – литературного творчества. Роль песни в жизни человека. Романс – </w:t>
      </w:r>
      <w:proofErr w:type="gramStart"/>
      <w:r w:rsidRPr="00AB64A9">
        <w:rPr>
          <w:rFonts w:ascii="Times New Roman" w:hAnsi="Times New Roman"/>
          <w:sz w:val="24"/>
          <w:szCs w:val="24"/>
        </w:rPr>
        <w:t>лирическое  стихотворение</w:t>
      </w:r>
      <w:proofErr w:type="gramEnd"/>
      <w:r w:rsidRPr="00AB64A9">
        <w:rPr>
          <w:rFonts w:ascii="Times New Roman" w:hAnsi="Times New Roman"/>
          <w:sz w:val="24"/>
          <w:szCs w:val="24"/>
        </w:rPr>
        <w:t>. Произведения программной инструментальной музыки и вокальные сочинения, созданные на основе литературных источников. Жанры вокальной и инструментальной музыки. Широкое отражение народной песни в русской профессиональной музыке.  Значимость музыки в творчестве писателей и поэтов. История развития оперного искусства.  Синтез искусств в опере. История развития балета. Музыка в театре, кино, на телевидение.  Расширенное представление о жанре Мюзикл.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Хоровое пение</w:t>
      </w:r>
      <w:r w:rsidRPr="00AB64A9">
        <w:rPr>
          <w:rFonts w:ascii="Times New Roman" w:hAnsi="Times New Roman"/>
          <w:sz w:val="24"/>
          <w:szCs w:val="24"/>
          <w:lang w:eastAsia="ar-SA"/>
        </w:rPr>
        <w:t>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Веселый мельник, </w:t>
      </w:r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Американская  народная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песня;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Веселый мельник, Украинская народная песня;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Веснянка. Украинская народная </w:t>
      </w:r>
      <w:proofErr w:type="gram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песня.</w:t>
      </w:r>
      <w:r w:rsidRPr="00AB64A9">
        <w:rPr>
          <w:rFonts w:ascii="Times New Roman" w:hAnsi="Times New Roman"/>
          <w:sz w:val="24"/>
          <w:szCs w:val="24"/>
          <w:lang w:eastAsia="ar-SA"/>
        </w:rPr>
        <w:t>;</w:t>
      </w:r>
      <w:proofErr w:type="gramEnd"/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М Глинка, стихи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Н.Кукольника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Жаворонок;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М.Глинка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, стихи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С.Городецкого</w:t>
      </w:r>
      <w:proofErr w:type="spellEnd"/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. хор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Славься;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М. Яковлев, стихи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А.Пушкина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Зимний вечер;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Е. </w:t>
      </w:r>
      <w:proofErr w:type="spell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Крылатов</w:t>
      </w:r>
      <w:proofErr w:type="spellEnd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стихи Ю. </w:t>
      </w:r>
      <w:proofErr w:type="spell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Энтина</w:t>
      </w:r>
      <w:proofErr w:type="spellEnd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. Крылатые качели.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Слушание музыки: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М. Глинка, стихи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А.Пушкина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Я помню чудное мгновенье;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Ф. </w:t>
      </w:r>
      <w:proofErr w:type="spellStart"/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Шуберт,стихи</w:t>
      </w:r>
      <w:proofErr w:type="spellEnd"/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В. Мюллера. В путь;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В. Моцарт, Симфония № 40;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М. Мусоргский. </w:t>
      </w:r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Кот  Матрос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>. Из вокального цикла «Детская»;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«Ах ты степь широкая…р н п;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Ф.Мендельсон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Песня без слов №14. Фрагмент;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С. Рахманинов, стихи К.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Бельмонт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. Островок;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П.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Чайковский.Отче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наш;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Г. Свиридов. Поет зима;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М.Глинка.Увертюра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из оперы «Руслан и Людмила»;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М.Глинка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Мазурка. Из оперы «Жизнь за царя»;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Ф. Шопен. Мазурка ля-минор, соч. 17;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 xml:space="preserve">К. В. Глюк. Жалоба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Эвридики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. Из оперы «Орфей и 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Эвридика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»;</w:t>
      </w:r>
    </w:p>
    <w:p w:rsidR="00100BF6" w:rsidRPr="00AB64A9" w:rsidRDefault="00100BF6" w:rsidP="00100BF6">
      <w:pPr>
        <w:pStyle w:val="a9"/>
        <w:jc w:val="both"/>
        <w:rPr>
          <w:rFonts w:ascii="Times New Roman" w:eastAsia="Times New Roman" w:hAnsi="Times New Roman"/>
          <w:sz w:val="24"/>
          <w:szCs w:val="24"/>
        </w:rPr>
      </w:pP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AB64A9">
        <w:rPr>
          <w:rFonts w:ascii="Times New Roman" w:hAnsi="Times New Roman"/>
          <w:b/>
          <w:sz w:val="24"/>
          <w:szCs w:val="24"/>
        </w:rPr>
        <w:t>Музыка</w:t>
      </w:r>
      <w:r>
        <w:rPr>
          <w:rFonts w:ascii="Times New Roman" w:hAnsi="Times New Roman"/>
          <w:b/>
          <w:sz w:val="24"/>
          <w:szCs w:val="24"/>
        </w:rPr>
        <w:t xml:space="preserve"> и изобразительное искусство (12</w:t>
      </w:r>
      <w:r w:rsidRPr="00AB64A9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 xml:space="preserve">Жизнь – единый источник всех художественных произведений. Связь музыки и изобразительного искусства. </w:t>
      </w:r>
      <w:proofErr w:type="spellStart"/>
      <w:r w:rsidRPr="00AB64A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AB64A9">
        <w:rPr>
          <w:rFonts w:ascii="Times New Roman" w:hAnsi="Times New Roman"/>
          <w:sz w:val="24"/>
          <w:szCs w:val="24"/>
        </w:rPr>
        <w:t xml:space="preserve">, знаменный распев. Песнопение, пение </w:t>
      </w:r>
      <w:proofErr w:type="spellStart"/>
      <w:r w:rsidRPr="00AB64A9">
        <w:rPr>
          <w:rFonts w:ascii="Times New Roman" w:hAnsi="Times New Roman"/>
          <w:sz w:val="24"/>
          <w:szCs w:val="24"/>
        </w:rPr>
        <w:t>акапелла</w:t>
      </w:r>
      <w:proofErr w:type="spellEnd"/>
      <w:r w:rsidRPr="00AB64A9">
        <w:rPr>
          <w:rFonts w:ascii="Times New Roman" w:hAnsi="Times New Roman"/>
          <w:sz w:val="24"/>
          <w:szCs w:val="24"/>
        </w:rPr>
        <w:t xml:space="preserve">. Солист. Орган. Исторические события, картины природы. Характеры и портреты людей в различных видах искусства.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 xml:space="preserve">Кантата, триптих. Музыкальные формы. Принцип контраста, повтор. Виды хоров. Мужские и женские голоса. Выразительность и изобразительность.  Песня-плач. Протяжные песни. Можем ли мы услышать живопись.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lastRenderedPageBreak/>
        <w:t xml:space="preserve">Образ музыки разных эпох в изобразительном искусстве. Музыкальная живопись и живописная музыка. Мелодия, рисунок. Колорит. Ритм. Композиция.  Линия. Палитра чувств. Гармония красок.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 xml:space="preserve">Симфонический оркестр и симфоническая музыка. Группы инструментов оркестра. Тембры инструментов. Концертная симфония. Жанр Симфония. Инструментальный концерт. Скрипка соло. Каприс. </w:t>
      </w:r>
      <w:proofErr w:type="spellStart"/>
      <w:r w:rsidRPr="00AB64A9">
        <w:rPr>
          <w:rFonts w:ascii="Times New Roman" w:hAnsi="Times New Roman"/>
          <w:sz w:val="24"/>
          <w:szCs w:val="24"/>
        </w:rPr>
        <w:t>Интерпритация</w:t>
      </w:r>
      <w:proofErr w:type="spellEnd"/>
      <w:r w:rsidRPr="00AB64A9">
        <w:rPr>
          <w:rFonts w:ascii="Times New Roman" w:hAnsi="Times New Roman"/>
          <w:sz w:val="24"/>
          <w:szCs w:val="24"/>
        </w:rPr>
        <w:t xml:space="preserve">.  Ансамбль. Квинтете. Жанры музыки (сюита, прелюдия). Фреска, орнамент. Роль дирижера в прочтении музыкального произведения. Выдающиеся дирижеры.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 xml:space="preserve">Органная музыка. Католический собор. Духовная музыка. Светская музыка. Полифония, фуга. Композиция. Форма. Живописная музыка, цветовая гамма. Звуковая палитра. Жанр Соната. Особенности импрессионизма. Стили живописи. Импрессионизм в музыке. Язык искусства. Джазовые ритмы. Жанры музыкального и изобразительного искусства.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Хоровое пение: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Г. Струве. Веселое эхо;</w:t>
      </w:r>
      <w:r w:rsidRPr="00AB64A9">
        <w:rPr>
          <w:rFonts w:ascii="Times New Roman" w:hAnsi="Times New Roman"/>
          <w:sz w:val="24"/>
          <w:szCs w:val="24"/>
          <w:lang w:eastAsia="ar-SA"/>
        </w:rPr>
        <w:tab/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П.Чайковский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, стихи Г. Иващенко. Неаполитанская песенка;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Ты река ли моя реченька</w:t>
      </w:r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. р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 н п;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В. Семенов. Звездная река;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Б. Окуджава. Пожелание друзьям;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В.Высоцкий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Песня о друге;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С. Никитин, стихи Ю. </w:t>
      </w:r>
      <w:proofErr w:type="spellStart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Мориц</w:t>
      </w:r>
      <w:proofErr w:type="spellEnd"/>
      <w:r w:rsidRPr="00AB64A9">
        <w:rPr>
          <w:rFonts w:ascii="Times New Roman" w:hAnsi="Times New Roman"/>
          <w:color w:val="000000"/>
          <w:sz w:val="24"/>
          <w:szCs w:val="24"/>
          <w:lang w:eastAsia="ar-SA"/>
        </w:rPr>
        <w:t>. Сказка по лесу идет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B64A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Слушание: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С.Прокофьев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Вариации Феи зимы. Из балета «</w:t>
      </w: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Золущка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О.Лассо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Эхо;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М.Мусоргский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Песня Варлаама. Из оперы «Борис Годунов»;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М. Мусоргский. Гном. Из фортепианного цикла «Картинки с выставки»;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П.Чайковский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Подснежник. Из фортепианного цикла «Времена года»;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М.Равель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. Игра воды; 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П.Чайковский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>. Па-де-де. Из балета «Щелкунчик»;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64A9">
        <w:rPr>
          <w:rFonts w:ascii="Times New Roman" w:hAnsi="Times New Roman"/>
          <w:sz w:val="24"/>
          <w:szCs w:val="24"/>
          <w:lang w:eastAsia="ar-SA"/>
        </w:rPr>
        <w:t>А.Бородин</w:t>
      </w:r>
      <w:proofErr w:type="spellEnd"/>
      <w:r w:rsidRPr="00AB64A9">
        <w:rPr>
          <w:rFonts w:ascii="Times New Roman" w:hAnsi="Times New Roman"/>
          <w:sz w:val="24"/>
          <w:szCs w:val="24"/>
          <w:lang w:eastAsia="ar-SA"/>
        </w:rPr>
        <w:t xml:space="preserve">. Симфония № </w:t>
      </w:r>
      <w:proofErr w:type="gramStart"/>
      <w:r w:rsidRPr="00AB64A9">
        <w:rPr>
          <w:rFonts w:ascii="Times New Roman" w:hAnsi="Times New Roman"/>
          <w:sz w:val="24"/>
          <w:szCs w:val="24"/>
          <w:lang w:eastAsia="ar-SA"/>
        </w:rPr>
        <w:t>2  «</w:t>
      </w:r>
      <w:proofErr w:type="gramEnd"/>
      <w:r w:rsidRPr="00AB64A9">
        <w:rPr>
          <w:rFonts w:ascii="Times New Roman" w:hAnsi="Times New Roman"/>
          <w:sz w:val="24"/>
          <w:szCs w:val="24"/>
          <w:lang w:eastAsia="ar-SA"/>
        </w:rPr>
        <w:t>Богатырская»;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64A9">
        <w:rPr>
          <w:rFonts w:ascii="Times New Roman" w:hAnsi="Times New Roman"/>
          <w:sz w:val="24"/>
          <w:szCs w:val="24"/>
          <w:lang w:eastAsia="ar-SA"/>
        </w:rPr>
        <w:t>П. Чайковский. Концерт№1 для фортепиано с оркестром. 1 часть;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AB64A9">
        <w:rPr>
          <w:rFonts w:ascii="Times New Roman" w:hAnsi="Times New Roman"/>
          <w:sz w:val="24"/>
          <w:szCs w:val="24"/>
        </w:rPr>
        <w:t>. Концерт №3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AB64A9">
        <w:rPr>
          <w:rFonts w:ascii="Times New Roman" w:hAnsi="Times New Roman"/>
          <w:sz w:val="24"/>
          <w:szCs w:val="24"/>
        </w:rPr>
        <w:t>. «Богородице, Дева, радуйся».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Ф.Шуберт</w:t>
      </w:r>
      <w:proofErr w:type="spellEnd"/>
      <w:r w:rsidRPr="00AB64A9">
        <w:rPr>
          <w:rFonts w:ascii="Times New Roman" w:hAnsi="Times New Roman"/>
          <w:sz w:val="24"/>
          <w:szCs w:val="24"/>
        </w:rPr>
        <w:t>. «Аве, Мария».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И.С.Бах</w:t>
      </w:r>
      <w:proofErr w:type="spellEnd"/>
      <w:r w:rsidRPr="00AB6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4A9">
        <w:rPr>
          <w:rFonts w:ascii="Times New Roman" w:hAnsi="Times New Roman"/>
          <w:sz w:val="24"/>
          <w:szCs w:val="24"/>
        </w:rPr>
        <w:t>Ш.Гуно</w:t>
      </w:r>
      <w:proofErr w:type="spellEnd"/>
      <w:r w:rsidRPr="00AB64A9">
        <w:rPr>
          <w:rFonts w:ascii="Times New Roman" w:hAnsi="Times New Roman"/>
          <w:sz w:val="24"/>
          <w:szCs w:val="24"/>
        </w:rPr>
        <w:t xml:space="preserve"> «Аве Мария».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AB64A9">
        <w:rPr>
          <w:rFonts w:ascii="Times New Roman" w:hAnsi="Times New Roman"/>
          <w:sz w:val="24"/>
          <w:szCs w:val="24"/>
        </w:rPr>
        <w:t>.  «Весенние воды».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AB64A9">
        <w:rPr>
          <w:rFonts w:ascii="Times New Roman" w:hAnsi="Times New Roman"/>
          <w:sz w:val="24"/>
          <w:szCs w:val="24"/>
        </w:rPr>
        <w:t>.  Прелюдии.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С.Прокофьев</w:t>
      </w:r>
      <w:proofErr w:type="spellEnd"/>
      <w:r w:rsidRPr="00AB64A9">
        <w:rPr>
          <w:rFonts w:ascii="Times New Roman" w:hAnsi="Times New Roman"/>
          <w:sz w:val="24"/>
          <w:szCs w:val="24"/>
        </w:rPr>
        <w:t>. Кантата «Александр Невский».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Ф.Шуберт</w:t>
      </w:r>
      <w:proofErr w:type="spellEnd"/>
      <w:r w:rsidRPr="00AB64A9">
        <w:rPr>
          <w:rFonts w:ascii="Times New Roman" w:hAnsi="Times New Roman"/>
          <w:sz w:val="24"/>
          <w:szCs w:val="24"/>
        </w:rPr>
        <w:t>. Песни.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B64A9">
        <w:rPr>
          <w:rFonts w:ascii="Times New Roman" w:hAnsi="Times New Roman"/>
          <w:sz w:val="24"/>
          <w:szCs w:val="24"/>
        </w:rPr>
        <w:t xml:space="preserve">Фрески Софии Киевской. Концертная симфония для арфы с оркестром. </w:t>
      </w:r>
      <w:proofErr w:type="spellStart"/>
      <w:r w:rsidRPr="00AB64A9">
        <w:rPr>
          <w:rFonts w:ascii="Times New Roman" w:hAnsi="Times New Roman"/>
          <w:sz w:val="24"/>
          <w:szCs w:val="24"/>
        </w:rPr>
        <w:t>В.Кикта</w:t>
      </w:r>
      <w:proofErr w:type="spellEnd"/>
      <w:r w:rsidRPr="00AB64A9">
        <w:rPr>
          <w:rFonts w:ascii="Times New Roman" w:hAnsi="Times New Roman"/>
          <w:sz w:val="24"/>
          <w:szCs w:val="24"/>
        </w:rPr>
        <w:t>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И.С.Бах</w:t>
      </w:r>
      <w:proofErr w:type="spellEnd"/>
      <w:r w:rsidRPr="00AB64A9">
        <w:rPr>
          <w:rFonts w:ascii="Times New Roman" w:hAnsi="Times New Roman"/>
          <w:sz w:val="24"/>
          <w:szCs w:val="24"/>
        </w:rPr>
        <w:t>. Чакона. Ария. Маленькая прелюдия и фуга.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AB64A9">
        <w:rPr>
          <w:rFonts w:ascii="Times New Roman" w:hAnsi="Times New Roman"/>
          <w:sz w:val="24"/>
          <w:szCs w:val="24"/>
        </w:rPr>
        <w:t>.  Рапсодия на тему Паганини.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М.Чюрленис</w:t>
      </w:r>
      <w:proofErr w:type="spellEnd"/>
      <w:r w:rsidRPr="00AB64A9">
        <w:rPr>
          <w:rFonts w:ascii="Times New Roman" w:hAnsi="Times New Roman"/>
          <w:sz w:val="24"/>
          <w:szCs w:val="24"/>
        </w:rPr>
        <w:t>. Прелюдия «Море».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К.Дебюсси</w:t>
      </w:r>
      <w:proofErr w:type="spellEnd"/>
      <w:r w:rsidRPr="00AB64A9">
        <w:rPr>
          <w:rFonts w:ascii="Times New Roman" w:hAnsi="Times New Roman"/>
          <w:sz w:val="24"/>
          <w:szCs w:val="24"/>
        </w:rPr>
        <w:t>. «Лунный свет», «Девушка с волосами цвета льна».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С.Прокофьев</w:t>
      </w:r>
      <w:proofErr w:type="spellEnd"/>
      <w:r w:rsidRPr="00AB64A9">
        <w:rPr>
          <w:rFonts w:ascii="Times New Roman" w:hAnsi="Times New Roman"/>
          <w:sz w:val="24"/>
          <w:szCs w:val="24"/>
        </w:rPr>
        <w:t>. Мимолетности.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4A9">
        <w:rPr>
          <w:rFonts w:ascii="Times New Roman" w:hAnsi="Times New Roman"/>
          <w:sz w:val="24"/>
          <w:szCs w:val="24"/>
        </w:rPr>
        <w:t>М.Мусоргский</w:t>
      </w:r>
      <w:proofErr w:type="spellEnd"/>
      <w:r w:rsidRPr="00AB64A9">
        <w:rPr>
          <w:rFonts w:ascii="Times New Roman" w:hAnsi="Times New Roman"/>
          <w:sz w:val="24"/>
          <w:szCs w:val="24"/>
        </w:rPr>
        <w:t>.  «Рассвет на Москве-реке».</w:t>
      </w:r>
    </w:p>
    <w:p w:rsidR="00100BF6" w:rsidRPr="00AB64A9" w:rsidRDefault="00100BF6" w:rsidP="00100BF6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AB64A9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BF6" w:rsidRDefault="00100BF6" w:rsidP="00100BF6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65FE" w:rsidRPr="00705217" w:rsidRDefault="00A865FE" w:rsidP="00A86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33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3"/>
        <w:gridCol w:w="912"/>
        <w:gridCol w:w="5045"/>
        <w:gridCol w:w="1526"/>
      </w:tblGrid>
      <w:tr w:rsidR="00330186" w:rsidRPr="00330186" w:rsidTr="00F62700">
        <w:tc>
          <w:tcPr>
            <w:tcW w:w="2973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2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045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6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C2F62" w:rsidRPr="00330186" w:rsidTr="00086155">
        <w:tc>
          <w:tcPr>
            <w:tcW w:w="2973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рассказывает обо всем.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 час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Музыка рассказывает обо всём.</w:t>
            </w:r>
          </w:p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086155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союз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– 3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Истоки.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3E2AFF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Искусство открывает мир.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3E2AFF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Искусства различны, тема едина.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Pr="00FD5CD3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и литература</w:t>
            </w:r>
          </w:p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Слово и музыка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– 3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4C2F62" w:rsidRPr="004C2F62" w:rsidRDefault="003D5C10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великих начала искусства.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«Стань музыкою слово!» Музыка «дружит» не только с поэзией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Контрольная работа по теме: «Древний союз»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Песня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4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5" w:type="dxa"/>
          </w:tcPr>
          <w:p w:rsidR="004C2F62" w:rsidRPr="004C2F62" w:rsidRDefault="004C2F62" w:rsidP="003D5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Песня – верный спутник человека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Песни Тюменских композиторов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Мир русской песни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Песни народов мира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Романс – 2 часа</w:t>
            </w: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Романса трепетные звуки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Мир человеческих чувств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Хоровая песня – 3 часа</w:t>
            </w: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Народная хоровая музыка.</w:t>
            </w:r>
          </w:p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Хоровая музыка в храме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Что может изображать хоровая музыка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Контрольная работа по теме: «Хоровая музыка»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 – 4 часа</w:t>
            </w: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Самый значительный жанр вокальной музыки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Из чего состоит опера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Единство музыки и танца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«Русские сезоны в Париже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  <w:shd w:val="clear" w:color="auto" w:fill="auto"/>
          </w:tcPr>
          <w:p w:rsidR="004C2F62" w:rsidRPr="00533B0F" w:rsidRDefault="004C2F62" w:rsidP="004C2F6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B0F">
              <w:rPr>
                <w:rFonts w:ascii="Times New Roman" w:hAnsi="Times New Roman"/>
                <w:b/>
                <w:sz w:val="24"/>
                <w:szCs w:val="24"/>
              </w:rPr>
              <w:t>Музыка звучит в литературе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912" w:type="dxa"/>
          </w:tcPr>
          <w:p w:rsidR="004C2F62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Музыкальность слова Музыкальные сюжеты в литературе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F62" w:rsidRPr="00330186" w:rsidTr="009E5B82">
        <w:tc>
          <w:tcPr>
            <w:tcW w:w="2973" w:type="dxa"/>
            <w:vMerge/>
            <w:shd w:val="clear" w:color="auto" w:fill="auto"/>
          </w:tcPr>
          <w:p w:rsidR="004C2F62" w:rsidRPr="00533B0F" w:rsidRDefault="004C2F62" w:rsidP="004C2F6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Контрольная работа по теме «Музыка звучит в литературе»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B0F">
              <w:rPr>
                <w:rFonts w:ascii="Times New Roman" w:hAnsi="Times New Roman"/>
                <w:b/>
                <w:sz w:val="24"/>
                <w:szCs w:val="24"/>
              </w:rPr>
              <w:t>Образы живописи в музыке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- 2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Живописность искусства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9E5B82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«Музыка – сестра живописи»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shd w:val="clear" w:color="auto" w:fill="auto"/>
          </w:tcPr>
          <w:p w:rsidR="004C2F62" w:rsidRPr="00533B0F" w:rsidRDefault="004C2F62" w:rsidP="004C2F6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B0F">
              <w:rPr>
                <w:rFonts w:ascii="Times New Roman" w:hAnsi="Times New Roman"/>
                <w:b/>
                <w:sz w:val="24"/>
                <w:szCs w:val="24"/>
              </w:rPr>
              <w:t>Музыкальный портрет – 1 час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Может ли музыка выразить характер человека?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 w:val="restart"/>
            <w:shd w:val="clear" w:color="auto" w:fill="auto"/>
          </w:tcPr>
          <w:p w:rsidR="004C2F62" w:rsidRPr="00533B0F" w:rsidRDefault="004C2F62" w:rsidP="004C2F6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B0F">
              <w:rPr>
                <w:rFonts w:ascii="Times New Roman" w:hAnsi="Times New Roman"/>
                <w:b/>
                <w:sz w:val="24"/>
                <w:szCs w:val="24"/>
              </w:rPr>
              <w:t>Пейзаж в музыке – 3часа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Образы природы в творчестве музыкантов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/>
            <w:shd w:val="clear" w:color="auto" w:fill="auto"/>
          </w:tcPr>
          <w:p w:rsidR="004C2F62" w:rsidRPr="00533B0F" w:rsidRDefault="004C2F62" w:rsidP="004C2F6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«Музыкальные краски» в произведениях композиторов – импрессионистов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/>
          </w:tcPr>
          <w:p w:rsidR="004C2F62" w:rsidRPr="00533B0F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«Музыкальные краски» в произведениях композиторов – импрессионистов.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 w:val="restart"/>
          </w:tcPr>
          <w:p w:rsidR="004C2F62" w:rsidRPr="00533B0F" w:rsidRDefault="004C2F62" w:rsidP="004C2F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B0F">
              <w:rPr>
                <w:rFonts w:ascii="Times New Roman" w:hAnsi="Times New Roman"/>
                <w:b/>
                <w:sz w:val="24"/>
                <w:szCs w:val="24"/>
              </w:rPr>
              <w:t>«Музыкальная живопись» сказок и былин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3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Волшебная сказочность музыкальных сказок.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Сказочные герои в музыке.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5" w:type="dxa"/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Тема богатырей в музыке.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 w:val="restart"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73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произведениях изобразительного искусства.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2 часа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5" w:type="dxa"/>
            <w:tcBorders>
              <w:right w:val="single" w:sz="4" w:space="0" w:color="auto"/>
            </w:tcBorders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Что такое музыкальность в живописи.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  <w:vMerge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5" w:type="dxa"/>
            <w:tcBorders>
              <w:right w:val="single" w:sz="4" w:space="0" w:color="auto"/>
            </w:tcBorders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«Хорошая живопись – это музыка, это мелодия»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2F62" w:rsidRPr="00330186" w:rsidTr="0010056D">
        <w:tc>
          <w:tcPr>
            <w:tcW w:w="2973" w:type="dxa"/>
          </w:tcPr>
          <w:p w:rsidR="004C2F62" w:rsidRPr="00330186" w:rsidRDefault="004C2F62" w:rsidP="004C2F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Повторение. – 1 час</w:t>
            </w:r>
          </w:p>
        </w:tc>
        <w:tc>
          <w:tcPr>
            <w:tcW w:w="912" w:type="dxa"/>
          </w:tcPr>
          <w:p w:rsidR="004C2F62" w:rsidRPr="00330186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5" w:type="dxa"/>
            <w:tcBorders>
              <w:right w:val="single" w:sz="4" w:space="0" w:color="auto"/>
            </w:tcBorders>
          </w:tcPr>
          <w:p w:rsidR="004C2F62" w:rsidRPr="004C2F62" w:rsidRDefault="004C2F62" w:rsidP="004C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F62">
              <w:rPr>
                <w:rFonts w:ascii="Times New Roman" w:hAnsi="Times New Roman"/>
                <w:sz w:val="24"/>
                <w:szCs w:val="24"/>
              </w:rPr>
              <w:t>Итоговый урок по теме: «Образы живописи в музыке»</w:t>
            </w:r>
            <w:r w:rsidR="003D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4C2F62" w:rsidRPr="00816723" w:rsidRDefault="004C2F62" w:rsidP="004C2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0BF6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D5C10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C2F62"/>
    <w:rsid w:val="004D11DE"/>
    <w:rsid w:val="004E4593"/>
    <w:rsid w:val="004F4766"/>
    <w:rsid w:val="00525EAD"/>
    <w:rsid w:val="00533B0F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8C67C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865FE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93C10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67329"/>
    <w:rsid w:val="00F746AA"/>
    <w:rsid w:val="00F806BE"/>
    <w:rsid w:val="00FA4EDC"/>
    <w:rsid w:val="00FB4A0F"/>
    <w:rsid w:val="00FC5BEB"/>
    <w:rsid w:val="00FD5CD3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5EF9-F41E-4427-BAD1-8B895884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10</cp:revision>
  <cp:lastPrinted>2017-12-01T14:40:00Z</cp:lastPrinted>
  <dcterms:created xsi:type="dcterms:W3CDTF">2020-10-26T14:07:00Z</dcterms:created>
  <dcterms:modified xsi:type="dcterms:W3CDTF">2020-10-28T04:37:00Z</dcterms:modified>
</cp:coreProperties>
</file>