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  <w:r w:rsidRPr="009231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03D3D4" wp14:editId="68E26CE4">
            <wp:extent cx="6544235" cy="2781300"/>
            <wp:effectExtent l="0" t="0" r="952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549160" cy="278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29E" w:rsidRDefault="0059129E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9231E3" w:rsidRPr="00E53A9D" w:rsidRDefault="009231E3" w:rsidP="00E53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</w:rPr>
      </w:pPr>
    </w:p>
    <w:p w:rsidR="00E53A9D" w:rsidRPr="004464AB" w:rsidRDefault="004464AB" w:rsidP="004464A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Рабочая программа </w:t>
      </w:r>
      <w:r w:rsidR="00E53A9D" w:rsidRPr="004464A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 учебному предмету </w:t>
      </w:r>
    </w:p>
    <w:p w:rsidR="00041541" w:rsidRPr="004464AB" w:rsidRDefault="00F62700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МУЗЫКА</w:t>
      </w:r>
    </w:p>
    <w:p w:rsidR="00E53A9D" w:rsidRPr="004464AB" w:rsidRDefault="00E53A9D" w:rsidP="00041541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</w:pP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 </w:t>
      </w:r>
      <w:r w:rsidR="007E4A2A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 xml:space="preserve">6 </w:t>
      </w:r>
      <w:r w:rsidRPr="004464AB">
        <w:rPr>
          <w:rFonts w:ascii="Times New Roman" w:eastAsia="Times New Roman" w:hAnsi="Times New Roman" w:cs="Times New Roman"/>
          <w:b/>
          <w:color w:val="000000"/>
          <w:position w:val="10"/>
          <w:sz w:val="32"/>
          <w:szCs w:val="32"/>
          <w:lang w:eastAsia="ru-RU"/>
        </w:rPr>
        <w:t>класс</w:t>
      </w:r>
    </w:p>
    <w:p w:rsidR="00E53A9D" w:rsidRDefault="0004607B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основного</w:t>
      </w:r>
      <w:r w:rsidR="00E53A9D" w:rsidRPr="004464AB">
        <w:rPr>
          <w:rFonts w:ascii="Times New Roman" w:eastAsia="Calibri" w:hAnsi="Times New Roman" w:cs="Times New Roman"/>
          <w:b/>
          <w:sz w:val="32"/>
          <w:szCs w:val="32"/>
        </w:rPr>
        <w:t xml:space="preserve"> общего образования</w:t>
      </w:r>
    </w:p>
    <w:p w:rsidR="00B029E9" w:rsidRPr="004464AB" w:rsidRDefault="00B029E9" w:rsidP="00041541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Calibri" w:hAnsi="Times New Roman" w:cs="Times New Roman"/>
          <w:b/>
          <w:sz w:val="32"/>
          <w:szCs w:val="32"/>
        </w:rPr>
        <w:t>на</w:t>
      </w:r>
      <w:proofErr w:type="gram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2020-2021 учебный год</w:t>
      </w:r>
    </w:p>
    <w:p w:rsidR="00E53A9D" w:rsidRPr="00E53A9D" w:rsidRDefault="00E53A9D" w:rsidP="00E53A9D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E53A9D" w:rsidRDefault="00E53A9D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9231E3" w:rsidRDefault="009231E3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59129E" w:rsidRPr="00E53A9D" w:rsidRDefault="0059129E" w:rsidP="00E53A9D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E53A9D" w:rsidRPr="0059129E" w:rsidRDefault="00910753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Функ Миляуша Фанисовна</w:t>
      </w:r>
    </w:p>
    <w:p w:rsidR="00E53A9D" w:rsidRPr="0059129E" w:rsidRDefault="00E53A9D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учитель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физики, информатики и математики,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</w:t>
      </w:r>
      <w:r w:rsidR="00910753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первой</w:t>
      </w:r>
      <w:r w:rsidR="0059129E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E53A9D" w:rsidRPr="0059129E" w:rsidRDefault="0059129E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</w:pPr>
      <w:proofErr w:type="gramStart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филиала</w:t>
      </w:r>
      <w:proofErr w:type="gramEnd"/>
      <w:r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 xml:space="preserve"> МАОУ «Киевская СОШ» </w:t>
      </w:r>
      <w:r w:rsidR="00E53A9D" w:rsidRPr="0059129E">
        <w:rPr>
          <w:rFonts w:ascii="Times New Roman" w:eastAsia="Times New Roman" w:hAnsi="Times New Roman" w:cs="Times New Roman"/>
          <w:color w:val="000000"/>
          <w:position w:val="10"/>
          <w:sz w:val="24"/>
          <w:szCs w:val="32"/>
          <w:lang w:eastAsia="ru-RU"/>
        </w:rPr>
        <w:t>«Карабашская СОШ»,</w:t>
      </w:r>
    </w:p>
    <w:p w:rsidR="00E53A9D" w:rsidRDefault="00E53A9D" w:rsidP="005C202C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7977E1" w:rsidRDefault="007977E1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9231E3" w:rsidRPr="00E53A9D" w:rsidRDefault="009231E3" w:rsidP="00B029E9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E53A9D" w:rsidRPr="0059129E" w:rsidRDefault="00B029E9" w:rsidP="0059129E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Год составления </w:t>
      </w:r>
      <w:r w:rsidR="00AA3F69" w:rsidRPr="006A08A1"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>2020</w:t>
      </w:r>
      <w:r>
        <w:rPr>
          <w:rFonts w:ascii="Times New Roman" w:eastAsia="Times New Roman" w:hAnsi="Times New Roman" w:cs="Times New Roman"/>
          <w:b/>
          <w:color w:val="000000"/>
          <w:position w:val="10"/>
          <w:sz w:val="40"/>
          <w:szCs w:val="32"/>
          <w:vertAlign w:val="superscript"/>
          <w:lang w:eastAsia="ru-RU"/>
        </w:rPr>
        <w:t xml:space="preserve"> </w:t>
      </w:r>
    </w:p>
    <w:p w:rsidR="004464AB" w:rsidRDefault="004464AB" w:rsidP="007977E1">
      <w:pPr>
        <w:spacing w:after="46" w:line="241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F69" w:rsidRPr="008C0F43" w:rsidRDefault="00AA3F69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Выявлять возможности эмоционального воздействия музыки на </w:t>
      </w:r>
      <w:proofErr w:type="gramStart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человека( на</w:t>
      </w:r>
      <w:proofErr w:type="gramEnd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личном примере)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музыкальную культуру мира разных времен (творческие достижения выдающихся композиторов)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готовым к сотрудничеству с учителем и одноклассниками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познавательные интересы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характерные особенности музыкального языка и передавать их в музыкальном исполнении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 откликаться на шедевры мировой культуры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эмоционально-ценностное отношение к творчеству выдающихся композиторов.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яркости музыкальных образов в музыке, об общности и различии выразительных средств музыки и поэзии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эмоциональную отзывчивость при восприятии и исполнении музыкальных произведений</w:t>
      </w:r>
    </w:p>
    <w:p w:rsidR="008C0F43" w:rsidRPr="008C0F43" w:rsidRDefault="008C0F43" w:rsidP="00A05FAD">
      <w:pPr>
        <w:pStyle w:val="a8"/>
        <w:numPr>
          <w:ilvl w:val="0"/>
          <w:numId w:val="24"/>
        </w:numPr>
        <w:spacing w:after="0" w:line="240" w:lineRule="auto"/>
        <w:ind w:left="284" w:right="-1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представлений о собственных познавательных возможностях</w:t>
      </w:r>
    </w:p>
    <w:p w:rsidR="008C0F43" w:rsidRPr="008C0F43" w:rsidRDefault="008C0F43" w:rsidP="00A05FAD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  результаты</w:t>
      </w:r>
    </w:p>
    <w:p w:rsidR="008C0F43" w:rsidRPr="008C0F43" w:rsidRDefault="008C0F43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УУД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Исследовать, сравнивать многообразие жанровых воплощений музыкальных произведений;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специфике воплощения духовного опыта человека искусстве (с учетом критериев представленных в учебнике);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приемы развития одного образа, приемы взаимодействия нескольких образов в музыкальном произведении;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музыкальные произведения разных жанров и стилей;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об общности и различии выразительных средств музыки и изобразительного искусства;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характерные черты творчества отдельных отечественных и зарубежных композиторов;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сравнивать музыкальный язык в произведениях разного смыслового и эмоционального содержания;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особенности музыкального языка (гармонии, фактуры) в произведениях, включающих образы разного смыслового содержания;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ассоциативные связи между художественными образами музыки и визуальных искусств.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музыки, познанию приемов развития музыкальных образов, особенностей их музыкального языка;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3.Расширить представления о связях музыки с другими видами искусства на основе художественно-творческой, исследовательской деятельности; 4.Идентифицировать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полученные знания о музыке и музыкантах, о других видах искусства в процессе самообразования, внеурочной творческой деятельности. </w:t>
      </w:r>
    </w:p>
    <w:p w:rsidR="008C0F43" w:rsidRPr="008C0F43" w:rsidRDefault="008C0F43" w:rsidP="008C0F43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УУД</w:t>
      </w:r>
    </w:p>
    <w:p w:rsidR="008C0F43" w:rsidRPr="008C0F43" w:rsidRDefault="008C0F43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музыкальные </w:t>
      </w:r>
      <w:proofErr w:type="gramStart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 с</w:t>
      </w:r>
      <w:proofErr w:type="gramEnd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позиции красоты и правды.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вешние связи между звуками природы и звучанием музыкальных тембров</w:t>
      </w:r>
    </w:p>
    <w:p w:rsidR="008C0F43" w:rsidRPr="008C0F43" w:rsidRDefault="008C0F43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Учащиеся получат возможность: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деятельности; 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Саморегулировать</w:t>
      </w:r>
      <w:proofErr w:type="spellEnd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волевые усилия, способности к мобилизации сил в процессе работы над исполнением музыкальных сочинений на уроке, внеурочных и внешкольных формах музыкально-эстетической, проектной деятельности, в самообразовании;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изложение одних и тех же сведений о музыкальном искусстве в различных источниках;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навыков работы с сервисами Интернета.</w:t>
      </w:r>
    </w:p>
    <w:p w:rsidR="008C0F43" w:rsidRPr="008C0F43" w:rsidRDefault="008C0F43" w:rsidP="008C0F43">
      <w:pPr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УУД</w:t>
      </w:r>
    </w:p>
    <w:p w:rsidR="008C0F43" w:rsidRPr="008C0F43" w:rsidRDefault="008C0F43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точку зрения в отношении музыкальных произведений, различных явлений отечественной и зарубежной музыкальной культуры;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коллективной беседе и исполнительской деятельности.</w:t>
      </w:r>
    </w:p>
    <w:p w:rsidR="008C0F43" w:rsidRPr="008C0F43" w:rsidRDefault="008C0F43" w:rsidP="008C0F43">
      <w:pPr>
        <w:spacing w:after="0" w:line="240" w:lineRule="auto"/>
        <w:ind w:left="889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получат возможность: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жизни класса, школы, города и др., общаться, взаимодействовать со сверстниками в совместной творческой   деятельности;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о музыке как виде искусства для решения разнообразных художественно-творческих задач;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адекватное поведение в различных учебных, социальных ситуациях в процессе восприятия и музицирования, участия в исследовательских проектах, внеурочной деятельности.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навыками работы с различными источниками информации: книгами, учебниками, справочниками, энциклопедиями, каталогами, словарями, CD-RОМ, Интернет;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передавать; 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информации; 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предпочтений;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Интернет;  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интерактивный   диалог в едином информационном пространстве музыкальной культуры.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  результаты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 прослушанном музыкальном произведении его главные выразительные средства-ритм, мелодию, гармонию, полифонические приёмы, фактуру, тембр, динамику;</w:t>
      </w:r>
    </w:p>
    <w:p w:rsidR="008C0F43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отразить понимание художественного воздействия музыкальных средств в размышлениях о музыке (устно и письменно);</w:t>
      </w:r>
    </w:p>
    <w:p w:rsidR="0055726D" w:rsidRPr="008C0F43" w:rsidRDefault="008C0F43" w:rsidP="008C0F43">
      <w:pPr>
        <w:spacing w:after="0" w:line="240" w:lineRule="auto"/>
        <w:ind w:left="889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навыки вокально-хоровой деятельности, исполнять одно одно-двухголосное произведения с аккомпанементом, уметь исполнять более сложные ритмические рисунки (синкопы, ломбардский ритм, </w:t>
      </w:r>
      <w:proofErr w:type="spellStart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остинатный</w:t>
      </w:r>
      <w:proofErr w:type="spellEnd"/>
      <w:r w:rsidRPr="008C0F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ритм).</w:t>
      </w:r>
    </w:p>
    <w:p w:rsidR="00553D0F" w:rsidRPr="0059129E" w:rsidRDefault="00AA3F69" w:rsidP="007977E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376">
        <w:rPr>
          <w:rFonts w:ascii="Times New Roman" w:hAnsi="Times New Roman" w:cs="Times New Roman"/>
          <w:b/>
          <w:sz w:val="24"/>
          <w:szCs w:val="24"/>
        </w:rPr>
        <w:t>При реализации образовательной программы по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77E">
        <w:rPr>
          <w:rFonts w:ascii="Times New Roman" w:hAnsi="Times New Roman" w:cs="Times New Roman"/>
          <w:b/>
          <w:sz w:val="24"/>
          <w:szCs w:val="24"/>
        </w:rPr>
        <w:t>музыке</w:t>
      </w:r>
      <w:r w:rsidR="0085417E">
        <w:rPr>
          <w:rFonts w:ascii="Times New Roman" w:hAnsi="Times New Roman" w:cs="Times New Roman"/>
          <w:b/>
          <w:sz w:val="24"/>
          <w:szCs w:val="24"/>
        </w:rPr>
        <w:t xml:space="preserve"> используе</w:t>
      </w:r>
      <w:r w:rsidR="00BB22BB" w:rsidRPr="00C87376">
        <w:rPr>
          <w:rFonts w:ascii="Times New Roman" w:hAnsi="Times New Roman" w:cs="Times New Roman"/>
          <w:b/>
          <w:sz w:val="24"/>
          <w:szCs w:val="24"/>
        </w:rPr>
        <w:t>тся учебник</w:t>
      </w:r>
      <w:r w:rsidRPr="00C87376">
        <w:rPr>
          <w:rFonts w:ascii="Times New Roman" w:hAnsi="Times New Roman" w:cs="Times New Roman"/>
          <w:b/>
          <w:sz w:val="24"/>
          <w:szCs w:val="24"/>
        </w:rPr>
        <w:t xml:space="preserve"> из числа входящих в федеральный перечень </w:t>
      </w:r>
      <w:r w:rsidR="00553D0F" w:rsidRPr="00C87376">
        <w:rPr>
          <w:rFonts w:ascii="Times New Roman" w:hAnsi="Times New Roman" w:cs="Times New Roman"/>
          <w:b/>
          <w:sz w:val="24"/>
          <w:szCs w:val="24"/>
        </w:rPr>
        <w:t>учебников:</w:t>
      </w:r>
      <w:r w:rsidR="00C87376" w:rsidRPr="00C87376">
        <w:rPr>
          <w:rFonts w:ascii="Times New Roman" w:hAnsi="Times New Roman" w:cs="Times New Roman"/>
          <w:sz w:val="24"/>
          <w:szCs w:val="24"/>
        </w:rPr>
        <w:t xml:space="preserve"> </w:t>
      </w:r>
      <w:r w:rsidR="008C1308">
        <w:rPr>
          <w:rFonts w:ascii="Times New Roman" w:hAnsi="Times New Roman" w:cs="Times New Roman"/>
          <w:sz w:val="24"/>
          <w:szCs w:val="24"/>
        </w:rPr>
        <w:t xml:space="preserve">Искусство. Музыка 6. </w:t>
      </w:r>
      <w:r w:rsidR="00A20038">
        <w:rPr>
          <w:rFonts w:ascii="Times New Roman" w:hAnsi="Times New Roman" w:cs="Times New Roman"/>
          <w:sz w:val="24"/>
          <w:szCs w:val="24"/>
        </w:rPr>
        <w:t xml:space="preserve"> Т.И. Науменко, В.В. </w:t>
      </w:r>
      <w:proofErr w:type="spellStart"/>
      <w:r w:rsidR="00A20038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="00A20038">
        <w:rPr>
          <w:rFonts w:ascii="Times New Roman" w:hAnsi="Times New Roman" w:cs="Times New Roman"/>
          <w:sz w:val="24"/>
          <w:szCs w:val="24"/>
        </w:rPr>
        <w:t>. Дрофа 2014 г.</w:t>
      </w:r>
    </w:p>
    <w:p w:rsidR="00AA3F69" w:rsidRDefault="00AA3F69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A677E" w:rsidRPr="0059129E" w:rsidRDefault="000A677E" w:rsidP="007977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D150A" w:rsidRDefault="00AA3F69" w:rsidP="00A20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52267" w:rsidRPr="0059129E" w:rsidRDefault="00AA5BDB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учебного</w:t>
      </w:r>
      <w:r w:rsidR="00AA3F69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предмета</w:t>
      </w:r>
      <w:r w:rsidR="00852267"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52267" w:rsidRDefault="007E4A2A" w:rsidP="00E15185">
      <w:pPr>
        <w:spacing w:after="0" w:line="0" w:lineRule="atLeast"/>
        <w:ind w:left="6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34</w:t>
      </w:r>
      <w:r w:rsidR="00AD15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C87376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="00852267" w:rsidRPr="00C873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час в неделю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Тема года: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В чём сила музыки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№1.  Музыка души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Постановка проблемы, связанной с изучением главной темы года. Важнейшие аспекты эмоционального воздействия музыки на человека.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№2.  Наш вечный спутник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Мир музыки, сопровождающий человека на протяжении всей его жизни. Мир вещей и мир музыки (соотнесение материального и духовного в жизни человека).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№3.  Искусство и фантазия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Реальность и фантазия в жизни человека. Претворение творческого воображения в произведениях искусства (на примере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Вальса-фантазии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М. Глинки).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№4.  Искусство – память человечества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Возвращение к темам, сюжетам и образам в произведениях искусства разных времён. Легенда о Лете и Мнемозине. Ощущение времени в произведениях искусства (на примере пьесы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Старый замок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фортепианного цикла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Картинки с выставки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М. Мусоргского). Важнейшие эпохи в истории культуры.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№5.  В чём сила музыки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Характер всеобщего воздействия музыки (на примере второй части Симфонии № </w:t>
      </w:r>
      <w:smartTag w:uri="urn:schemas-microsoft-com:office:smarttags" w:element="metricconverter">
        <w:smartTagPr>
          <w:attr w:name="ProductID" w:val="7 Л"/>
        </w:smartTagPr>
        <w:r w:rsidRPr="00A20038">
          <w:rPr>
            <w:rFonts w:ascii="Times New Roman CYR" w:eastAsia="Calibri" w:hAnsi="Times New Roman CYR" w:cs="Times New Roman CYR"/>
            <w:sz w:val="24"/>
            <w:szCs w:val="24"/>
          </w:rPr>
          <w:t>7 Л</w:t>
        </w:r>
      </w:smartTag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. Бетховена и Антракта к III действию 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Лоэнгрин</w:t>
      </w:r>
      <w:proofErr w:type="spellEnd"/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Р. Вагнера).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№6. Волшебная сила музыки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Роль музыки и музыкантов в эпоху античности. Многоплановость художественных смыслов в музыке оркестрового ноктюрна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Сирены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К. Дебюсси.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proofErr w:type="gramStart"/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 №</w:t>
      </w:r>
      <w:proofErr w:type="gramEnd"/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7-8. Музыка объединяет людей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Созидательная сила музыки (на примере мифа о строительстве города Фивы). Преобразующее воздействие музыки (на примере оды Пиндара). Идея человечества и человечности в Симфонии № </w:t>
      </w:r>
      <w:smartTag w:uri="urn:schemas-microsoft-com:office:smarttags" w:element="metricconverter">
        <w:smartTagPr>
          <w:attr w:name="ProductID" w:val="9 Л"/>
        </w:smartTagPr>
        <w:r w:rsidRPr="00A20038">
          <w:rPr>
            <w:rFonts w:ascii="Times New Roman CYR" w:eastAsia="Calibri" w:hAnsi="Times New Roman CYR" w:cs="Times New Roman CYR"/>
            <w:sz w:val="24"/>
            <w:szCs w:val="24"/>
          </w:rPr>
          <w:t>9 Л</w:t>
        </w:r>
      </w:smartTag>
      <w:r w:rsidRPr="00A20038">
        <w:rPr>
          <w:rFonts w:ascii="Times New Roman CYR" w:eastAsia="Calibri" w:hAnsi="Times New Roman CYR" w:cs="Times New Roman CYR"/>
          <w:sz w:val="24"/>
          <w:szCs w:val="24"/>
        </w:rPr>
        <w:t>. Бетховена.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Урок №9. Урок-обобщение по теме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Тысяча миров музыки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»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Повторение произведений, звучавших в I четверти (слушание).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Исполнение песен по выбору обучающихся. Тест </w:t>
      </w:r>
      <w:proofErr w:type="gramStart"/>
      <w:r w:rsidRPr="00A20038">
        <w:rPr>
          <w:rFonts w:ascii="Times New Roman CYR" w:eastAsia="Calibri" w:hAnsi="Times New Roman CYR" w:cs="Times New Roman CYR"/>
          <w:sz w:val="24"/>
          <w:szCs w:val="24"/>
        </w:rPr>
        <w:t>и  викторина</w:t>
      </w:r>
      <w:proofErr w:type="gramEnd"/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по теме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Тысяча миров музыки</w:t>
      </w:r>
      <w:r w:rsidRPr="00A20038">
        <w:rPr>
          <w:rFonts w:ascii="Times New Roman" w:eastAsia="Calibri" w:hAnsi="Times New Roman" w:cs="Calibri"/>
          <w:sz w:val="24"/>
          <w:szCs w:val="24"/>
        </w:rPr>
        <w:t>».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№10.  Единство музыкального произведения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 чём проявляются традиции и новаторство в музыкальном произведении. Средства музыкальной выразительности, их роль в создании музыкального произведения (на примере Антракта к III действию 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Лоэнгрин</w:t>
      </w:r>
      <w:proofErr w:type="spellEnd"/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Р. Вагнера).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Урок №11. 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Вначале был ритм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»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Многообразные проявления ритма в окружающем мире. Ритм – изначальная форма связи человека с жизнью. Порядок, симметрия – коренные свойства ритма. Жанровая специфика музыкальных ритмов: ритм вальса (на примере вальса И. Штрауса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Сказки Венского леса</w:t>
      </w:r>
      <w:r w:rsidRPr="00A20038">
        <w:rPr>
          <w:rFonts w:ascii="Times New Roman" w:eastAsia="Calibri" w:hAnsi="Times New Roman" w:cs="Calibri"/>
          <w:sz w:val="24"/>
          <w:szCs w:val="24"/>
        </w:rPr>
        <w:t>»).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№12-13. О чём рассказывает музыкальный ритм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Разнообразие претворения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трехдольности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в танцевальных жанрах. Своеобразие ритма мазурки (на примере мазурки си-бемоль мажор, соч. 7 № 1 Ф. Шопена). Церемонная поступь, выраженная в музыке полонеза (на примере полонеза ля мажор, соч. 40 № 1 Ф. Шопена). Разнообразие претворения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трёхдольности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в танцевальных жанрах.  Претворение испанских народных ритмов в Болеро М. Равеля.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№14.Диалог метра и ритма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Отличие между метром и ритмом. Особенности взаимодействия между метром и ритмом в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Танце с саблями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балета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Гаянэ</w:t>
      </w:r>
      <w:proofErr w:type="spellEnd"/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А. Хачатуряна. Роль ритмической интонации в Симфонии № </w:t>
      </w:r>
      <w:smartTag w:uri="urn:schemas-microsoft-com:office:smarttags" w:element="metricconverter">
        <w:smartTagPr>
          <w:attr w:name="ProductID" w:val="5 Л"/>
        </w:smartTagPr>
        <w:r w:rsidRPr="00A20038">
          <w:rPr>
            <w:rFonts w:ascii="Times New Roman CYR" w:eastAsia="Calibri" w:hAnsi="Times New Roman CYR" w:cs="Times New Roman CYR"/>
            <w:sz w:val="24"/>
            <w:szCs w:val="24"/>
          </w:rPr>
          <w:t>5 Л</w:t>
        </w:r>
      </w:smartTag>
      <w:r w:rsidRPr="00A20038">
        <w:rPr>
          <w:rFonts w:ascii="Times New Roman CYR" w:eastAsia="Calibri" w:hAnsi="Times New Roman CYR" w:cs="Times New Roman CYR"/>
          <w:sz w:val="24"/>
          <w:szCs w:val="24"/>
        </w:rPr>
        <w:t>. Бетховена.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№15-16. От адажио к престо.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Основные темпы в музыке. Зависимость музыкального темпа от характера музыкального произведения. Медленные величественные темпы как выразители углубленных образов (на примере органной хоральной прелюдии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Я взываю к Тебе, Господи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И. С. Баха). Зажигательный народный танец Италии тарантелла (на примере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Неаполитанской тарантеллы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Дж. Россини). Изменения темпов в музыкальных произведениях (на примере фрагмента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Поет зима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Поэмы памяти Сергея Есенина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Г. Свиридова).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lastRenderedPageBreak/>
        <w:t xml:space="preserve">Урок №17.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Мелодия – душа музыки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»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Мелодия – важнейшее средство музыкальной выразительности. Мелодия как синоним прекрасного. Проникновенность лирической мелодии в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Серенаде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Ф. Шуберта.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Урок №18.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Мелодией одной звучат печаль и радость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»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Свет и радость в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Маленькой ночной серенаде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В. А. Моцарта. Разноплановость художественных образов в творчестве Моцарта. Выражение скорби и печали в Реквиеме В. А. Моцарта (на примере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Лакримоза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из Реквиема В. А. Моцарта).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Урок №19. Мелодия 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угадывает</w:t>
      </w:r>
      <w:r w:rsidRPr="00A20038">
        <w:rPr>
          <w:rFonts w:ascii="Times New Roman" w:eastAsia="Calibri" w:hAnsi="Times New Roman" w:cs="Calibri"/>
          <w:b/>
          <w:bCs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нас самих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Взаимодействие национальных культур в музыкальных произведениях.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Русское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 балете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Щелкунчик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П. Чайковского. Сила чувств, глубокая эмоциональность мелодий П. Чайковского (на примере Па-де-де из балета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Щелкунчик).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№20. Что такое гармония в музыке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Многозначность понятия гармония. Что такое гармония в музыке. Покой и равновесие музыкальной гармонии в Прелюдии до мажор из I тома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Хорошо темперированного клавира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И. С. Баха.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№21. Два начала гармонии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Гармония как единство противоположных начал. Миф о Гармонии. Двойственная природа музыкальной гармонии (взаимодействия мажора и минора, устойчивых и неустойчивых аккордов). Игра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света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тени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в Симфонии № 40 В. А. Моцарта.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№22. Как могут проявляться выразительные возможности гармонии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Гармония как важнейший фактор музыкальной драматургии в опере Ж. Бизе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Кармен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».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Применение композитором метода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забегания вперёд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 увертюре произведения; роль темы роковой страсти в дальнейшем развитии оперы. Ладовый контраст между темами увертюры и темой роковой страсти. (Содержание данной темы следует рассматривать одновременно и как первое введение в тему 7 класса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Музыкальная драматургия</w:t>
      </w:r>
      <w:r w:rsidRPr="00A20038">
        <w:rPr>
          <w:rFonts w:ascii="Times New Roman" w:eastAsia="Calibri" w:hAnsi="Times New Roman" w:cs="Calibri"/>
          <w:sz w:val="24"/>
          <w:szCs w:val="24"/>
        </w:rPr>
        <w:t>».)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№23. Красочность музыкальной гармонии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Усиление красочности музыкальной гармонии в произведениях, написанных на сказочно-фантастические сюжеты. Мозаика красок и звуков в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Шествии чуд морских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Садко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Н. Римского-Корсакова. Всегда ли гармонична музыкальная гармония. Что такое дисгармония? Причины ее возникновения.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№24 Мир образов полифонической музыки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Смысл понятия полифония. Выдающиеся композиторы-полифонисты. Эмоциональный строй полифонической музыки. Полифоническая музыка в храме. Жанр канона; его отличительные особенности. Полифонический прием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имитация</w:t>
      </w:r>
      <w:r w:rsidRPr="00A20038">
        <w:rPr>
          <w:rFonts w:ascii="Times New Roman" w:eastAsia="Calibri" w:hAnsi="Times New Roman" w:cs="Calibri"/>
          <w:sz w:val="24"/>
          <w:szCs w:val="24"/>
        </w:rPr>
        <w:t>» (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на примере канона В. А. Моцарта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Да будет мир</w:t>
      </w:r>
      <w:r w:rsidRPr="00A20038">
        <w:rPr>
          <w:rFonts w:ascii="Times New Roman" w:eastAsia="Calibri" w:hAnsi="Times New Roman" w:cs="Calibri"/>
          <w:sz w:val="24"/>
          <w:szCs w:val="24"/>
        </w:rPr>
        <w:t>»).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№25. Философия фуги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Фуга как высшая форма полифонических произведений. Интеллектуальный смысл жанра фуги. Круг образов, получивший воплощение в жанре фуги.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И. С. Бах. Органная токката и фуга ре минор.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№26. Какой бывает музыкальная фактура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Фактура как способ изложения музыки. Различные варианты фактурного воплощения (на примере фрагментов нотной записи в учебнике, с. 99 – 100). Одноголосная фактура (на примере Первой песни Леля 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Снегурочка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Н. Римского-Корсакова). Мелодия с сопровождением (на примере романса С. Рахманинова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Сирень</w:t>
      </w:r>
      <w:r w:rsidRPr="00A20038">
        <w:rPr>
          <w:rFonts w:ascii="Times New Roman" w:eastAsia="Calibri" w:hAnsi="Times New Roman" w:cs="Calibri"/>
          <w:sz w:val="24"/>
          <w:szCs w:val="24"/>
        </w:rPr>
        <w:t>»). 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Фактурный узор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»: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зрительное сходство фактурного рисунка в аккомпанементе с формой цветка сирени.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№27. Пространство фактуры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Стремительное движение фигурационной фактуры в романсе С. Рахманинова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Весенние воды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».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Пространство фактуры во фрагменте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Утро в горах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Кармен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Ж. Бизе.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№28. Тембры – музыкальные краски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>Выражение настроений окружающего мира в музыке через тембры. Характерность тембров</w:t>
      </w:r>
      <w:r w:rsidR="00A05FAD">
        <w:rPr>
          <w:rFonts w:ascii="Times New Roman CYR" w:eastAsia="Calibri" w:hAnsi="Times New Roman CYR" w:cs="Times New Roman CYR"/>
          <w:sz w:val="24"/>
          <w:szCs w:val="24"/>
        </w:rPr>
        <w:t xml:space="preserve"> скрипки (на примере темы Шехере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зады из симфонический сюиты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Шехеразада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Н. Римского-Корсакова и Полета шмеля 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Сказка о царе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Салтане</w:t>
      </w:r>
      <w:proofErr w:type="spellEnd"/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Н. Римского-Корсакова); виолончели (на примере Вокализа С. Рахманинова в переложении для виолончели и фортепиано); флейты (на примере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Шутки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из сюиты № 2 для оркестра И. С. Баха).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№29. Соло и тутти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lastRenderedPageBreak/>
        <w:t xml:space="preserve">Сочетания тембров музыкальных инструментов. Симфонический оркестр, его инструментальные группы. Выразительные и изобразительные возможности отдельных тембров и тембровых сочетаний (на примере фрагмента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Три чуда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 оперы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Сказка о царе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Салтане</w:t>
      </w:r>
      <w:proofErr w:type="spellEnd"/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Н. Римского-Корсакова).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№30. Громкость и тишина в музыке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Выражение композиторами звуков природы в музыкальной динамике. Динамические нарастания и спады в Шестой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Пасторальной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симфонии Л. Бетховена (на примере IV части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Гроза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».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Буря</w:t>
      </w:r>
      <w:r w:rsidRPr="00A20038">
        <w:rPr>
          <w:rFonts w:ascii="Times New Roman" w:eastAsia="Calibri" w:hAnsi="Times New Roman" w:cs="Calibri"/>
          <w:sz w:val="24"/>
          <w:szCs w:val="24"/>
        </w:rPr>
        <w:t>»).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Урок №31. Тонкая палитра оттенков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Выразительные возможности динамики в литературе и музыке. Роль динамических нюансов в создании образа лунной ночи (на примере пьесы К. Дебюсси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Лунный свет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»).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Изобразительная роль динамики при характеристике музыкальных персонажей (на примере фрагмента произведения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Пробуждение птиц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»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О.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Мессиана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bCs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sz w:val="24"/>
          <w:szCs w:val="24"/>
        </w:rPr>
        <w:t xml:space="preserve">Урок №32-33. </w:t>
      </w: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>По законам красоты.</w:t>
      </w:r>
      <w:r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 </w:t>
      </w:r>
      <w:r w:rsidRPr="00A20038">
        <w:rPr>
          <w:rFonts w:ascii="Times New Roman" w:eastAsia="Calibri" w:hAnsi="Times New Roman" w:cs="Calibri"/>
          <w:b/>
          <w:sz w:val="24"/>
          <w:szCs w:val="24"/>
        </w:rPr>
        <w:t>Музыка радостью нашей стала.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Преобразующее значение музыки. Необходимость сохранения и укрепления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духовныхзапросов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человека. Выражение в музыке правды, красоты и гармонии (на примере пьесы </w:t>
      </w:r>
      <w:r w:rsidRPr="00A20038">
        <w:rPr>
          <w:rFonts w:ascii="Cambria Math" w:eastAsia="Calibri" w:hAnsi="Cambria Math" w:cs="Cambria Math"/>
          <w:sz w:val="24"/>
          <w:szCs w:val="24"/>
        </w:rPr>
        <w:t>≪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Лебедь</w:t>
      </w:r>
      <w:r w:rsidRPr="00A20038">
        <w:rPr>
          <w:rFonts w:ascii="Cambria Math" w:eastAsia="Calibri" w:hAnsi="Cambria Math" w:cs="Cambria Math"/>
          <w:sz w:val="24"/>
          <w:szCs w:val="24"/>
        </w:rPr>
        <w:t>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из фортепианного цикла </w:t>
      </w:r>
      <w:r w:rsidRPr="00A20038">
        <w:rPr>
          <w:rFonts w:ascii="Cambria Math" w:eastAsia="Calibri" w:hAnsi="Cambria Math" w:cs="Cambria Math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Карнавал </w:t>
      </w:r>
      <w:proofErr w:type="spellStart"/>
      <w:proofErr w:type="gramStart"/>
      <w:r w:rsidRPr="00A20038">
        <w:rPr>
          <w:rFonts w:ascii="Times New Roman CYR" w:eastAsia="Calibri" w:hAnsi="Times New Roman CYR" w:cs="Times New Roman CYR"/>
          <w:sz w:val="24"/>
          <w:szCs w:val="24"/>
        </w:rPr>
        <w:t>животных</w:t>
      </w:r>
      <w:r w:rsidRPr="00A20038">
        <w:rPr>
          <w:rFonts w:ascii="Cambria Math" w:eastAsia="Calibri" w:hAnsi="Cambria Math" w:cs="Cambria Math"/>
          <w:sz w:val="24"/>
          <w:szCs w:val="24"/>
        </w:rPr>
        <w:t>»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К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>.</w:t>
      </w:r>
      <w:proofErr w:type="gramEnd"/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 Сен-Санса). Различный смысл выражений </w:t>
      </w:r>
      <w:r w:rsidRPr="00A20038">
        <w:rPr>
          <w:rFonts w:ascii="Cambria Math" w:eastAsia="Calibri" w:hAnsi="Cambria Math" w:cs="Cambria Math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сл</w:t>
      </w:r>
      <w:r w:rsidRPr="00A20038">
        <w:rPr>
          <w:rFonts w:ascii="Times New Roman CYR" w:eastAsia="Calibri" w:hAnsi="Times New Roman CYR" w:cs="Times New Roman CYR"/>
          <w:i/>
          <w:iCs/>
          <w:sz w:val="24"/>
          <w:szCs w:val="24"/>
        </w:rPr>
        <w:t>у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шать музыку</w:t>
      </w:r>
      <w:r w:rsidRPr="00A20038">
        <w:rPr>
          <w:rFonts w:ascii="Cambria Math" w:eastAsia="Calibri" w:hAnsi="Cambria Math" w:cs="Cambria Math"/>
          <w:sz w:val="24"/>
          <w:szCs w:val="24"/>
        </w:rPr>
        <w:t>»</w:t>
      </w:r>
      <w:r>
        <w:rPr>
          <w:rFonts w:ascii="Cambria Math" w:eastAsia="Calibri" w:hAnsi="Cambria Math" w:cs="Cambria Math"/>
          <w:sz w:val="24"/>
          <w:szCs w:val="24"/>
        </w:rPr>
        <w:t xml:space="preserve">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и </w:t>
      </w:r>
      <w:r w:rsidRPr="00A20038">
        <w:rPr>
          <w:rFonts w:ascii="Cambria Math" w:eastAsia="Calibri" w:hAnsi="Cambria Math" w:cs="Cambria Math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сл</w:t>
      </w:r>
      <w:r w:rsidRPr="00A20038">
        <w:rPr>
          <w:rFonts w:ascii="Times New Roman CYR" w:eastAsia="Calibri" w:hAnsi="Times New Roman CYR" w:cs="Times New Roman CYR"/>
          <w:i/>
          <w:iCs/>
          <w:sz w:val="24"/>
          <w:szCs w:val="24"/>
        </w:rPr>
        <w:t>ы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шать музыку</w:t>
      </w:r>
      <w:r w:rsidRPr="00A20038">
        <w:rPr>
          <w:rFonts w:ascii="Cambria Math" w:eastAsia="Calibri" w:hAnsi="Cambria Math" w:cs="Cambria Math"/>
          <w:sz w:val="24"/>
          <w:szCs w:val="24"/>
        </w:rPr>
        <w:t>»</w:t>
      </w:r>
      <w:r w:rsidRPr="00A20038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Драматургическая роль музыки в театральных спектаклях, кинофильмах, телевизионных передачах. Выражение глубины и благородства художественного образа в Адажио Т. </w:t>
      </w:r>
      <w:proofErr w:type="spellStart"/>
      <w:r w:rsidRPr="00A20038">
        <w:rPr>
          <w:rFonts w:ascii="Times New Roman CYR" w:eastAsia="Calibri" w:hAnsi="Times New Roman CYR" w:cs="Times New Roman CYR"/>
          <w:sz w:val="24"/>
          <w:szCs w:val="24"/>
        </w:rPr>
        <w:t>Альбинони</w:t>
      </w:r>
      <w:proofErr w:type="spellEnd"/>
      <w:r w:rsidRPr="00A20038">
        <w:rPr>
          <w:rFonts w:ascii="Times New Roman CYR" w:eastAsia="Calibri" w:hAnsi="Times New Roman CYR" w:cs="Times New Roman CYR"/>
          <w:sz w:val="24"/>
          <w:szCs w:val="24"/>
        </w:rPr>
        <w:t>. Созидание по законам красоты.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eastAsia="Calibri" w:hAnsi="Times New Roman CYR" w:cs="Times New Roman CYR"/>
          <w:b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b/>
          <w:bCs/>
          <w:sz w:val="24"/>
          <w:szCs w:val="24"/>
        </w:rPr>
        <w:t xml:space="preserve">Урок №34. </w:t>
      </w:r>
      <w:r w:rsidRPr="00A20038">
        <w:rPr>
          <w:rFonts w:ascii="Times New Roman" w:eastAsia="Calibri" w:hAnsi="Times New Roman" w:cs="Calibri"/>
          <w:b/>
          <w:sz w:val="24"/>
          <w:szCs w:val="24"/>
        </w:rPr>
        <w:t>Заключительный урок по теме года «В чём сила музыки».</w:t>
      </w:r>
    </w:p>
    <w:p w:rsidR="00A20038" w:rsidRPr="00A20038" w:rsidRDefault="00A20038" w:rsidP="00A2003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Calibri"/>
          <w:sz w:val="24"/>
          <w:szCs w:val="24"/>
        </w:rPr>
      </w:pPr>
      <w:r w:rsidRPr="00A20038">
        <w:rPr>
          <w:rFonts w:ascii="Times New Roman CYR" w:eastAsia="Calibri" w:hAnsi="Times New Roman CYR" w:cs="Times New Roman CYR"/>
          <w:sz w:val="24"/>
          <w:szCs w:val="24"/>
        </w:rPr>
        <w:t xml:space="preserve">Коллективное обсуждение вопросов, обобщающих главную тему года: </w:t>
      </w:r>
      <w:r w:rsidRPr="00A20038">
        <w:rPr>
          <w:rFonts w:ascii="Times New Roman" w:eastAsia="Calibri" w:hAnsi="Times New Roman" w:cs="Calibri"/>
          <w:sz w:val="24"/>
          <w:szCs w:val="24"/>
        </w:rPr>
        <w:t>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В чём сила музыки?</w:t>
      </w:r>
      <w:r w:rsidRPr="00A20038">
        <w:rPr>
          <w:rFonts w:ascii="Times New Roman" w:eastAsia="Calibri" w:hAnsi="Times New Roman" w:cs="Calibri"/>
          <w:sz w:val="24"/>
          <w:szCs w:val="24"/>
        </w:rPr>
        <w:t>»; 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Музыка воспитывает в человеке доброе и светлое</w:t>
      </w:r>
      <w:r w:rsidRPr="00A20038">
        <w:rPr>
          <w:rFonts w:ascii="Times New Roman" w:eastAsia="Calibri" w:hAnsi="Times New Roman" w:cs="Calibri"/>
          <w:sz w:val="24"/>
          <w:szCs w:val="24"/>
        </w:rPr>
        <w:t>»; «</w:t>
      </w:r>
      <w:r w:rsidRPr="00A20038">
        <w:rPr>
          <w:rFonts w:ascii="Times New Roman CYR" w:eastAsia="Calibri" w:hAnsi="Times New Roman CYR" w:cs="Times New Roman CYR"/>
          <w:sz w:val="24"/>
          <w:szCs w:val="24"/>
        </w:rPr>
        <w:t>В чём причина долговечности искусства?</w:t>
      </w:r>
      <w:r w:rsidRPr="00A20038">
        <w:rPr>
          <w:rFonts w:ascii="Times New Roman" w:eastAsia="Calibri" w:hAnsi="Times New Roman" w:cs="Calibri"/>
          <w:sz w:val="24"/>
          <w:szCs w:val="24"/>
        </w:rPr>
        <w:t>».</w:t>
      </w:r>
    </w:p>
    <w:p w:rsidR="00330186" w:rsidRPr="008B5E63" w:rsidRDefault="00330186" w:rsidP="00A2003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7636" w:rsidRPr="00705217" w:rsidRDefault="00DD7636" w:rsidP="00DD7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52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</w:t>
      </w:r>
      <w:r w:rsidRPr="00705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матическое планирование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указанием количества часов, отводимых на изучение каждой темы</w:t>
      </w:r>
    </w:p>
    <w:p w:rsidR="006527FE" w:rsidRDefault="00AA3F69" w:rsidP="003301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5912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73"/>
        <w:gridCol w:w="912"/>
        <w:gridCol w:w="5045"/>
        <w:gridCol w:w="1526"/>
      </w:tblGrid>
      <w:tr w:rsidR="00330186" w:rsidRPr="00330186" w:rsidTr="00F62700">
        <w:tc>
          <w:tcPr>
            <w:tcW w:w="2973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блока / раздела / модуля</w:t>
            </w:r>
          </w:p>
        </w:tc>
        <w:tc>
          <w:tcPr>
            <w:tcW w:w="912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урока</w:t>
            </w:r>
          </w:p>
        </w:tc>
        <w:tc>
          <w:tcPr>
            <w:tcW w:w="5045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26" w:type="dxa"/>
          </w:tcPr>
          <w:p w:rsidR="00330186" w:rsidRPr="00330186" w:rsidRDefault="00330186" w:rsidP="00330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1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51742" w:rsidRPr="00330186" w:rsidTr="00A846CB">
        <w:tc>
          <w:tcPr>
            <w:tcW w:w="2973" w:type="dxa"/>
            <w:vMerge w:val="restart"/>
          </w:tcPr>
          <w:p w:rsidR="00951742" w:rsidRDefault="00951742" w:rsidP="009517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1742" w:rsidRPr="00C55E9C" w:rsidRDefault="00951742" w:rsidP="0095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«Музыка души» - 9 часов</w:t>
            </w: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«Музыка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Наш вечный спутник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во и фантазия.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Искусство–память человече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чем сила му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ная сила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 объединяет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A846CB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 xml:space="preserve"> «Тысяча миров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 w:val="restart"/>
          </w:tcPr>
          <w:p w:rsidR="00951742" w:rsidRDefault="00951742" w:rsidP="009517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1742" w:rsidRDefault="00951742" w:rsidP="009517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51742" w:rsidRPr="00C55E9C" w:rsidRDefault="00951742" w:rsidP="0095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5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«Как создаётся музыкальное произведение» - 23 часа</w:t>
            </w: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Единство музыкального произведения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Вначале был 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вает музыкальный 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чём рассказы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музыкальный 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Диалог метра и ритма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От адажио к престо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От адажио к престо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«Мелодия – душа музыки»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«Мелоди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ей одной звучат печаль и 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Мелодия «угадывает» нас самих.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Что такое гармония в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Два начала гармонии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могут проявляться выразитель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можности гармонии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Красочность музыкальной гармонии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Мир образов полифонической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фия фуги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Какой бывает музыкальная фактура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Пространство фактуры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Тембры – музыкальные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Соло и тутти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</w:t>
            </w: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кость и тишина в музыке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Тонкая палитра оттенков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790DBE">
        <w:tc>
          <w:tcPr>
            <w:tcW w:w="2973" w:type="dxa"/>
            <w:vMerge w:val="restart"/>
          </w:tcPr>
          <w:p w:rsidR="00951742" w:rsidRPr="003815B0" w:rsidRDefault="00951742" w:rsidP="0095174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15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Чудесная тайна музыки – 2 часа</w:t>
            </w: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5" w:type="dxa"/>
          </w:tcPr>
          <w:p w:rsidR="00951742" w:rsidRPr="003E57F1" w:rsidRDefault="00951742" w:rsidP="00951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F1">
              <w:rPr>
                <w:rFonts w:ascii="Times New Roman" w:hAnsi="Times New Roman" w:cs="Times New Roman"/>
                <w:sz w:val="24"/>
                <w:szCs w:val="24"/>
              </w:rPr>
              <w:t>По законам красоты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51742" w:rsidRPr="00330186" w:rsidTr="00F62700">
        <w:tc>
          <w:tcPr>
            <w:tcW w:w="2973" w:type="dxa"/>
            <w:vMerge/>
          </w:tcPr>
          <w:p w:rsidR="00951742" w:rsidRPr="00330186" w:rsidRDefault="00951742" w:rsidP="009517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</w:tcPr>
          <w:p w:rsidR="00951742" w:rsidRPr="00330186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1742" w:rsidRPr="007B5C88" w:rsidRDefault="00951742" w:rsidP="00951742">
            <w:pPr>
              <w:ind w:right="-26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51742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 по теме года «Музыка радостью нашей стала»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6" w:type="dxa"/>
          </w:tcPr>
          <w:p w:rsidR="00951742" w:rsidRPr="00816723" w:rsidRDefault="00951742" w:rsidP="009517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67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527FE" w:rsidRDefault="006527FE" w:rsidP="00E15185">
      <w:pPr>
        <w:spacing w:after="0" w:line="240" w:lineRule="auto"/>
        <w:ind w:left="315" w:right="-15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6527FE" w:rsidSect="009231E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F2F25"/>
    <w:multiLevelType w:val="hybridMultilevel"/>
    <w:tmpl w:val="AC3ACF94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416768"/>
    <w:multiLevelType w:val="hybridMultilevel"/>
    <w:tmpl w:val="AC68B87C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74119"/>
    <w:multiLevelType w:val="hybridMultilevel"/>
    <w:tmpl w:val="C0680592"/>
    <w:lvl w:ilvl="0" w:tplc="52BECDC6">
      <w:numFmt w:val="bullet"/>
      <w:lvlText w:val="•"/>
      <w:lvlJc w:val="left"/>
      <w:pPr>
        <w:ind w:left="1414" w:hanging="5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7">
    <w:nsid w:val="20D704DD"/>
    <w:multiLevelType w:val="hybridMultilevel"/>
    <w:tmpl w:val="A2C269E0"/>
    <w:lvl w:ilvl="0" w:tplc="4C62B358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AB78E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50A0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03B64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47018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640C8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23084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4015D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0DBE6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9">
    <w:nsid w:val="23B76E8D"/>
    <w:multiLevelType w:val="hybridMultilevel"/>
    <w:tmpl w:val="AC0265FE"/>
    <w:lvl w:ilvl="0" w:tplc="52BECDC6">
      <w:numFmt w:val="bullet"/>
      <w:lvlText w:val="•"/>
      <w:lvlJc w:val="left"/>
      <w:pPr>
        <w:ind w:left="16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0">
    <w:nsid w:val="24016A52"/>
    <w:multiLevelType w:val="hybridMultilevel"/>
    <w:tmpl w:val="19E26C12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BB6578"/>
    <w:multiLevelType w:val="hybridMultilevel"/>
    <w:tmpl w:val="49BE789A"/>
    <w:lvl w:ilvl="0" w:tplc="3EA8475E">
      <w:start w:val="1"/>
      <w:numFmt w:val="bullet"/>
      <w:lvlText w:val="•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8475E">
      <w:start w:val="1"/>
      <w:numFmt w:val="bullet"/>
      <w:lvlText w:val="•"/>
      <w:lvlJc w:val="left"/>
      <w:pPr>
        <w:ind w:left="229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6C76C80"/>
    <w:multiLevelType w:val="hybridMultilevel"/>
    <w:tmpl w:val="87F415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4D2B95"/>
    <w:multiLevelType w:val="hybridMultilevel"/>
    <w:tmpl w:val="70ACE3AE"/>
    <w:lvl w:ilvl="0" w:tplc="3EA8475E">
      <w:start w:val="1"/>
      <w:numFmt w:val="bullet"/>
      <w:lvlText w:val="•"/>
      <w:lvlJc w:val="left"/>
      <w:pPr>
        <w:ind w:left="14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5410C7"/>
    <w:multiLevelType w:val="hybridMultilevel"/>
    <w:tmpl w:val="8FE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22D9C"/>
    <w:multiLevelType w:val="hybridMultilevel"/>
    <w:tmpl w:val="003A1BA0"/>
    <w:lvl w:ilvl="0" w:tplc="3EA8475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6C43E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DE806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108B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1C033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24A2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8F8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832B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A09B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47036C0"/>
    <w:multiLevelType w:val="hybridMultilevel"/>
    <w:tmpl w:val="4A865952"/>
    <w:lvl w:ilvl="0" w:tplc="52BECDC6">
      <w:numFmt w:val="bullet"/>
      <w:lvlText w:val="•"/>
      <w:lvlJc w:val="left"/>
      <w:pPr>
        <w:ind w:left="16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7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191A65"/>
    <w:multiLevelType w:val="hybridMultilevel"/>
    <w:tmpl w:val="905CC12A"/>
    <w:lvl w:ilvl="0" w:tplc="3EA8475E">
      <w:start w:val="1"/>
      <w:numFmt w:val="bullet"/>
      <w:lvlText w:val="•"/>
      <w:lvlJc w:val="left"/>
      <w:pPr>
        <w:ind w:left="157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097640F"/>
    <w:multiLevelType w:val="hybridMultilevel"/>
    <w:tmpl w:val="E51E4D50"/>
    <w:lvl w:ilvl="0" w:tplc="52BECDC6">
      <w:numFmt w:val="bullet"/>
      <w:lvlText w:val="•"/>
      <w:lvlJc w:val="left"/>
      <w:pPr>
        <w:ind w:left="16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2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FF3125"/>
    <w:multiLevelType w:val="hybridMultilevel"/>
    <w:tmpl w:val="48649698"/>
    <w:lvl w:ilvl="0" w:tplc="3EA8475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7"/>
  </w:num>
  <w:num w:numId="8">
    <w:abstractNumId w:val="25"/>
  </w:num>
  <w:num w:numId="9">
    <w:abstractNumId w:val="22"/>
  </w:num>
  <w:num w:numId="10">
    <w:abstractNumId w:val="2"/>
  </w:num>
  <w:num w:numId="11">
    <w:abstractNumId w:val="24"/>
  </w:num>
  <w:num w:numId="12">
    <w:abstractNumId w:val="15"/>
  </w:num>
  <w:num w:numId="13">
    <w:abstractNumId w:val="7"/>
  </w:num>
  <w:num w:numId="14">
    <w:abstractNumId w:val="13"/>
  </w:num>
  <w:num w:numId="15">
    <w:abstractNumId w:val="18"/>
  </w:num>
  <w:num w:numId="16">
    <w:abstractNumId w:val="10"/>
  </w:num>
  <w:num w:numId="17">
    <w:abstractNumId w:val="21"/>
  </w:num>
  <w:num w:numId="18">
    <w:abstractNumId w:val="14"/>
  </w:num>
  <w:num w:numId="19">
    <w:abstractNumId w:val="3"/>
  </w:num>
  <w:num w:numId="20">
    <w:abstractNumId w:val="11"/>
  </w:num>
  <w:num w:numId="21">
    <w:abstractNumId w:val="0"/>
  </w:num>
  <w:num w:numId="22">
    <w:abstractNumId w:val="12"/>
  </w:num>
  <w:num w:numId="23">
    <w:abstractNumId w:val="6"/>
  </w:num>
  <w:num w:numId="24">
    <w:abstractNumId w:val="9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E9"/>
    <w:rsid w:val="00003AFA"/>
    <w:rsid w:val="000305EB"/>
    <w:rsid w:val="00041541"/>
    <w:rsid w:val="0004607B"/>
    <w:rsid w:val="00066E3B"/>
    <w:rsid w:val="00096953"/>
    <w:rsid w:val="000A430C"/>
    <w:rsid w:val="000A4667"/>
    <w:rsid w:val="000A677E"/>
    <w:rsid w:val="000D6554"/>
    <w:rsid w:val="000E2E4B"/>
    <w:rsid w:val="000F04C0"/>
    <w:rsid w:val="000F25EE"/>
    <w:rsid w:val="00105702"/>
    <w:rsid w:val="001120F8"/>
    <w:rsid w:val="0014315B"/>
    <w:rsid w:val="00157209"/>
    <w:rsid w:val="001655D7"/>
    <w:rsid w:val="0017621E"/>
    <w:rsid w:val="001772AE"/>
    <w:rsid w:val="00191111"/>
    <w:rsid w:val="00195083"/>
    <w:rsid w:val="001B1542"/>
    <w:rsid w:val="001B282E"/>
    <w:rsid w:val="001C239E"/>
    <w:rsid w:val="001E763A"/>
    <w:rsid w:val="001F1936"/>
    <w:rsid w:val="002130E3"/>
    <w:rsid w:val="0021494F"/>
    <w:rsid w:val="00222BCF"/>
    <w:rsid w:val="002539F8"/>
    <w:rsid w:val="0025657F"/>
    <w:rsid w:val="00264C79"/>
    <w:rsid w:val="00273C8A"/>
    <w:rsid w:val="00284185"/>
    <w:rsid w:val="002862FD"/>
    <w:rsid w:val="00294AF9"/>
    <w:rsid w:val="002A0DBF"/>
    <w:rsid w:val="002A14AD"/>
    <w:rsid w:val="002A31FD"/>
    <w:rsid w:val="002B1457"/>
    <w:rsid w:val="002C27EE"/>
    <w:rsid w:val="002C5B93"/>
    <w:rsid w:val="002E76B7"/>
    <w:rsid w:val="00312EB0"/>
    <w:rsid w:val="00320B18"/>
    <w:rsid w:val="00326E60"/>
    <w:rsid w:val="00330186"/>
    <w:rsid w:val="00335FB1"/>
    <w:rsid w:val="00355FF1"/>
    <w:rsid w:val="00357D16"/>
    <w:rsid w:val="00371D1A"/>
    <w:rsid w:val="003815B0"/>
    <w:rsid w:val="003A5933"/>
    <w:rsid w:val="003B0181"/>
    <w:rsid w:val="003F170E"/>
    <w:rsid w:val="003F1B1C"/>
    <w:rsid w:val="003F2589"/>
    <w:rsid w:val="0040437F"/>
    <w:rsid w:val="004105E9"/>
    <w:rsid w:val="004211F4"/>
    <w:rsid w:val="004464AB"/>
    <w:rsid w:val="00472359"/>
    <w:rsid w:val="00475E98"/>
    <w:rsid w:val="004A250F"/>
    <w:rsid w:val="004A2C3B"/>
    <w:rsid w:val="004A7C6F"/>
    <w:rsid w:val="004B0ADA"/>
    <w:rsid w:val="004C1AB7"/>
    <w:rsid w:val="004C1AF3"/>
    <w:rsid w:val="004D11DE"/>
    <w:rsid w:val="004E4593"/>
    <w:rsid w:val="004F4766"/>
    <w:rsid w:val="00525EAD"/>
    <w:rsid w:val="0053624B"/>
    <w:rsid w:val="00540C01"/>
    <w:rsid w:val="00553D0F"/>
    <w:rsid w:val="0055726D"/>
    <w:rsid w:val="005573D4"/>
    <w:rsid w:val="00584F33"/>
    <w:rsid w:val="0059129E"/>
    <w:rsid w:val="00592D4F"/>
    <w:rsid w:val="0059358C"/>
    <w:rsid w:val="005A47AD"/>
    <w:rsid w:val="005C1B35"/>
    <w:rsid w:val="005C202C"/>
    <w:rsid w:val="005E58CE"/>
    <w:rsid w:val="005F54FA"/>
    <w:rsid w:val="0061190F"/>
    <w:rsid w:val="00625898"/>
    <w:rsid w:val="00626DA6"/>
    <w:rsid w:val="00636E52"/>
    <w:rsid w:val="006527FE"/>
    <w:rsid w:val="006556EB"/>
    <w:rsid w:val="0066070F"/>
    <w:rsid w:val="00661FBC"/>
    <w:rsid w:val="0066703F"/>
    <w:rsid w:val="00670CAC"/>
    <w:rsid w:val="0068679F"/>
    <w:rsid w:val="006A005D"/>
    <w:rsid w:val="006A08A1"/>
    <w:rsid w:val="006D46D2"/>
    <w:rsid w:val="006E7DEE"/>
    <w:rsid w:val="006F768C"/>
    <w:rsid w:val="007043E2"/>
    <w:rsid w:val="0073142E"/>
    <w:rsid w:val="007548AD"/>
    <w:rsid w:val="00766078"/>
    <w:rsid w:val="0077568D"/>
    <w:rsid w:val="00775D10"/>
    <w:rsid w:val="00780A76"/>
    <w:rsid w:val="00785F33"/>
    <w:rsid w:val="00794099"/>
    <w:rsid w:val="007977E1"/>
    <w:rsid w:val="007A39FC"/>
    <w:rsid w:val="007A5313"/>
    <w:rsid w:val="007E0894"/>
    <w:rsid w:val="007E4A2A"/>
    <w:rsid w:val="00804A64"/>
    <w:rsid w:val="008115D2"/>
    <w:rsid w:val="00816723"/>
    <w:rsid w:val="00852267"/>
    <w:rsid w:val="0085417E"/>
    <w:rsid w:val="00873703"/>
    <w:rsid w:val="00884AE7"/>
    <w:rsid w:val="008874F7"/>
    <w:rsid w:val="008B1DA0"/>
    <w:rsid w:val="008B5E63"/>
    <w:rsid w:val="008B7891"/>
    <w:rsid w:val="008C0F43"/>
    <w:rsid w:val="008C1308"/>
    <w:rsid w:val="00902752"/>
    <w:rsid w:val="00910753"/>
    <w:rsid w:val="009231E3"/>
    <w:rsid w:val="0092403C"/>
    <w:rsid w:val="00927D83"/>
    <w:rsid w:val="00951742"/>
    <w:rsid w:val="00966793"/>
    <w:rsid w:val="00982763"/>
    <w:rsid w:val="0098347A"/>
    <w:rsid w:val="009A3D80"/>
    <w:rsid w:val="009B654F"/>
    <w:rsid w:val="009F09A3"/>
    <w:rsid w:val="009F437F"/>
    <w:rsid w:val="009F477B"/>
    <w:rsid w:val="00A05FAD"/>
    <w:rsid w:val="00A1158A"/>
    <w:rsid w:val="00A1510C"/>
    <w:rsid w:val="00A16AEB"/>
    <w:rsid w:val="00A20038"/>
    <w:rsid w:val="00A37923"/>
    <w:rsid w:val="00A5151F"/>
    <w:rsid w:val="00A519B0"/>
    <w:rsid w:val="00A6252D"/>
    <w:rsid w:val="00A63085"/>
    <w:rsid w:val="00A9647D"/>
    <w:rsid w:val="00AA1C00"/>
    <w:rsid w:val="00AA3F69"/>
    <w:rsid w:val="00AA5BDB"/>
    <w:rsid w:val="00AA601A"/>
    <w:rsid w:val="00AB7C9D"/>
    <w:rsid w:val="00AD150A"/>
    <w:rsid w:val="00AE0316"/>
    <w:rsid w:val="00AF1287"/>
    <w:rsid w:val="00B029E9"/>
    <w:rsid w:val="00B13284"/>
    <w:rsid w:val="00B3778A"/>
    <w:rsid w:val="00B47048"/>
    <w:rsid w:val="00B7572F"/>
    <w:rsid w:val="00B854FE"/>
    <w:rsid w:val="00B925A8"/>
    <w:rsid w:val="00BA4F31"/>
    <w:rsid w:val="00BB22BB"/>
    <w:rsid w:val="00BE0569"/>
    <w:rsid w:val="00BE0BC8"/>
    <w:rsid w:val="00BE1E2E"/>
    <w:rsid w:val="00BF3525"/>
    <w:rsid w:val="00C0317E"/>
    <w:rsid w:val="00C06FA7"/>
    <w:rsid w:val="00C15ED7"/>
    <w:rsid w:val="00C2344D"/>
    <w:rsid w:val="00C27499"/>
    <w:rsid w:val="00C54FA0"/>
    <w:rsid w:val="00C55E9C"/>
    <w:rsid w:val="00C716A5"/>
    <w:rsid w:val="00C81326"/>
    <w:rsid w:val="00C815E5"/>
    <w:rsid w:val="00C87376"/>
    <w:rsid w:val="00C90FA9"/>
    <w:rsid w:val="00CA6CAD"/>
    <w:rsid w:val="00CB7F33"/>
    <w:rsid w:val="00CD677E"/>
    <w:rsid w:val="00D1410D"/>
    <w:rsid w:val="00D27BC6"/>
    <w:rsid w:val="00D80B46"/>
    <w:rsid w:val="00D819AE"/>
    <w:rsid w:val="00DA3F9E"/>
    <w:rsid w:val="00DC2F8C"/>
    <w:rsid w:val="00DD7636"/>
    <w:rsid w:val="00DF12DD"/>
    <w:rsid w:val="00DF3279"/>
    <w:rsid w:val="00E026D6"/>
    <w:rsid w:val="00E15185"/>
    <w:rsid w:val="00E255EE"/>
    <w:rsid w:val="00E309E4"/>
    <w:rsid w:val="00E53A9D"/>
    <w:rsid w:val="00E57139"/>
    <w:rsid w:val="00E657A7"/>
    <w:rsid w:val="00E927FC"/>
    <w:rsid w:val="00E96798"/>
    <w:rsid w:val="00EA6FE7"/>
    <w:rsid w:val="00ED0D22"/>
    <w:rsid w:val="00EE665D"/>
    <w:rsid w:val="00EF0A94"/>
    <w:rsid w:val="00F024C1"/>
    <w:rsid w:val="00F030E2"/>
    <w:rsid w:val="00F11441"/>
    <w:rsid w:val="00F57A64"/>
    <w:rsid w:val="00F62700"/>
    <w:rsid w:val="00F746AA"/>
    <w:rsid w:val="00F806BE"/>
    <w:rsid w:val="00FB4A0F"/>
    <w:rsid w:val="00FC5BEB"/>
    <w:rsid w:val="00FE2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A0FED0-CE78-43A3-9976-1FD4529E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table" w:customStyle="1" w:styleId="TableGrid">
    <w:name w:val="TableGrid"/>
    <w:rsid w:val="00FB4A0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ED9B-E9CF-46D9-A111-24C4725D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11</cp:revision>
  <cp:lastPrinted>2017-12-01T14:40:00Z</cp:lastPrinted>
  <dcterms:created xsi:type="dcterms:W3CDTF">2020-10-26T14:28:00Z</dcterms:created>
  <dcterms:modified xsi:type="dcterms:W3CDTF">2020-10-28T04:37:00Z</dcterms:modified>
</cp:coreProperties>
</file>