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27" w:rsidRPr="00247E27" w:rsidRDefault="00247E27" w:rsidP="00EF3025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247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Современные педагогические средства развития дошкольника           </w:t>
      </w:r>
    </w:p>
    <w:p w:rsidR="00EF3025" w:rsidRPr="00EC617A" w:rsidRDefault="00247E27" w:rsidP="00EF3025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F3025"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организации образовательного процесса требуют пересмотра традиционных технологий, которые не являются эффективными в достижени</w:t>
      </w:r>
      <w:bookmarkStart w:id="0" w:name="_GoBack"/>
      <w:bookmarkEnd w:id="0"/>
      <w:r w:rsidR="00EF3025"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цели социальной успешности дошкольников.</w:t>
      </w:r>
      <w:r w:rsidR="00EF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025"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настоящий момент необходимо акцентировать внимание на следующих принципах работы с детьми:</w:t>
      </w:r>
    </w:p>
    <w:p w:rsidR="00EF3025" w:rsidRPr="00EC617A" w:rsidRDefault="00EF3025" w:rsidP="00EF3025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многообразных форм организации обучения, включающих разные специфически детские виды деятельности;</w:t>
      </w:r>
    </w:p>
    <w:p w:rsidR="00EF3025" w:rsidRPr="00EC617A" w:rsidRDefault="00EF3025" w:rsidP="00EF3025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взаимосвязи непосредственно образовательной деятельности с повседневной жизнью детей, их самостоятельной деятельностью (игровой, художественной, конструктивной и др.);</w:t>
      </w:r>
    </w:p>
    <w:p w:rsidR="00EF3025" w:rsidRPr="00EC617A" w:rsidRDefault="00EF3025" w:rsidP="00EF3025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широкое использование игровых приемов, игрушек; создание эмоционально значимых для детей ситуаций;</w:t>
      </w:r>
    </w:p>
    <w:p w:rsidR="00EF3025" w:rsidRDefault="00EF3025" w:rsidP="00EF3025">
      <w:pPr>
        <w:shd w:val="clear" w:color="auto" w:fill="FFFFFF"/>
        <w:spacing w:before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детского сообщества, обеспечивающего каждому ребенку чувство комфортности и успешности.</w:t>
      </w:r>
    </w:p>
    <w:p w:rsidR="00EF3025" w:rsidRPr="007B44CD" w:rsidRDefault="00EF3025" w:rsidP="00EF3025">
      <w:pPr>
        <w:shd w:val="clear" w:color="auto" w:fill="FFFFFF"/>
        <w:spacing w:before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0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актуальностью данным условиям </w:t>
      </w:r>
      <w:r w:rsidR="0024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4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7E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киёвском</w:t>
      </w:r>
      <w:proofErr w:type="spellEnd"/>
      <w:r w:rsidR="0024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35A1">
        <w:rPr>
          <w:rFonts w:ascii="Times New Roman" w:eastAsia="Times New Roman" w:hAnsi="Times New Roman" w:cs="Times New Roman"/>
          <w:sz w:val="24"/>
          <w:szCs w:val="24"/>
          <w:lang w:eastAsia="ru-RU"/>
        </w:rPr>
        <w:t>д\</w:t>
      </w:r>
      <w:proofErr w:type="gramStart"/>
      <w:r w:rsidRPr="00E0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0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</w:t>
      </w:r>
      <w:r w:rsidR="00247E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проведен практический семинар.</w:t>
      </w:r>
      <w:r w:rsidRPr="00E0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</w:t>
      </w:r>
      <w:r w:rsidRPr="00E03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44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педагогические средства развития познавате</w:t>
      </w:r>
      <w:r w:rsidR="00247E2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интереса дошкольников.</w:t>
      </w:r>
    </w:p>
    <w:p w:rsidR="00EF3025" w:rsidRDefault="00EF3025" w:rsidP="00EF3025">
      <w:pPr>
        <w:rPr>
          <w:rFonts w:ascii="Times New Roman" w:hAnsi="Times New Roman" w:cs="Times New Roman"/>
          <w:color w:val="333333"/>
        </w:rPr>
      </w:pPr>
      <w:r w:rsidRPr="007B44CD">
        <w:rPr>
          <w:rFonts w:ascii="Times New Roman" w:hAnsi="Times New Roman" w:cs="Times New Roman"/>
        </w:rPr>
        <w:t xml:space="preserve">        В работе семинара приняли участие  все педагогические работники д\</w:t>
      </w:r>
      <w:proofErr w:type="gramStart"/>
      <w:r w:rsidRPr="007B44CD">
        <w:rPr>
          <w:rFonts w:ascii="Times New Roman" w:hAnsi="Times New Roman" w:cs="Times New Roman"/>
        </w:rPr>
        <w:t>с</w:t>
      </w:r>
      <w:proofErr w:type="gramEnd"/>
      <w:r w:rsidRPr="007B44CD">
        <w:rPr>
          <w:rFonts w:ascii="Times New Roman" w:hAnsi="Times New Roman" w:cs="Times New Roman"/>
        </w:rPr>
        <w:t xml:space="preserve">, логопед. Горбачева Л.И </w:t>
      </w:r>
      <w:r w:rsidRPr="007B44CD">
        <w:rPr>
          <w:rFonts w:ascii="Times New Roman" w:hAnsi="Times New Roman" w:cs="Times New Roman"/>
          <w:lang w:eastAsia="ru-RU"/>
        </w:rPr>
        <w:t>выступила с сообщением  по теме "Использование игровых технологий</w:t>
      </w:r>
      <w:r w:rsidRPr="007B44CD">
        <w:rPr>
          <w:rFonts w:ascii="Times New Roman" w:hAnsi="Times New Roman" w:cs="Times New Roman"/>
        </w:rPr>
        <w:t xml:space="preserve"> в д\</w:t>
      </w:r>
      <w:proofErr w:type="gramStart"/>
      <w:r w:rsidRPr="007B44CD">
        <w:rPr>
          <w:rFonts w:ascii="Times New Roman" w:hAnsi="Times New Roman" w:cs="Times New Roman"/>
        </w:rPr>
        <w:t>с</w:t>
      </w:r>
      <w:proofErr w:type="gramEnd"/>
      <w:r w:rsidRPr="007B44CD">
        <w:rPr>
          <w:rFonts w:ascii="Times New Roman" w:hAnsi="Times New Roman" w:cs="Times New Roman"/>
        </w:rPr>
        <w:t>».</w:t>
      </w:r>
      <w:r w:rsidRPr="007B44CD">
        <w:rPr>
          <w:rFonts w:ascii="Times New Roman" w:hAnsi="Times New Roman" w:cs="Times New Roman"/>
          <w:lang w:eastAsia="ru-RU"/>
        </w:rPr>
        <w:t xml:space="preserve"> Далее была организована практико-ориентированная площадка «Обмен опытом организации </w:t>
      </w:r>
      <w:proofErr w:type="spellStart"/>
      <w:r w:rsidRPr="007B44CD">
        <w:rPr>
          <w:rFonts w:ascii="Times New Roman" w:hAnsi="Times New Roman" w:cs="Times New Roman"/>
          <w:lang w:eastAsia="ru-RU"/>
        </w:rPr>
        <w:t>воспитательно</w:t>
      </w:r>
      <w:proofErr w:type="spellEnd"/>
      <w:r w:rsidRPr="007B44CD">
        <w:rPr>
          <w:rFonts w:ascii="Times New Roman" w:hAnsi="Times New Roman" w:cs="Times New Roman"/>
          <w:lang w:eastAsia="ru-RU"/>
        </w:rPr>
        <w:t xml:space="preserve">-образовательного процесса с применением игровых технологий».  Воспитателями представлены следующие темы: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</w:t>
      </w:r>
      <w:r w:rsidRPr="007B44CD">
        <w:rPr>
          <w:rFonts w:ascii="Times New Roman" w:hAnsi="Times New Roman" w:cs="Times New Roman"/>
        </w:rPr>
        <w:t xml:space="preserve"> Меньщикова И.- </w:t>
      </w:r>
      <w:r w:rsidRPr="007B44CD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выбор  наиболее эффективных  игровых  методов  и приемов при организации дидактически  игр.                                                                                                                                                      </w:t>
      </w:r>
      <w:r w:rsidRPr="007B44CD">
        <w:rPr>
          <w:rFonts w:ascii="Times New Roman" w:hAnsi="Times New Roman" w:cs="Times New Roman"/>
        </w:rPr>
        <w:t xml:space="preserve">  </w:t>
      </w:r>
      <w:proofErr w:type="spellStart"/>
      <w:r w:rsidRPr="007B44CD">
        <w:rPr>
          <w:rFonts w:ascii="Times New Roman" w:hAnsi="Times New Roman" w:cs="Times New Roman"/>
        </w:rPr>
        <w:t>Пермякова</w:t>
      </w:r>
      <w:proofErr w:type="spellEnd"/>
      <w:r w:rsidRPr="007B44CD">
        <w:rPr>
          <w:rFonts w:ascii="Times New Roman" w:hAnsi="Times New Roman" w:cs="Times New Roman"/>
        </w:rPr>
        <w:t xml:space="preserve"> Л.И – роль  в речевом развитии детей  словесных игр                                                                                                                                                                    Воспитатели Бердникова Т.</w:t>
      </w:r>
      <w:proofErr w:type="gramStart"/>
      <w:r w:rsidRPr="007B44CD">
        <w:rPr>
          <w:rFonts w:ascii="Times New Roman" w:hAnsi="Times New Roman" w:cs="Times New Roman"/>
        </w:rPr>
        <w:t>П</w:t>
      </w:r>
      <w:proofErr w:type="gramEnd"/>
      <w:r w:rsidRPr="007B44CD">
        <w:rPr>
          <w:rFonts w:ascii="Times New Roman" w:hAnsi="Times New Roman" w:cs="Times New Roman"/>
        </w:rPr>
        <w:t xml:space="preserve"> и Пирогова А.Г организовали практикум по использованию народных игр и хороводов.</w:t>
      </w:r>
      <w:r w:rsidRPr="007B44CD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proofErr w:type="spellStart"/>
      <w:r w:rsidRPr="007B44CD">
        <w:rPr>
          <w:rFonts w:ascii="Times New Roman" w:hAnsi="Times New Roman" w:cs="Times New Roman"/>
        </w:rPr>
        <w:t>Головатенко</w:t>
      </w:r>
      <w:proofErr w:type="spellEnd"/>
      <w:r w:rsidRPr="007B44CD">
        <w:rPr>
          <w:rFonts w:ascii="Times New Roman" w:hAnsi="Times New Roman" w:cs="Times New Roman"/>
        </w:rPr>
        <w:t xml:space="preserve"> ЕМ</w:t>
      </w:r>
      <w:proofErr w:type="gramStart"/>
      <w:r w:rsidRPr="007B44CD">
        <w:rPr>
          <w:rFonts w:ascii="Times New Roman" w:hAnsi="Times New Roman" w:cs="Times New Roman"/>
        </w:rPr>
        <w:t xml:space="preserve"> :</w:t>
      </w:r>
      <w:proofErr w:type="gramEnd"/>
      <w:r w:rsidRPr="007B44CD">
        <w:rPr>
          <w:rFonts w:ascii="Times New Roman" w:hAnsi="Times New Roman" w:cs="Times New Roman"/>
        </w:rPr>
        <w:t xml:space="preserve"> </w:t>
      </w:r>
      <w:r w:rsidRPr="007B44CD">
        <w:rPr>
          <w:rFonts w:ascii="Times New Roman" w:hAnsi="Times New Roman" w:cs="Times New Roman"/>
          <w:b/>
          <w:bCs/>
          <w:color w:val="333333"/>
        </w:rPr>
        <w:t>Подвижная</w:t>
      </w:r>
      <w:r w:rsidRPr="007B44CD">
        <w:rPr>
          <w:rFonts w:ascii="Times New Roman" w:hAnsi="Times New Roman" w:cs="Times New Roman"/>
          <w:color w:val="333333"/>
        </w:rPr>
        <w:t xml:space="preserve"> </w:t>
      </w:r>
      <w:r w:rsidRPr="007B44CD">
        <w:rPr>
          <w:rFonts w:ascii="Times New Roman" w:hAnsi="Times New Roman" w:cs="Times New Roman"/>
          <w:b/>
          <w:bCs/>
          <w:color w:val="333333"/>
        </w:rPr>
        <w:t>игра</w:t>
      </w:r>
      <w:r w:rsidRPr="007B44CD">
        <w:rPr>
          <w:rFonts w:ascii="Times New Roman" w:hAnsi="Times New Roman" w:cs="Times New Roman"/>
          <w:color w:val="333333"/>
        </w:rPr>
        <w:t xml:space="preserve"> — незаменимое </w:t>
      </w:r>
      <w:r w:rsidRPr="007B44CD">
        <w:rPr>
          <w:rFonts w:ascii="Times New Roman" w:hAnsi="Times New Roman" w:cs="Times New Roman"/>
          <w:b/>
          <w:bCs/>
          <w:color w:val="333333"/>
        </w:rPr>
        <w:t>средство</w:t>
      </w:r>
      <w:r w:rsidRPr="007B44CD">
        <w:rPr>
          <w:rFonts w:ascii="Times New Roman" w:hAnsi="Times New Roman" w:cs="Times New Roman"/>
          <w:color w:val="333333"/>
        </w:rPr>
        <w:t xml:space="preserve"> пополнения ребенком знаний и представлений об окружающем мире, </w:t>
      </w:r>
      <w:r w:rsidRPr="007B44CD">
        <w:rPr>
          <w:rFonts w:ascii="Times New Roman" w:hAnsi="Times New Roman" w:cs="Times New Roman"/>
          <w:b/>
          <w:bCs/>
          <w:color w:val="333333"/>
        </w:rPr>
        <w:t>развития</w:t>
      </w:r>
      <w:r w:rsidRPr="007B44CD">
        <w:rPr>
          <w:rFonts w:ascii="Times New Roman" w:hAnsi="Times New Roman" w:cs="Times New Roman"/>
          <w:color w:val="333333"/>
        </w:rPr>
        <w:t xml:space="preserve"> мышления.                                            </w:t>
      </w:r>
      <w:r>
        <w:rPr>
          <w:rFonts w:ascii="Times New Roman" w:hAnsi="Times New Roman" w:cs="Times New Roman"/>
          <w:color w:val="333333"/>
        </w:rPr>
        <w:t xml:space="preserve">                        </w:t>
      </w:r>
      <w:r w:rsidRPr="007B44CD">
        <w:rPr>
          <w:rFonts w:ascii="Times New Roman" w:hAnsi="Times New Roman" w:cs="Times New Roman"/>
          <w:color w:val="333333"/>
        </w:rPr>
        <w:t xml:space="preserve">Шевелева Ю.С </w:t>
      </w:r>
      <w:proofErr w:type="gramStart"/>
      <w:r w:rsidRPr="007B44CD">
        <w:rPr>
          <w:rFonts w:ascii="Times New Roman" w:hAnsi="Times New Roman" w:cs="Times New Roman"/>
          <w:color w:val="333333"/>
        </w:rPr>
        <w:t>–</w:t>
      </w:r>
      <w:r w:rsidRPr="007B44CD">
        <w:rPr>
          <w:rFonts w:ascii="Times New Roman" w:hAnsi="Times New Roman" w:cs="Times New Roman"/>
          <w:color w:val="555555"/>
          <w:kern w:val="36"/>
          <w:lang w:eastAsia="ru-RU"/>
        </w:rPr>
        <w:t>М</w:t>
      </w:r>
      <w:proofErr w:type="gramEnd"/>
      <w:r w:rsidRPr="007B44CD">
        <w:rPr>
          <w:rFonts w:ascii="Times New Roman" w:hAnsi="Times New Roman" w:cs="Times New Roman"/>
          <w:color w:val="555555"/>
          <w:kern w:val="36"/>
          <w:lang w:eastAsia="ru-RU"/>
        </w:rPr>
        <w:t>узыкально-дидактическая игра как средство развития детей дошкольного возраста</w:t>
      </w:r>
      <w:r>
        <w:rPr>
          <w:rFonts w:ascii="Times New Roman" w:hAnsi="Times New Roman" w:cs="Times New Roman"/>
          <w:color w:val="555555"/>
          <w:kern w:val="36"/>
          <w:lang w:eastAsia="ru-RU"/>
        </w:rPr>
        <w:t xml:space="preserve">.                                                                                                                                                           </w:t>
      </w:r>
      <w:r w:rsidRPr="007B44CD">
        <w:rPr>
          <w:rFonts w:ascii="Times New Roman" w:hAnsi="Times New Roman" w:cs="Times New Roman"/>
          <w:color w:val="333333"/>
        </w:rPr>
        <w:t xml:space="preserve">Логопед </w:t>
      </w:r>
      <w:proofErr w:type="spellStart"/>
      <w:r w:rsidRPr="007B44CD">
        <w:rPr>
          <w:rFonts w:ascii="Times New Roman" w:hAnsi="Times New Roman" w:cs="Times New Roman"/>
          <w:color w:val="333333"/>
        </w:rPr>
        <w:t>ФедороваЛ</w:t>
      </w:r>
      <w:proofErr w:type="gramStart"/>
      <w:r w:rsidRPr="007B44CD">
        <w:rPr>
          <w:rFonts w:ascii="Times New Roman" w:hAnsi="Times New Roman" w:cs="Times New Roman"/>
          <w:color w:val="333333"/>
        </w:rPr>
        <w:t>.В</w:t>
      </w:r>
      <w:proofErr w:type="spellEnd"/>
      <w:proofErr w:type="gramEnd"/>
      <w:r w:rsidRPr="007B4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представила опыт по теме «Речевая коррекция средствами игры». В завершении семинара все педагоги получили памятки « Организация детского коллектива через игру»</w:t>
      </w:r>
    </w:p>
    <w:p w:rsidR="00EF3025" w:rsidRPr="00D44A68" w:rsidRDefault="00EF3025" w:rsidP="00EF3025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D44A68">
        <w:rPr>
          <w:rFonts w:ascii="Times New Roman" w:eastAsia="Times New Roman" w:hAnsi="Times New Roman" w:cs="Times New Roman"/>
          <w:lang w:eastAsia="ru-RU"/>
        </w:rPr>
        <w:t>Решение</w:t>
      </w:r>
      <w:r>
        <w:rPr>
          <w:rFonts w:ascii="Times New Roman" w:eastAsia="Times New Roman" w:hAnsi="Times New Roman" w:cs="Times New Roman"/>
          <w:lang w:eastAsia="ru-RU"/>
        </w:rPr>
        <w:t xml:space="preserve"> по итогам семинара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4A68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EF3025" w:rsidRPr="00D44A68" w:rsidRDefault="00EF3025" w:rsidP="00EF3025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D44A68">
        <w:rPr>
          <w:rFonts w:ascii="Times New Roman" w:eastAsia="Times New Roman" w:hAnsi="Times New Roman" w:cs="Times New Roman"/>
          <w:lang w:eastAsia="ru-RU"/>
        </w:rPr>
        <w:t>1.Создать в группах  предметно-развивающую среду для развития познавательной активности.</w:t>
      </w:r>
    </w:p>
    <w:p w:rsidR="00EF3025" w:rsidRPr="00D44A68" w:rsidRDefault="00EF3025" w:rsidP="00EF3025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D44A68">
        <w:rPr>
          <w:rFonts w:ascii="Times New Roman" w:eastAsia="Times New Roman" w:hAnsi="Times New Roman" w:cs="Times New Roman"/>
          <w:lang w:eastAsia="ru-RU"/>
        </w:rPr>
        <w:t>2. Создать картотеку  игр.</w:t>
      </w:r>
    </w:p>
    <w:p w:rsidR="00EF3025" w:rsidRPr="00D44A68" w:rsidRDefault="00EF3025" w:rsidP="00EF3025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D44A68">
        <w:rPr>
          <w:rFonts w:ascii="Times New Roman" w:eastAsia="Times New Roman" w:hAnsi="Times New Roman" w:cs="Times New Roman"/>
          <w:lang w:eastAsia="ru-RU"/>
        </w:rPr>
        <w:t>3. Организовать работу с родителями по вопросу воспитания активного и успешного ребёнка.</w:t>
      </w:r>
    </w:p>
    <w:p w:rsidR="00EF3025" w:rsidRDefault="00EF3025" w:rsidP="00EF30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88" w:rsidRPr="00247E27" w:rsidRDefault="00247E27">
      <w:pPr>
        <w:rPr>
          <w:rFonts w:ascii="Times New Roman" w:hAnsi="Times New Roman" w:cs="Times New Roman"/>
          <w:sz w:val="24"/>
          <w:szCs w:val="24"/>
        </w:rPr>
      </w:pPr>
      <w:r w:rsidRPr="00247E27">
        <w:rPr>
          <w:rFonts w:ascii="Times New Roman" w:hAnsi="Times New Roman" w:cs="Times New Roman"/>
          <w:sz w:val="24"/>
          <w:szCs w:val="24"/>
        </w:rPr>
        <w:t>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д\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«Сказка» </w:t>
      </w:r>
      <w:r w:rsidRPr="00247E27">
        <w:rPr>
          <w:rFonts w:ascii="Times New Roman" w:hAnsi="Times New Roman" w:cs="Times New Roman"/>
          <w:sz w:val="24"/>
          <w:szCs w:val="24"/>
        </w:rPr>
        <w:t xml:space="preserve"> Горбачева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E27">
        <w:rPr>
          <w:rFonts w:ascii="Times New Roman" w:hAnsi="Times New Roman" w:cs="Times New Roman"/>
          <w:sz w:val="24"/>
          <w:szCs w:val="24"/>
        </w:rPr>
        <w:t>Л.И.</w:t>
      </w:r>
    </w:p>
    <w:sectPr w:rsidR="003B5A88" w:rsidRPr="0024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25"/>
    <w:rsid w:val="00247E27"/>
    <w:rsid w:val="003B5A88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F3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F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Сказка</cp:lastModifiedBy>
  <cp:revision>3</cp:revision>
  <dcterms:created xsi:type="dcterms:W3CDTF">2014-12-02T02:50:00Z</dcterms:created>
  <dcterms:modified xsi:type="dcterms:W3CDTF">2014-12-02T02:57:00Z</dcterms:modified>
</cp:coreProperties>
</file>