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3C36" w:rsidRDefault="00B83C36" w:rsidP="00B83C3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3C36" w:rsidRPr="00CB08C3" w:rsidRDefault="00D77716" w:rsidP="00D77716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r w:rsidRPr="00CB08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Наши умелые ручки (из опыта работы)</w:t>
      </w:r>
      <w:bookmarkEnd w:id="0"/>
    </w:p>
    <w:p w:rsidR="00D77716" w:rsidRDefault="00B71522" w:rsidP="00B715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7C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B83C36" w:rsidRPr="00605F72" w:rsidRDefault="00B71522" w:rsidP="00B715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7C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B83C36" w:rsidRPr="00605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Влияние окружающего мира на развитие ребёнка огромно. Дети дошкольного возраста очень любознательны. Наблюдая окружающий мир, они постигают законы природы и мира людей каждый день, совершая свои маленькие открытия. </w:t>
      </w:r>
    </w:p>
    <w:p w:rsidR="00B83C36" w:rsidRPr="00605F72" w:rsidRDefault="00B71522" w:rsidP="00B715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83C36" w:rsidRPr="00605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Организуя кружок в рамках дополнительного </w:t>
      </w:r>
      <w:r w:rsidR="000662BC" w:rsidRPr="00605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образования, я </w:t>
      </w:r>
      <w:r w:rsidR="00B83C36" w:rsidRPr="00605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поставила перед собой </w:t>
      </w:r>
      <w:r w:rsidR="000662BC" w:rsidRPr="00605F72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-  развитие у детей мелкой моторики пальцев рук. Это развитие оказывает положительное влияние на речевые зоны коры головного мозга, сенсорного восприятия.</w:t>
      </w:r>
    </w:p>
    <w:p w:rsidR="00B83C36" w:rsidRPr="00605F72" w:rsidRDefault="00B71522" w:rsidP="00B715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83C36" w:rsidRPr="00605F7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протяжении всего периода работы с детьми по данной теме,</w:t>
      </w:r>
      <w:r w:rsidR="000662BC" w:rsidRPr="00605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 </w:t>
      </w:r>
      <w:r w:rsidR="00B83C36" w:rsidRPr="00605F7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старалась придерживаться следующих принцип</w:t>
      </w:r>
      <w:r w:rsidR="000662BC" w:rsidRPr="00605F72">
        <w:rPr>
          <w:rFonts w:ascii="Times New Roman" w:eastAsia="Times New Roman" w:hAnsi="Times New Roman" w:cs="Times New Roman"/>
          <w:sz w:val="24"/>
          <w:szCs w:val="24"/>
          <w:lang w:eastAsia="ru-RU"/>
        </w:rPr>
        <w:t>ов:</w:t>
      </w:r>
    </w:p>
    <w:p w:rsidR="00B83C36" w:rsidRPr="00605F72" w:rsidRDefault="00B71522" w:rsidP="00B71522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F7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м</w:t>
      </w:r>
      <w:r w:rsidR="00B83C36" w:rsidRPr="00605F7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еньше учите, больше делитесь.</w:t>
      </w:r>
      <w:r w:rsidR="00B83C36" w:rsidRPr="00605F7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</w:t>
      </w:r>
    </w:p>
    <w:p w:rsidR="00B83C36" w:rsidRPr="00605F72" w:rsidRDefault="00B71522" w:rsidP="00B71522">
      <w:pPr>
        <w:pStyle w:val="a4"/>
        <w:numPr>
          <w:ilvl w:val="0"/>
          <w:numId w:val="3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605F7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</w:t>
      </w:r>
      <w:r w:rsidR="00B83C36" w:rsidRPr="00605F7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оощряйте поисковую активность детей. </w:t>
      </w:r>
    </w:p>
    <w:p w:rsidR="00B83C36" w:rsidRPr="00605F72" w:rsidRDefault="00B71522" w:rsidP="00B71522">
      <w:pPr>
        <w:pStyle w:val="a4"/>
        <w:numPr>
          <w:ilvl w:val="0"/>
          <w:numId w:val="3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F7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а</w:t>
      </w:r>
      <w:r w:rsidR="00B83C36" w:rsidRPr="00605F7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ктивизируйте внимание ребенка.</w:t>
      </w:r>
      <w:r w:rsidR="00B83C36" w:rsidRPr="00605F7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</w:t>
      </w:r>
    </w:p>
    <w:p w:rsidR="00B83C36" w:rsidRPr="00605F72" w:rsidRDefault="00B71522" w:rsidP="00B71522">
      <w:pPr>
        <w:pStyle w:val="a4"/>
        <w:numPr>
          <w:ilvl w:val="0"/>
          <w:numId w:val="3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F7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з</w:t>
      </w:r>
      <w:r w:rsidR="00B83C36" w:rsidRPr="00605F7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накомство с окружающим миром должно быть увлекательным, радостным. </w:t>
      </w:r>
    </w:p>
    <w:p w:rsidR="00B71522" w:rsidRPr="00605F72" w:rsidRDefault="009A7CB1" w:rsidP="009A7C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F72">
        <w:rPr>
          <w:rFonts w:ascii="Times New Roman" w:hAnsi="Times New Roman" w:cs="Times New Roman"/>
          <w:sz w:val="24"/>
          <w:szCs w:val="24"/>
        </w:rPr>
        <w:t xml:space="preserve">     </w:t>
      </w:r>
      <w:r w:rsidR="00B71522" w:rsidRPr="00605F72">
        <w:rPr>
          <w:rFonts w:ascii="Times New Roman" w:hAnsi="Times New Roman" w:cs="Times New Roman"/>
          <w:sz w:val="24"/>
          <w:szCs w:val="24"/>
        </w:rPr>
        <w:t xml:space="preserve">Занимаясь </w:t>
      </w:r>
      <w:r w:rsidR="00D77716" w:rsidRPr="00605F72">
        <w:rPr>
          <w:rFonts w:ascii="Times New Roman" w:hAnsi="Times New Roman" w:cs="Times New Roman"/>
          <w:sz w:val="24"/>
          <w:szCs w:val="24"/>
        </w:rPr>
        <w:t xml:space="preserve">в кружке изготовлением различных </w:t>
      </w:r>
      <w:r w:rsidR="00B71522" w:rsidRPr="00605F72">
        <w:rPr>
          <w:rFonts w:ascii="Times New Roman" w:hAnsi="Times New Roman" w:cs="Times New Roman"/>
          <w:sz w:val="24"/>
          <w:szCs w:val="24"/>
        </w:rPr>
        <w:t xml:space="preserve"> поделок, дети не только выполняют определенные движения, они также учатся анализировать задания, планировать ход его выполнения, задумываются над устройством различных предметов, закрепляют знания о свойствах различных материалов.</w:t>
      </w:r>
      <w:r w:rsidRPr="00605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 детей отмечается высокая творческая активность, самостоятельность, инициативность в деятельности, умение работать в коллективе. </w:t>
      </w:r>
      <w:r w:rsidR="00B71522" w:rsidRPr="00605F72">
        <w:rPr>
          <w:rFonts w:ascii="Times New Roman" w:hAnsi="Times New Roman" w:cs="Times New Roman"/>
          <w:sz w:val="24"/>
          <w:szCs w:val="24"/>
        </w:rPr>
        <w:t>На занятиях дети приобретают практические навыки, опыт вырезывания и ручного труда, закрепляют полученные ранее знания о геометрических фигурах, понятие об окружности, развивает цветовое восприятие; развивает у детей чувство композиции.</w:t>
      </w:r>
    </w:p>
    <w:p w:rsidR="00B83C36" w:rsidRPr="00605F72" w:rsidRDefault="009A7CB1" w:rsidP="009A7C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83C36" w:rsidRPr="00605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проведенной работы дети научились </w:t>
      </w:r>
      <w:r w:rsidR="00B71522" w:rsidRPr="00605F72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делать аппликации из бумаги, шерсти, крупы; поделки из пластилина (</w:t>
      </w:r>
      <w:proofErr w:type="spellStart"/>
      <w:r w:rsidR="00B71522" w:rsidRPr="00605F72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пластилинография</w:t>
      </w:r>
      <w:proofErr w:type="spellEnd"/>
      <w:r w:rsidR="00B71522" w:rsidRPr="00605F72">
        <w:rPr>
          <w:rFonts w:ascii="Times New Roman" w:eastAsia="Times New Roman" w:hAnsi="Times New Roman" w:cs="Times New Roman"/>
          <w:sz w:val="24"/>
          <w:szCs w:val="24"/>
          <w:lang w:eastAsia="ru-RU"/>
        </w:rPr>
        <w:t>), природного и бросового материала</w:t>
      </w:r>
      <w:r w:rsidRPr="00605F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605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77716" w:rsidRPr="00605F72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были сувениры для родителей, поделки для выставок в д\саду.</w:t>
      </w:r>
    </w:p>
    <w:p w:rsidR="00D77716" w:rsidRPr="00605F72" w:rsidRDefault="009A7CB1" w:rsidP="009A7C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83C36" w:rsidRPr="00605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завершении хотелось бы напомнить одну древнюю китайскую пословицу: «Ребенок – это не сосуд, который надо наполнить, а огонь, который надо зажечь». То есть, задача педагога не дать ребенку готовые знания, а поддержать его интерес, подсказать способ и вселить в ребенка уверенность, </w:t>
      </w:r>
      <w:r w:rsidR="00B71522" w:rsidRPr="00605F7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83C36" w:rsidRPr="00605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 обязательно добьется успеха</w:t>
      </w:r>
      <w:r w:rsidR="00B71522" w:rsidRPr="00605F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77716" w:rsidRPr="00605F72" w:rsidRDefault="00D77716" w:rsidP="009A7C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7716" w:rsidRPr="00605F72" w:rsidRDefault="00D77716" w:rsidP="009A7C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</w:t>
      </w:r>
      <w:r w:rsidR="00605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  <w:r w:rsidRPr="00605F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Воспитатель средней группы д\с «Сказка» Меньщикова И.С.</w:t>
      </w:r>
    </w:p>
    <w:p w:rsidR="00B83C36" w:rsidRPr="00605F72" w:rsidRDefault="00B83C36" w:rsidP="00B83C3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B08C3" w:rsidRDefault="00CB08C3" w:rsidP="00CB08C3">
      <w:pPr>
        <w:jc w:val="center"/>
        <w:rPr>
          <w:noProof/>
          <w:sz w:val="24"/>
          <w:szCs w:val="24"/>
          <w:lang w:eastAsia="ru-RU"/>
        </w:rPr>
      </w:pPr>
      <w:r w:rsidRPr="00F60F84">
        <w:rPr>
          <w:noProof/>
          <w:lang w:eastAsia="ru-RU"/>
        </w:rPr>
        <w:drawing>
          <wp:inline distT="0" distB="0" distL="0" distR="0" wp14:anchorId="33953F82" wp14:editId="7FB238D0">
            <wp:extent cx="4899113" cy="3670663"/>
            <wp:effectExtent l="0" t="0" r="0" b="6350"/>
            <wp:docPr id="4" name="Рисунок 4" descr="C:\Users\D75E~1\AppData\Local\Temp\Rar$DI73.197\DSC09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75E~1\AppData\Local\Temp\Rar$DI73.197\DSC091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758" cy="367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8C3" w:rsidRDefault="00CB08C3" w:rsidP="00CB08C3">
      <w:pPr>
        <w:rPr>
          <w:noProof/>
          <w:sz w:val="24"/>
          <w:szCs w:val="24"/>
          <w:lang w:eastAsia="ru-RU"/>
        </w:rPr>
      </w:pPr>
    </w:p>
    <w:p w:rsidR="00CB08C3" w:rsidRDefault="00CB08C3" w:rsidP="00CB08C3">
      <w:pPr>
        <w:rPr>
          <w:noProof/>
          <w:sz w:val="24"/>
          <w:szCs w:val="24"/>
          <w:lang w:eastAsia="ru-RU"/>
        </w:rPr>
      </w:pPr>
    </w:p>
    <w:p w:rsidR="00CB08C3" w:rsidRDefault="00CB08C3" w:rsidP="00CB08C3">
      <w:pPr>
        <w:rPr>
          <w:noProof/>
          <w:sz w:val="24"/>
          <w:szCs w:val="24"/>
          <w:lang w:eastAsia="ru-RU"/>
        </w:rPr>
      </w:pPr>
    </w:p>
    <w:p w:rsidR="00CB08C3" w:rsidRDefault="00CB08C3" w:rsidP="00CB08C3">
      <w:pPr>
        <w:rPr>
          <w:noProof/>
          <w:sz w:val="24"/>
          <w:szCs w:val="24"/>
          <w:lang w:eastAsia="ru-RU"/>
        </w:rPr>
      </w:pPr>
    </w:p>
    <w:p w:rsidR="00CB08C3" w:rsidRDefault="00CB08C3" w:rsidP="00CB08C3">
      <w:pPr>
        <w:jc w:val="right"/>
        <w:rPr>
          <w:sz w:val="24"/>
          <w:szCs w:val="24"/>
        </w:rPr>
      </w:pPr>
      <w:r w:rsidRPr="00CB08C3">
        <w:rPr>
          <w:noProof/>
          <w:sz w:val="24"/>
          <w:szCs w:val="24"/>
          <w:lang w:eastAsia="ru-RU"/>
        </w:rPr>
        <w:drawing>
          <wp:inline distT="0" distB="0" distL="0" distR="0" wp14:anchorId="099C7E46" wp14:editId="53A505E4">
            <wp:extent cx="6062135" cy="4546600"/>
            <wp:effectExtent l="0" t="0" r="0" b="6350"/>
            <wp:docPr id="5" name="Рисунок 5" descr="C:\Users\D75E~1\AppData\Local\Temp\Rar$DI55.357\DSC06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75E~1\AppData\Local\Temp\Rar$DI55.357\DSC069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931" cy="456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</w:t>
      </w:r>
    </w:p>
    <w:p w:rsidR="00CB08C3" w:rsidRDefault="00CB08C3" w:rsidP="00CB08C3">
      <w:pPr>
        <w:rPr>
          <w:sz w:val="24"/>
          <w:szCs w:val="24"/>
        </w:rPr>
      </w:pPr>
      <w:r w:rsidRPr="00F60F84">
        <w:rPr>
          <w:noProof/>
          <w:lang w:eastAsia="ru-RU"/>
        </w:rPr>
        <w:drawing>
          <wp:inline distT="0" distB="0" distL="0" distR="0" wp14:anchorId="4E21F6C2" wp14:editId="08045BC7">
            <wp:extent cx="5408023" cy="4051966"/>
            <wp:effectExtent l="0" t="0" r="2540" b="5715"/>
            <wp:docPr id="2" name="Рисунок 2" descr="C:\Users\D75E~1\AppData\Local\Temp\Rar$DI65.299\DSC09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75E~1\AppData\Local\Temp\Rar$DI65.299\DSC090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892" cy="405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8C3" w:rsidRDefault="00CB08C3" w:rsidP="00CB08C3">
      <w:pPr>
        <w:jc w:val="right"/>
        <w:rPr>
          <w:sz w:val="24"/>
          <w:szCs w:val="24"/>
        </w:rPr>
      </w:pPr>
      <w:r w:rsidRPr="00F60F84">
        <w:rPr>
          <w:noProof/>
          <w:lang w:eastAsia="ru-RU"/>
        </w:rPr>
        <w:lastRenderedPageBreak/>
        <w:drawing>
          <wp:inline distT="0" distB="0" distL="0" distR="0" wp14:anchorId="6589F66D" wp14:editId="78BF96CD">
            <wp:extent cx="5212932" cy="3905794"/>
            <wp:effectExtent l="0" t="0" r="6985" b="0"/>
            <wp:docPr id="3" name="Рисунок 3" descr="C:\Users\D75E~1\AppData\Local\Temp\Rar$DI69.001\DSC09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75E~1\AppData\Local\Temp\Rar$DI69.001\DSC090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116" cy="391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8C3" w:rsidRDefault="00CB08C3" w:rsidP="00CB08C3">
      <w:pPr>
        <w:jc w:val="right"/>
        <w:rPr>
          <w:sz w:val="24"/>
          <w:szCs w:val="24"/>
        </w:rPr>
      </w:pPr>
    </w:p>
    <w:p w:rsidR="00CB08C3" w:rsidRPr="00605F72" w:rsidRDefault="00CB08C3" w:rsidP="00CB08C3">
      <w:pPr>
        <w:jc w:val="center"/>
        <w:rPr>
          <w:sz w:val="24"/>
          <w:szCs w:val="24"/>
        </w:rPr>
      </w:pPr>
      <w:r w:rsidRPr="00F60F84">
        <w:rPr>
          <w:noProof/>
          <w:lang w:eastAsia="ru-RU"/>
        </w:rPr>
        <w:drawing>
          <wp:inline distT="0" distB="0" distL="0" distR="0" wp14:anchorId="48008801" wp14:editId="576E6A26">
            <wp:extent cx="6392092" cy="4794069"/>
            <wp:effectExtent l="0" t="0" r="8890" b="6985"/>
            <wp:docPr id="1" name="Рисунок 1" descr="C:\Users\D75E~1\AppData\Local\Temp\Rar$DI63.313\DSC07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75E~1\AppData\Local\Temp\Rar$DI63.313\DSC076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724" cy="479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08C3" w:rsidRPr="00605F72" w:rsidSect="00CB08C3">
      <w:pgSz w:w="11906" w:h="16838"/>
      <w:pgMar w:top="56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9312993"/>
    <w:multiLevelType w:val="hybridMultilevel"/>
    <w:tmpl w:val="77EAEF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9E423F3"/>
    <w:multiLevelType w:val="hybridMultilevel"/>
    <w:tmpl w:val="B6DEE9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002450F"/>
    <w:multiLevelType w:val="hybridMultilevel"/>
    <w:tmpl w:val="0DC216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1758"/>
    <w:rsid w:val="00016757"/>
    <w:rsid w:val="000662BC"/>
    <w:rsid w:val="00362284"/>
    <w:rsid w:val="00393F72"/>
    <w:rsid w:val="00421758"/>
    <w:rsid w:val="00605F72"/>
    <w:rsid w:val="00606D93"/>
    <w:rsid w:val="009A7CB1"/>
    <w:rsid w:val="009D1CB2"/>
    <w:rsid w:val="00AF51A2"/>
    <w:rsid w:val="00B71522"/>
    <w:rsid w:val="00B83C36"/>
    <w:rsid w:val="00CB08C3"/>
    <w:rsid w:val="00D77716"/>
    <w:rsid w:val="00EE1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3DA1872-2F07-4038-AE79-AE7159A4B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F51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715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937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316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</dc:creator>
  <cp:keywords/>
  <dc:description/>
  <cp:lastModifiedBy>Библиотека</cp:lastModifiedBy>
  <cp:revision>3</cp:revision>
  <dcterms:created xsi:type="dcterms:W3CDTF">2015-02-19T08:21:00Z</dcterms:created>
  <dcterms:modified xsi:type="dcterms:W3CDTF">2015-02-19T10:51:00Z</dcterms:modified>
</cp:coreProperties>
</file>