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E2" w:rsidRPr="004E63A6" w:rsidRDefault="006D43E2" w:rsidP="006D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360"/>
        <w:jc w:val="both"/>
        <w:rPr>
          <w:sz w:val="24"/>
          <w:szCs w:val="24"/>
        </w:rPr>
      </w:pPr>
      <w:bookmarkStart w:id="0" w:name="_GoBack"/>
      <w:bookmarkEnd w:id="0"/>
      <w:r w:rsidRPr="004E63A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666750"/>
            <wp:effectExtent l="19050" t="0" r="0" b="0"/>
            <wp:wrapTight wrapText="bothSides">
              <wp:wrapPolygon edited="0">
                <wp:start x="-514" y="0"/>
                <wp:lineTo x="-514" y="20983"/>
                <wp:lineTo x="21600" y="20983"/>
                <wp:lineTo x="21600" y="0"/>
                <wp:lineTo x="-514" y="0"/>
              </wp:wrapPolygon>
            </wp:wrapTight>
            <wp:docPr id="2" name="Рисунок 2" descr="туберкуле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уберкулез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4"/>
          <w:szCs w:val="24"/>
        </w:rPr>
        <w:t xml:space="preserve">По данным Всемирной организации здравоохранения от туберкулеза умирает больше людей, чем от СПИДа, малярии и тропических заболеваний, вместе взятых. Не зря туберкулез называют «главным инфекционным убийцей человечества». Сейчас в мире каждые 10 секунд умирает от туберкулеза 1 человек, каждые 4 секунды заболевает 1 человек. Ежегодно в мире заболевает туберкулезом 10 миллионов человек, 3 миллиона умирают в течение года. </w:t>
      </w:r>
    </w:p>
    <w:p w:rsidR="006D43E2" w:rsidRDefault="006D43E2" w:rsidP="006D43E2">
      <w:pPr>
        <w:jc w:val="both"/>
        <w:rPr>
          <w:sz w:val="20"/>
        </w:rPr>
      </w:pPr>
    </w:p>
    <w:p w:rsidR="006D43E2" w:rsidRDefault="008B5973" w:rsidP="006D43E2">
      <w:pPr>
        <w:ind w:firstLine="36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086100" cy="342900"/>
                <wp:effectExtent l="5715" t="0" r="41910" b="15875"/>
                <wp:wrapTight wrapText="bothSides">
                  <wp:wrapPolygon edited="0">
                    <wp:start x="19733" y="2400"/>
                    <wp:lineTo x="-67" y="5400"/>
                    <wp:lineTo x="-67" y="19800"/>
                    <wp:lineTo x="133" y="21600"/>
                    <wp:lineTo x="1800" y="21600"/>
                    <wp:lineTo x="10000" y="21600"/>
                    <wp:lineTo x="21867" y="16200"/>
                    <wp:lineTo x="21867" y="4800"/>
                    <wp:lineTo x="21667" y="2400"/>
                    <wp:lineTo x="19733" y="2400"/>
                  </wp:wrapPolygon>
                </wp:wrapTight>
                <wp:docPr id="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Источники и пути заражения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0;margin-top:3pt;width:243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Источники и пути заражения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107950</wp:posOffset>
            </wp:positionV>
            <wp:extent cx="1219200" cy="1000125"/>
            <wp:effectExtent l="19050" t="0" r="0" b="0"/>
            <wp:wrapTight wrapText="bothSides">
              <wp:wrapPolygon edited="0">
                <wp:start x="-338" y="0"/>
                <wp:lineTo x="-338" y="21394"/>
                <wp:lineTo x="21600" y="21394"/>
                <wp:lineTo x="21600" y="0"/>
                <wp:lineTo x="-338" y="0"/>
              </wp:wrapPolygon>
            </wp:wrapTight>
            <wp:docPr id="4" name="Рисунок 4" descr="каш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шел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Основным источником туберкулезной инфекции является человек, больной туберкулезом легких, который выделяет микобактерии туберкулеза с мокротой при кашле, чиханье, разговоре. Такие больные называются бактериовыделителями, а квартиру, в которой они живут, принято называть очагом туберкулезной инфекции. Туберкулезные больные выделяют во внешнюю среду громадное количество туберкулезных палочек – до 7 миллиардов в день. Источником инфекции может быть также инфицированный или больной туберкулезом крупный рогатый скот, от которого человек заражается бычьим типом микобактерий. Заражение человека от этих животных происходит главным образом пищевым путем: через молоко от инфицированных или больных туберкулезом коров. Собаки и кошки тоже могут болеть туберкулезом и, следовательно, служить источником заражения. Могут заболеть туберкулезом свиньи, откармливаемые пищевыми отходами. </w:t>
      </w:r>
    </w:p>
    <w:p w:rsidR="006D43E2" w:rsidRDefault="006D43E2" w:rsidP="006D43E2">
      <w:pPr>
        <w:ind w:firstLine="360"/>
        <w:jc w:val="both"/>
        <w:rPr>
          <w:sz w:val="20"/>
        </w:rPr>
      </w:pPr>
      <w:r w:rsidRPr="004E63A6">
        <w:rPr>
          <w:sz w:val="22"/>
          <w:szCs w:val="22"/>
        </w:rPr>
        <w:t>Заражение контактно-бытовым путем обычно происходит при соприкосновении человека с загрязненными мокротой предметами (одежда, белье, полотенце, посуда, зубная щетка, носовой платок и т.д.). Неопрятность больного – вот главная причина подобного развития событий. Алиментарный путь заражения может иметь место и при загрязнении пищевых продуктов мокротой туберкулезного больного, особенно если он сам готовит пищу или соприкасается с готовыми продуктами. Переносчиками инфекции могут быть и обыкновенные мухи, которые, перелетая с места на место, переносят микобактерии с выделений больного на продукты питания</w:t>
      </w:r>
      <w:r w:rsidRPr="00DD6744">
        <w:rPr>
          <w:sz w:val="20"/>
        </w:rPr>
        <w:t>.</w:t>
      </w:r>
    </w:p>
    <w:p w:rsidR="006D43E2" w:rsidRDefault="006D43E2" w:rsidP="006D43E2">
      <w:pPr>
        <w:jc w:val="both"/>
        <w:rPr>
          <w:sz w:val="20"/>
        </w:rPr>
      </w:pPr>
    </w:p>
    <w:p w:rsidR="006D43E2" w:rsidRDefault="008B5973" w:rsidP="006D43E2">
      <w:pPr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6350</wp:posOffset>
                </wp:positionV>
                <wp:extent cx="2600325" cy="364490"/>
                <wp:effectExtent l="8890" t="0" r="38735" b="18415"/>
                <wp:wrapTight wrapText="bothSides">
                  <wp:wrapPolygon edited="0">
                    <wp:start x="20255" y="2258"/>
                    <wp:lineTo x="-79" y="5118"/>
                    <wp:lineTo x="-79" y="19342"/>
                    <wp:lineTo x="633" y="21600"/>
                    <wp:lineTo x="1820" y="21600"/>
                    <wp:lineTo x="12105" y="20471"/>
                    <wp:lineTo x="21916" y="15353"/>
                    <wp:lineTo x="21916" y="4553"/>
                    <wp:lineTo x="21679" y="2258"/>
                    <wp:lineTo x="20255" y="2258"/>
                  </wp:wrapPolygon>
                </wp:wrapTight>
                <wp:docPr id="1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Что бывает после заражения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5.5pt;margin-top:.5pt;width:204.75pt;height:2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Что бывает после заражения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1708150</wp:posOffset>
            </wp:positionV>
            <wp:extent cx="885190" cy="914400"/>
            <wp:effectExtent l="19050" t="0" r="0" b="0"/>
            <wp:wrapTight wrapText="bothSides">
              <wp:wrapPolygon edited="0">
                <wp:start x="-465" y="0"/>
                <wp:lineTo x="-465" y="21150"/>
                <wp:lineTo x="21383" y="21150"/>
                <wp:lineTo x="21383" y="0"/>
                <wp:lineTo x="-465" y="0"/>
              </wp:wrapPolygon>
            </wp:wrapTight>
            <wp:docPr id="6" name="Рисунок 6" descr="туберк п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уберк палоч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Микобактерии туберкулеза, попавшие в организм человека, не вызывают заболевания, так как защитные силы оказываются достаточными для того, чтобы сопротивляться возбудителям. Когда заражение не приводит к заболеванию, принято говорить, что произошло инфицирование микобактериями. Подтверждает факт инфицирования положительная проба Манту. Другой вариант развития событий: организму человека не удалось полностью справиться с туберкулезной инфекцией. Начавшаяся в организме борьба закончилась тем, что некоторые микобактерии остались жизнеспособными и вызвали воспаление окружающей ткани и образование туберкулезных бугорков (очагов). В дальнейшем эти бугорки зарубцевались, и туберкулезные палочки оказались замурованными в них.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При рентгенологическом исследовании легких эти очаги хорошо видны. Их принято называть очагами Гона (по фамилии чешского патологоанатома) или петрификатами. Образование петрификатов свидетельствует о перенесенном  туберкулезном процессе большей или меньшей распространенности. Лица с очагом Гона считаются практически здоровыми. Они могут без ограничений реализовывать себя в любой профессии. Очаг Гона, как правило, остается в легком человека на всю жизнь.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Заражение туберкулезом или перенесенное заболевание на долгие годы оставляет организм «готовым» к болезни. Дальнейшая судьба инфекции зависит от состояния защитных сил организма. При ослаблении сопротивляемости, вызванном другими заболеваниями (например, гриппом, корью, коклюшем, воспалением легких, ВИЧ-инфекцией и др.), систематическим переутомлением, нервно-психической травмой, или под влиянием вредных привычек (пьянство, курение) находящаяся в организме инфекция может активизироваться и вызвать заболевание туберкулезом. </w:t>
      </w:r>
    </w:p>
    <w:p w:rsidR="006D43E2" w:rsidRDefault="006D43E2" w:rsidP="006D43E2">
      <w:pPr>
        <w:ind w:firstLine="360"/>
        <w:jc w:val="both"/>
        <w:rPr>
          <w:sz w:val="20"/>
        </w:rPr>
      </w:pPr>
    </w:p>
    <w:p w:rsidR="004E63A6" w:rsidRDefault="004E63A6" w:rsidP="006D43E2">
      <w:pPr>
        <w:ind w:firstLine="360"/>
        <w:jc w:val="both"/>
        <w:rPr>
          <w:sz w:val="20"/>
        </w:rPr>
      </w:pPr>
    </w:p>
    <w:p w:rsidR="006D43E2" w:rsidRDefault="008B5973" w:rsidP="006D43E2">
      <w:pPr>
        <w:ind w:firstLine="360"/>
        <w:jc w:val="both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25400</wp:posOffset>
                </wp:positionV>
                <wp:extent cx="2514600" cy="364490"/>
                <wp:effectExtent l="12065" t="0" r="45085" b="15875"/>
                <wp:wrapTight wrapText="bothSides">
                  <wp:wrapPolygon edited="0">
                    <wp:start x="13500" y="2258"/>
                    <wp:lineTo x="1882" y="5118"/>
                    <wp:lineTo x="-82" y="6247"/>
                    <wp:lineTo x="-82" y="18176"/>
                    <wp:lineTo x="491" y="22164"/>
                    <wp:lineTo x="655" y="22164"/>
                    <wp:lineTo x="982" y="22164"/>
                    <wp:lineTo x="13173" y="20471"/>
                    <wp:lineTo x="21927" y="15918"/>
                    <wp:lineTo x="21927" y="6247"/>
                    <wp:lineTo x="21436" y="2258"/>
                    <wp:lineTo x="13500" y="2258"/>
                  </wp:wrapPolygon>
                </wp:wrapTight>
                <wp:docPr id="8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Симптомы туберулеза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8" type="#_x0000_t202" style="position:absolute;left:0;text-align:left;margin-left:11pt;margin-top:2pt;width:198pt;height:2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Симптомы туберулеза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Pr="004E63A6" w:rsidRDefault="006D43E2" w:rsidP="004E63A6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Для того, чтобы не допустить развития туберкулеза и своевременно обратиться к врачу, необходимо знать основные признаки, подозрительные на туберкулез.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3576"/>
      </w:tblGrid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Симптомы общие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Симптомы дыхательные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jc w:val="both"/>
              <w:rPr>
                <w:sz w:val="22"/>
                <w:szCs w:val="22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Лихорадка и потливость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Кашель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Потеря массы тела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Мокрота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Потеря аппетита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Кровохарканье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Утомляемость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Боли в груди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Частые простуды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 xml:space="preserve">Одышка </w:t>
            </w:r>
          </w:p>
        </w:tc>
      </w:tr>
      <w:tr w:rsidR="006D43E2" w:rsidRPr="004A4FAC" w:rsidTr="004E63A6">
        <w:trPr>
          <w:trHeight w:val="209"/>
        </w:trPr>
        <w:tc>
          <w:tcPr>
            <w:tcW w:w="6096" w:type="dxa"/>
            <w:gridSpan w:val="2"/>
            <w:vAlign w:val="center"/>
          </w:tcPr>
          <w:p w:rsidR="006D43E2" w:rsidRPr="004A4FAC" w:rsidRDefault="006D43E2" w:rsidP="006F41C9">
            <w:pPr>
              <w:rPr>
                <w:i/>
                <w:sz w:val="16"/>
                <w:szCs w:val="16"/>
              </w:rPr>
            </w:pPr>
          </w:p>
        </w:tc>
      </w:tr>
    </w:tbl>
    <w:p w:rsidR="006D43E2" w:rsidRPr="00DD6744" w:rsidRDefault="006D43E2" w:rsidP="006D43E2">
      <w:pPr>
        <w:ind w:firstLine="360"/>
        <w:jc w:val="both"/>
        <w:rPr>
          <w:sz w:val="20"/>
        </w:rPr>
      </w:pPr>
    </w:p>
    <w:p w:rsidR="006D43E2" w:rsidRDefault="008B5973" w:rsidP="006D43E2">
      <w:pPr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45085</wp:posOffset>
                </wp:positionV>
                <wp:extent cx="2371725" cy="364490"/>
                <wp:effectExtent l="12065" t="0" r="0" b="42545"/>
                <wp:wrapTight wrapText="bothSides">
                  <wp:wrapPolygon edited="0">
                    <wp:start x="12752" y="2258"/>
                    <wp:lineTo x="-87" y="5682"/>
                    <wp:lineTo x="-87" y="21600"/>
                    <wp:lineTo x="173" y="23293"/>
                    <wp:lineTo x="694" y="23293"/>
                    <wp:lineTo x="1648" y="23293"/>
                    <wp:lineTo x="9542" y="21036"/>
                    <wp:lineTo x="9542" y="20471"/>
                    <wp:lineTo x="21513" y="18176"/>
                    <wp:lineTo x="21600" y="11364"/>
                    <wp:lineTo x="21600" y="6811"/>
                    <wp:lineTo x="20993" y="2258"/>
                    <wp:lineTo x="12752" y="2258"/>
                  </wp:wrapPolygon>
                </wp:wrapTight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7172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Как выявить заболевание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29" type="#_x0000_t202" style="position:absolute;left:0;text-align:left;margin-left:11pt;margin-top:3.55pt;width:186.75pt;height:28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Как выявить заболевание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Pr="003F1DF8" w:rsidRDefault="006D43E2" w:rsidP="006D43E2">
      <w:pPr>
        <w:jc w:val="both"/>
        <w:rPr>
          <w:b/>
          <w:sz w:val="20"/>
        </w:rPr>
      </w:pPr>
    </w:p>
    <w:p w:rsidR="006D43E2" w:rsidRDefault="006D43E2" w:rsidP="006D43E2">
      <w:pPr>
        <w:ind w:firstLine="360"/>
        <w:jc w:val="both"/>
        <w:rPr>
          <w:sz w:val="20"/>
          <w:u w:val="single"/>
        </w:rPr>
      </w:pPr>
    </w:p>
    <w:p w:rsidR="006D43E2" w:rsidRDefault="006D43E2" w:rsidP="006D43E2">
      <w:pPr>
        <w:ind w:firstLine="360"/>
        <w:jc w:val="both"/>
        <w:rPr>
          <w:sz w:val="20"/>
          <w:u w:val="single"/>
        </w:rPr>
      </w:pP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32385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9" name="Рисунок 9" descr="Ма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н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b/>
          <w:i/>
          <w:sz w:val="22"/>
          <w:szCs w:val="22"/>
          <w:u w:val="single"/>
        </w:rPr>
        <w:t>Туберкулинодиагностика</w:t>
      </w:r>
      <w:r w:rsidRPr="004E63A6">
        <w:rPr>
          <w:sz w:val="22"/>
          <w:szCs w:val="22"/>
        </w:rPr>
        <w:t xml:space="preserve"> – основной метод раненого выявления туберкулеза среди детей и подростков. В соответствии с инструкцией детям и подросткам систематически ставится внутрикожная проба Манту. Необходимо помнить, что положительная туберкулиновая проба появляется не только при заражении или заболевании туберкулезом, но и после прививки против туберкулеза (прививки БЦЖ). В этом случае положительная проба обусловлена наличием поствакцинальной (то есть прививочной) аллергии, которая свидетельствует о наличии в организме противотуберкулезного иммунитета. Для чего пробу Манту ежегодно проводят заведомо тубинфициронным детям и подросткам. Для того чтобы выявить детей с гиперергическими реакциями или с резким усилением (на </w:t>
      </w:r>
      <w:smartTag w:uri="urn:schemas-microsoft-com:office:smarttags" w:element="metricconverter">
        <w:smartTagPr>
          <w:attr w:name="ProductID" w:val="6 мм"/>
        </w:smartTagPr>
        <w:r w:rsidRPr="004E63A6">
          <w:rPr>
            <w:sz w:val="22"/>
            <w:szCs w:val="22"/>
          </w:rPr>
          <w:t>6 мм</w:t>
        </w:r>
      </w:smartTag>
      <w:r w:rsidRPr="004E63A6">
        <w:rPr>
          <w:sz w:val="22"/>
          <w:szCs w:val="22"/>
        </w:rPr>
        <w:t xml:space="preserve"> и более, по сравнению с предыдущим размером реакции) реакций меньшего размера. Такое увеличение указывает на риск развития локального туберкулеза.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914400" cy="807085"/>
            <wp:effectExtent l="19050" t="0" r="0" b="0"/>
            <wp:wrapTight wrapText="bothSides">
              <wp:wrapPolygon edited="0">
                <wp:start x="-450" y="0"/>
                <wp:lineTo x="-450" y="20903"/>
                <wp:lineTo x="21600" y="20903"/>
                <wp:lineTo x="21600" y="0"/>
                <wp:lineTo x="-450" y="0"/>
              </wp:wrapPolygon>
            </wp:wrapTight>
            <wp:docPr id="10" name="Рисунок 10" descr="флюор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люорограф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Вторым важным методом массового обследования на туберкулез являются </w:t>
      </w:r>
      <w:r w:rsidRPr="004E63A6">
        <w:rPr>
          <w:b/>
          <w:i/>
          <w:sz w:val="22"/>
          <w:szCs w:val="22"/>
          <w:u w:val="single"/>
        </w:rPr>
        <w:t>плановые флюорографические обследования</w:t>
      </w:r>
      <w:r w:rsidRPr="004E63A6">
        <w:rPr>
          <w:b/>
          <w:i/>
          <w:sz w:val="22"/>
          <w:szCs w:val="22"/>
        </w:rPr>
        <w:t>,</w:t>
      </w:r>
      <w:r w:rsidRPr="004E63A6">
        <w:rPr>
          <w:sz w:val="22"/>
          <w:szCs w:val="22"/>
        </w:rPr>
        <w:t xml:space="preserve"> которые, в основном, проводятся для взрослого населения. Население проходит профилактические медицинские осмотры не реже 1 раза в 2 года. По эпидемическим показаниям (независимо от наличия или отсутствия признаков заболевания туберкулезом) профилактические медицинские осмотры проходят 2 раза в год.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412750</wp:posOffset>
            </wp:positionV>
            <wp:extent cx="1028700" cy="594995"/>
            <wp:effectExtent l="19050" t="0" r="0" b="0"/>
            <wp:wrapTight wrapText="bothSides">
              <wp:wrapPolygon edited="0">
                <wp:start x="-400" y="0"/>
                <wp:lineTo x="-400" y="20747"/>
                <wp:lineTo x="21600" y="20747"/>
                <wp:lineTo x="21600" y="0"/>
                <wp:lineTo x="-400" y="0"/>
              </wp:wrapPolygon>
            </wp:wrapTight>
            <wp:docPr id="11" name="Рисунок 11" descr="микроск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кроско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Третьим методом массового обследования является </w:t>
      </w:r>
      <w:r w:rsidRPr="004E63A6">
        <w:rPr>
          <w:b/>
          <w:i/>
          <w:sz w:val="22"/>
          <w:szCs w:val="22"/>
          <w:u w:val="single"/>
        </w:rPr>
        <w:t>метод микробиологического выявления туберкулеза</w:t>
      </w:r>
      <w:r w:rsidRPr="004E63A6">
        <w:rPr>
          <w:b/>
          <w:i/>
          <w:sz w:val="22"/>
          <w:szCs w:val="22"/>
        </w:rPr>
        <w:t>,</w:t>
      </w:r>
      <w:r w:rsidRPr="004E63A6">
        <w:rPr>
          <w:sz w:val="22"/>
          <w:szCs w:val="22"/>
        </w:rPr>
        <w:t xml:space="preserve"> то есть выявление возбудителя под микроскопом в мазке мокроты у всех «кашляющих, потеющих, худеющих» лиц.</w:t>
      </w:r>
    </w:p>
    <w:p w:rsidR="006D43E2" w:rsidRPr="00DD6744" w:rsidRDefault="006D43E2" w:rsidP="006D43E2">
      <w:pPr>
        <w:ind w:firstLine="360"/>
        <w:jc w:val="both"/>
        <w:rPr>
          <w:sz w:val="20"/>
        </w:rPr>
      </w:pPr>
    </w:p>
    <w:p w:rsidR="006D43E2" w:rsidRDefault="008B5973" w:rsidP="006D43E2">
      <w:pPr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3019425" cy="447675"/>
                <wp:effectExtent l="5715" t="0" r="41910" b="31750"/>
                <wp:wrapTight wrapText="bothSides">
                  <wp:wrapPolygon edited="0">
                    <wp:start x="15536" y="1838"/>
                    <wp:lineTo x="-68" y="5974"/>
                    <wp:lineTo x="-68" y="21140"/>
                    <wp:lineTo x="750" y="22060"/>
                    <wp:lineTo x="3407" y="22060"/>
                    <wp:lineTo x="18602" y="17004"/>
                    <wp:lineTo x="20987" y="16545"/>
                    <wp:lineTo x="21873" y="14706"/>
                    <wp:lineTo x="21873" y="2298"/>
                    <wp:lineTo x="21396" y="1838"/>
                    <wp:lineTo x="16217" y="1838"/>
                    <wp:lineTo x="15536" y="1838"/>
                  </wp:wrapPolygon>
                </wp:wrapTight>
                <wp:docPr id="5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942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Принципы лечения больных туберкулезом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30" type="#_x0000_t202" style="position:absolute;left:0;text-align:left;margin-left:0;margin-top:1.05pt;width:237.75pt;height:35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Принципы лечения больных туберкулезом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1. Лечение должно быть ранним и своевременным.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2. Лечение больного туберкулезом должно быть длительным. В среднем излечение наступает через 10-12 месяцев после начала терапии.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3. Преемственность в лечении – непременное условие его эффективности. Почти каждому больному туберкулезом приходится лечиться в нескольких лечебных учреждениях: больница, санаторий, противотуберкулезный диспансер.  </w:t>
      </w:r>
    </w:p>
    <w:p w:rsidR="006D43E2" w:rsidRDefault="006D43E2" w:rsidP="006D43E2">
      <w:pPr>
        <w:ind w:firstLine="360"/>
        <w:jc w:val="both"/>
        <w:rPr>
          <w:b/>
          <w:sz w:val="20"/>
        </w:rPr>
      </w:pPr>
    </w:p>
    <w:p w:rsidR="006D43E2" w:rsidRDefault="006D43E2" w:rsidP="006D43E2">
      <w:pPr>
        <w:jc w:val="both"/>
        <w:rPr>
          <w:b/>
          <w:sz w:val="20"/>
        </w:rPr>
      </w:pPr>
    </w:p>
    <w:p w:rsidR="006D43E2" w:rsidRDefault="008B5973" w:rsidP="006D43E2">
      <w:pPr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-208280</wp:posOffset>
                </wp:positionV>
                <wp:extent cx="1514475" cy="361950"/>
                <wp:effectExtent l="7620" t="0" r="1905" b="10795"/>
                <wp:wrapTight wrapText="bothSides">
                  <wp:wrapPolygon edited="0">
                    <wp:start x="20106" y="2274"/>
                    <wp:lineTo x="-136" y="5116"/>
                    <wp:lineTo x="-136" y="19895"/>
                    <wp:lineTo x="272" y="21032"/>
                    <wp:lineTo x="8558" y="21032"/>
                    <wp:lineTo x="13992" y="20463"/>
                    <wp:lineTo x="21600" y="15347"/>
                    <wp:lineTo x="21600" y="4547"/>
                    <wp:lineTo x="21192" y="2274"/>
                    <wp:lineTo x="20106" y="2274"/>
                  </wp:wrapPolygon>
                </wp:wrapTight>
                <wp:docPr id="3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1447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Методы защиты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31" type="#_x0000_t202" style="position:absolute;left:0;text-align:left;margin-left:22.65pt;margin-top:-16.4pt;width:119.25pt;height:28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Методы защиты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Default="006D43E2" w:rsidP="006D43E2">
      <w:pPr>
        <w:jc w:val="both"/>
        <w:rPr>
          <w:b/>
          <w:sz w:val="20"/>
        </w:rPr>
      </w:pP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Профилактика – основное направление в борьбе с туберкулезом. Цель профилактических мероприятий – предупредить заражение и заболевание туберкулезом.</w:t>
      </w:r>
    </w:p>
    <w:p w:rsidR="006D43E2" w:rsidRPr="004E63A6" w:rsidRDefault="008B5973" w:rsidP="006D43E2">
      <w:pPr>
        <w:ind w:firstLine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3143250</wp:posOffset>
                </wp:positionV>
                <wp:extent cx="7200900" cy="457200"/>
                <wp:effectExtent l="18415" t="0" r="29210" b="0"/>
                <wp:wrapTight wrapText="bothSides">
                  <wp:wrapPolygon edited="0">
                    <wp:start x="10571" y="-151200"/>
                    <wp:lineTo x="10629" y="-136800"/>
                    <wp:lineTo x="10829" y="-129600"/>
                    <wp:lineTo x="10629" y="-128700"/>
                    <wp:lineTo x="10571" y="-126900"/>
                    <wp:lineTo x="10600" y="-115200"/>
                    <wp:lineTo x="10829" y="-108000"/>
                    <wp:lineTo x="10600" y="-104850"/>
                    <wp:lineTo x="10600" y="-91800"/>
                    <wp:lineTo x="10771" y="-86400"/>
                    <wp:lineTo x="10143" y="-81450"/>
                    <wp:lineTo x="10143" y="-67050"/>
                    <wp:lineTo x="10371" y="-64800"/>
                    <wp:lineTo x="10829" y="-64800"/>
                    <wp:lineTo x="10514" y="-61650"/>
                    <wp:lineTo x="10171" y="-57600"/>
                    <wp:lineTo x="10171" y="-46800"/>
                    <wp:lineTo x="10229" y="-43200"/>
                    <wp:lineTo x="10800" y="-36000"/>
                    <wp:lineTo x="10229" y="-35550"/>
                    <wp:lineTo x="10171" y="-35100"/>
                    <wp:lineTo x="10171" y="-20700"/>
                    <wp:lineTo x="10743" y="-14400"/>
                    <wp:lineTo x="10171" y="-12600"/>
                    <wp:lineTo x="10057" y="-11250"/>
                    <wp:lineTo x="10057" y="2700"/>
                    <wp:lineTo x="10543" y="7200"/>
                    <wp:lineTo x="10829" y="7200"/>
                    <wp:lineTo x="10457" y="14400"/>
                    <wp:lineTo x="10171" y="21600"/>
                    <wp:lineTo x="10057" y="25650"/>
                    <wp:lineTo x="10143" y="27000"/>
                    <wp:lineTo x="10829" y="28800"/>
                    <wp:lineTo x="10343" y="33300"/>
                    <wp:lineTo x="10171" y="35550"/>
                    <wp:lineTo x="10171" y="49050"/>
                    <wp:lineTo x="10314" y="50400"/>
                    <wp:lineTo x="10829" y="50400"/>
                    <wp:lineTo x="10829" y="57600"/>
                    <wp:lineTo x="10229" y="57600"/>
                    <wp:lineTo x="10171" y="58050"/>
                    <wp:lineTo x="10171" y="72450"/>
                    <wp:lineTo x="10800" y="79200"/>
                    <wp:lineTo x="10314" y="80550"/>
                    <wp:lineTo x="10200" y="81900"/>
                    <wp:lineTo x="10200" y="95850"/>
                    <wp:lineTo x="10629" y="100800"/>
                    <wp:lineTo x="10829" y="100800"/>
                    <wp:lineTo x="10629" y="104400"/>
                    <wp:lineTo x="10571" y="105750"/>
                    <wp:lineTo x="10600" y="117450"/>
                    <wp:lineTo x="10657" y="119250"/>
                    <wp:lineTo x="10829" y="122400"/>
                    <wp:lineTo x="10571" y="129150"/>
                    <wp:lineTo x="10600" y="141300"/>
                    <wp:lineTo x="10686" y="144000"/>
                    <wp:lineTo x="10829" y="144000"/>
                    <wp:lineTo x="10571" y="151200"/>
                    <wp:lineTo x="10600" y="165600"/>
                    <wp:lineTo x="10686" y="166500"/>
                    <wp:lineTo x="11057" y="166500"/>
                    <wp:lineTo x="11029" y="152550"/>
                    <wp:lineTo x="10829" y="144000"/>
                    <wp:lineTo x="11000" y="144000"/>
                    <wp:lineTo x="11086" y="140850"/>
                    <wp:lineTo x="11057" y="129600"/>
                    <wp:lineTo x="10829" y="122400"/>
                    <wp:lineTo x="10943" y="122400"/>
                    <wp:lineTo x="11057" y="118350"/>
                    <wp:lineTo x="11086" y="108000"/>
                    <wp:lineTo x="10829" y="100800"/>
                    <wp:lineTo x="11086" y="100800"/>
                    <wp:lineTo x="11429" y="96300"/>
                    <wp:lineTo x="11400" y="88200"/>
                    <wp:lineTo x="11229" y="86400"/>
                    <wp:lineTo x="11371" y="85500"/>
                    <wp:lineTo x="11400" y="81450"/>
                    <wp:lineTo x="10829" y="79200"/>
                    <wp:lineTo x="10943" y="79200"/>
                    <wp:lineTo x="11457" y="73350"/>
                    <wp:lineTo x="11486" y="59400"/>
                    <wp:lineTo x="11343" y="57600"/>
                    <wp:lineTo x="10829" y="57600"/>
                    <wp:lineTo x="10829" y="50400"/>
                    <wp:lineTo x="11400" y="50400"/>
                    <wp:lineTo x="11514" y="49050"/>
                    <wp:lineTo x="11457" y="36000"/>
                    <wp:lineTo x="10829" y="28800"/>
                    <wp:lineTo x="11543" y="27450"/>
                    <wp:lineTo x="11571" y="26550"/>
                    <wp:lineTo x="10829" y="7200"/>
                    <wp:lineTo x="11200" y="7200"/>
                    <wp:lineTo x="11571" y="3600"/>
                    <wp:lineTo x="11571" y="-10800"/>
                    <wp:lineTo x="11457" y="-12150"/>
                    <wp:lineTo x="10829" y="-14400"/>
                    <wp:lineTo x="10971" y="-14400"/>
                    <wp:lineTo x="11457" y="-20250"/>
                    <wp:lineTo x="11486" y="-33300"/>
                    <wp:lineTo x="11343" y="-35550"/>
                    <wp:lineTo x="10857" y="-36000"/>
                    <wp:lineTo x="11457" y="-43200"/>
                    <wp:lineTo x="11429" y="-56700"/>
                    <wp:lineTo x="11400" y="-57600"/>
                    <wp:lineTo x="10829" y="-64800"/>
                    <wp:lineTo x="11143" y="-64800"/>
                    <wp:lineTo x="11486" y="-68850"/>
                    <wp:lineTo x="11400" y="-77400"/>
                    <wp:lineTo x="11343" y="-79200"/>
                    <wp:lineTo x="10829" y="-86400"/>
                    <wp:lineTo x="10943" y="-86400"/>
                    <wp:lineTo x="11057" y="-90450"/>
                    <wp:lineTo x="11029" y="-103500"/>
                    <wp:lineTo x="10857" y="-108000"/>
                    <wp:lineTo x="11057" y="-114300"/>
                    <wp:lineTo x="11086" y="-124650"/>
                    <wp:lineTo x="10971" y="-128250"/>
                    <wp:lineTo x="10857" y="-129600"/>
                    <wp:lineTo x="11057" y="-136800"/>
                    <wp:lineTo x="11029" y="-149850"/>
                    <wp:lineTo x="11000" y="-151200"/>
                    <wp:lineTo x="10571" y="-151200"/>
                  </wp:wrapPolygon>
                </wp:wrapTight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5973" w:rsidRDefault="008B5973" w:rsidP="008B59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8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 ! ! В Н И М А Н И Е ! ! !  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2" type="#_x0000_t202" style="position:absolute;left:0;text-align:left;margin-left:10pt;margin-top:247.5pt;width:567pt;height:36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" filled="f" stroked="f">
                <o:lock v:ext="edit" shapetype="t"/>
                <v:textbox style="mso-fit-shape-to-text:t">
                  <w:txbxContent>
                    <w:p w:rsidR="008B5973" w:rsidRDefault="008B5973" w:rsidP="008B59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8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 ! ! В Н И М А Н И Е ! ! !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43E2" w:rsidRPr="004E63A6">
        <w:rPr>
          <w:sz w:val="22"/>
          <w:szCs w:val="22"/>
        </w:rPr>
        <w:t>Профилактическая работа ведется по трем основным направлением: прививки против туберкулеза (вакцинация и ревакцинация БЦЖ); химиопрофилактика; санитарная профилактика.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44450</wp:posOffset>
            </wp:positionV>
            <wp:extent cx="912495" cy="912495"/>
            <wp:effectExtent l="19050" t="0" r="1905" b="0"/>
            <wp:wrapTight wrapText="bothSides">
              <wp:wrapPolygon edited="0">
                <wp:start x="-451" y="0"/>
                <wp:lineTo x="-451" y="21194"/>
                <wp:lineTo x="21645" y="21194"/>
                <wp:lineTo x="21645" y="0"/>
                <wp:lineTo x="-451" y="0"/>
              </wp:wrapPolygon>
            </wp:wrapTight>
            <wp:docPr id="14" name="Рисунок 14" descr="БЦ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Ц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В России прививку БЦЖ делают всем новорожденным детям в обязательном порядке, за исключением тех крайне редких случаев, когда прививки противопоказаны ребенку по состоянию здоровья. Ревакцинации подлежит дети в возрасте 7 и 14 лет. Вторая ревакцинация необходима в 14 лет, так как к этому времени у многих детей противотуберкулезный иммунитет вновь исчезает. Детей с осложнениями на прививку БЦЖ направляют на консультацию к врачу-фтизиатру, который разрабатывает тактику лечения. Химиопрофилактика необходима тем людям, которые больше других рискуют заболеть туберкулезом.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Санитарная профилактика – очень важное направление в борьбе с туберкулезной инфекцией. Ее главная задача – остановить распространение болезни и не дать заразиться и заболеть здоровым людям. Одной из ключевых составляющих санитарной профилактики является проведение предупредительных и лечебных мероприятий в очаге туберкулезной инфекции. </w:t>
      </w: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Pr="004E63A6" w:rsidRDefault="006D43E2" w:rsidP="006D43E2">
      <w:pPr>
        <w:ind w:firstLine="360"/>
        <w:jc w:val="both"/>
        <w:rPr>
          <w:sz w:val="24"/>
          <w:szCs w:val="24"/>
        </w:rPr>
      </w:pPr>
      <w:r w:rsidRPr="004E63A6">
        <w:rPr>
          <w:b/>
          <w:i/>
          <w:sz w:val="24"/>
          <w:szCs w:val="24"/>
        </w:rPr>
        <w:t xml:space="preserve">Гигиена и закаливание, здоровый образ жизни и физические упражнения – вот та элементарная помощь, которую вы можете самостоятельно оказать собственному организму. А о проведении оздоровительной работы в очагах туберкулезной инфекции, вакцинации и ревакцинации БЦЖ, химиопрофилактике, раннем выявлением и полноценном лечении больных туберкулезом позаботятся медики.     </w:t>
      </w:r>
    </w:p>
    <w:p w:rsidR="006D43E2" w:rsidRDefault="006D43E2" w:rsidP="006D43E2">
      <w:pPr>
        <w:jc w:val="center"/>
        <w:rPr>
          <w:sz w:val="20"/>
        </w:rPr>
      </w:pPr>
    </w:p>
    <w:p w:rsidR="006D43E2" w:rsidRDefault="006D43E2" w:rsidP="006D43E2">
      <w:pPr>
        <w:jc w:val="center"/>
        <w:rPr>
          <w:sz w:val="20"/>
        </w:rPr>
      </w:pPr>
    </w:p>
    <w:p w:rsidR="006D43E2" w:rsidRDefault="006D43E2" w:rsidP="006D43E2">
      <w:pPr>
        <w:jc w:val="right"/>
        <w:rPr>
          <w:sz w:val="20"/>
        </w:rPr>
      </w:pPr>
    </w:p>
    <w:p w:rsidR="006D43E2" w:rsidRDefault="006D43E2" w:rsidP="006D43E2">
      <w:pPr>
        <w:jc w:val="right"/>
        <w:rPr>
          <w:sz w:val="20"/>
        </w:rPr>
      </w:pPr>
    </w:p>
    <w:p w:rsidR="006D43E2" w:rsidRDefault="006D43E2" w:rsidP="006D43E2">
      <w:pPr>
        <w:jc w:val="right"/>
        <w:rPr>
          <w:sz w:val="20"/>
        </w:rPr>
      </w:pPr>
    </w:p>
    <w:p w:rsidR="00DE3A0D" w:rsidRDefault="00DE3A0D"/>
    <w:sectPr w:rsidR="00DE3A0D" w:rsidSect="004E63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E2"/>
    <w:rsid w:val="00041221"/>
    <w:rsid w:val="002E33D7"/>
    <w:rsid w:val="004E63A6"/>
    <w:rsid w:val="006316C3"/>
    <w:rsid w:val="006D43E2"/>
    <w:rsid w:val="008B5973"/>
    <w:rsid w:val="00974E59"/>
    <w:rsid w:val="00986E4C"/>
    <w:rsid w:val="00A24632"/>
    <w:rsid w:val="00C06A97"/>
    <w:rsid w:val="00DE3A0D"/>
    <w:rsid w:val="00F42E52"/>
    <w:rsid w:val="00FE5EB4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1B17CC-397F-4475-8A65-831B6DD4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97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72yal-010-002</cp:lastModifiedBy>
  <cp:revision>2</cp:revision>
  <dcterms:created xsi:type="dcterms:W3CDTF">2018-04-04T06:18:00Z</dcterms:created>
  <dcterms:modified xsi:type="dcterms:W3CDTF">2018-04-04T06:18:00Z</dcterms:modified>
</cp:coreProperties>
</file>