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02A2" w:rsidRDefault="00A302A2" w:rsidP="00A302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A06A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5823FE" wp14:editId="62698F51">
            <wp:extent cx="5715000" cy="2428875"/>
            <wp:effectExtent l="0" t="0" r="0" b="9525"/>
            <wp:docPr id="1" name="Рисунок 1" descr="C:\Users\School\Pictures\2020-10-26 Татульник РАБ программа\Татульник РАБ программ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hool\Pictures\2020-10-26 Татульник РАБ программа\Татульник РАБ программа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1" t="5491" r="6024" b="68337"/>
                    <a:stretch/>
                  </pic:blipFill>
                  <pic:spPr bwMode="auto">
                    <a:xfrm>
                      <a:off x="0" y="0"/>
                      <a:ext cx="5716033" cy="2429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02A2" w:rsidRPr="00A76090" w:rsidRDefault="00A302A2" w:rsidP="00A302A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302A2" w:rsidRPr="00A76090" w:rsidRDefault="00A302A2" w:rsidP="00A302A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40"/>
        </w:rPr>
      </w:pPr>
    </w:p>
    <w:p w:rsidR="00A302A2" w:rsidRPr="00A76090" w:rsidRDefault="00A302A2" w:rsidP="00A302A2">
      <w:pPr>
        <w:tabs>
          <w:tab w:val="left" w:pos="928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A76090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Рабочая программа</w:t>
      </w:r>
    </w:p>
    <w:p w:rsidR="00A302A2" w:rsidRPr="00A76090" w:rsidRDefault="00A302A2" w:rsidP="00A302A2">
      <w:pPr>
        <w:tabs>
          <w:tab w:val="left" w:pos="928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02A2" w:rsidRPr="00A76090" w:rsidRDefault="00A302A2" w:rsidP="00A302A2">
      <w:pPr>
        <w:kinsoku w:val="0"/>
        <w:overflowPunct w:val="0"/>
        <w:spacing w:before="58" w:after="0" w:line="240" w:lineRule="auto"/>
        <w:ind w:left="547" w:hanging="547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учебному предмету</w:t>
      </w:r>
    </w:p>
    <w:p w:rsidR="00A302A2" w:rsidRPr="00A76090" w:rsidRDefault="00A302A2" w:rsidP="00A302A2">
      <w:pPr>
        <w:kinsoku w:val="0"/>
        <w:overflowPunct w:val="0"/>
        <w:spacing w:before="77" w:after="0" w:line="240" w:lineRule="auto"/>
        <w:ind w:left="547" w:hanging="547"/>
        <w:jc w:val="center"/>
        <w:textAlignment w:val="baseline"/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  <w:lang w:eastAsia="ru-RU"/>
        </w:rPr>
      </w:pPr>
    </w:p>
    <w:p w:rsidR="00A302A2" w:rsidRPr="00291A72" w:rsidRDefault="00A302A2" w:rsidP="00A302A2">
      <w:pPr>
        <w:kinsoku w:val="0"/>
        <w:overflowPunct w:val="0"/>
        <w:spacing w:before="77" w:after="0" w:line="240" w:lineRule="auto"/>
        <w:ind w:left="547" w:hanging="547"/>
        <w:jc w:val="center"/>
        <w:textAlignment w:val="baseline"/>
        <w:rPr>
          <w:rFonts w:ascii="Times New Roman" w:eastAsia="Times New Roman" w:hAnsi="Times New Roman" w:cs="Times New Roman"/>
          <w:color w:val="000000"/>
          <w:position w:val="10"/>
          <w:sz w:val="44"/>
          <w:szCs w:val="32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color w:val="000000"/>
          <w:position w:val="10"/>
          <w:sz w:val="44"/>
          <w:szCs w:val="32"/>
          <w:vertAlign w:val="superscript"/>
          <w:lang w:eastAsia="ru-RU"/>
        </w:rPr>
        <w:t>русский язык</w:t>
      </w:r>
    </w:p>
    <w:p w:rsidR="00A302A2" w:rsidRPr="00291A72" w:rsidRDefault="00A302A2" w:rsidP="00A302A2">
      <w:pPr>
        <w:kinsoku w:val="0"/>
        <w:overflowPunct w:val="0"/>
        <w:spacing w:before="77" w:after="0" w:line="240" w:lineRule="auto"/>
        <w:ind w:left="547" w:hanging="547"/>
        <w:jc w:val="center"/>
        <w:textAlignment w:val="baseline"/>
        <w:rPr>
          <w:rFonts w:ascii="Times New Roman" w:eastAsia="Times New Roman" w:hAnsi="Times New Roman" w:cs="Times New Roman"/>
          <w:color w:val="000000"/>
          <w:position w:val="10"/>
          <w:sz w:val="44"/>
          <w:szCs w:val="32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color w:val="000000"/>
          <w:position w:val="10"/>
          <w:sz w:val="44"/>
          <w:szCs w:val="32"/>
          <w:vertAlign w:val="superscript"/>
          <w:lang w:eastAsia="ru-RU"/>
        </w:rPr>
        <w:t>11</w:t>
      </w:r>
      <w:r w:rsidRPr="00291A72">
        <w:rPr>
          <w:rFonts w:ascii="Times New Roman" w:eastAsia="Times New Roman" w:hAnsi="Times New Roman" w:cs="Times New Roman"/>
          <w:color w:val="000000"/>
          <w:position w:val="10"/>
          <w:sz w:val="44"/>
          <w:szCs w:val="32"/>
          <w:vertAlign w:val="superscript"/>
          <w:lang w:eastAsia="ru-RU"/>
        </w:rPr>
        <w:t xml:space="preserve"> класс</w:t>
      </w:r>
    </w:p>
    <w:p w:rsidR="00A302A2" w:rsidRPr="00291A72" w:rsidRDefault="00A302A2" w:rsidP="00A302A2">
      <w:pPr>
        <w:kinsoku w:val="0"/>
        <w:overflowPunct w:val="0"/>
        <w:spacing w:before="77" w:after="0" w:line="240" w:lineRule="auto"/>
        <w:ind w:left="547" w:hanging="547"/>
        <w:jc w:val="center"/>
        <w:textAlignment w:val="baseline"/>
        <w:rPr>
          <w:rFonts w:ascii="Times New Roman" w:eastAsia="Times New Roman" w:hAnsi="Times New Roman" w:cs="Times New Roman"/>
          <w:color w:val="000000"/>
          <w:position w:val="10"/>
          <w:sz w:val="44"/>
          <w:szCs w:val="32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color w:val="000000"/>
          <w:position w:val="10"/>
          <w:sz w:val="44"/>
          <w:szCs w:val="32"/>
          <w:vertAlign w:val="superscript"/>
          <w:lang w:eastAsia="ru-RU"/>
        </w:rPr>
        <w:t>среднее</w:t>
      </w:r>
      <w:r w:rsidRPr="00291A72">
        <w:rPr>
          <w:rFonts w:ascii="Times New Roman" w:eastAsia="Times New Roman" w:hAnsi="Times New Roman" w:cs="Times New Roman"/>
          <w:color w:val="000000"/>
          <w:position w:val="10"/>
          <w:sz w:val="44"/>
          <w:szCs w:val="32"/>
          <w:vertAlign w:val="superscript"/>
          <w:lang w:eastAsia="ru-RU"/>
        </w:rPr>
        <w:t xml:space="preserve"> общее образование</w:t>
      </w:r>
    </w:p>
    <w:p w:rsidR="00A302A2" w:rsidRPr="00A76090" w:rsidRDefault="00A302A2" w:rsidP="00A302A2">
      <w:pPr>
        <w:kinsoku w:val="0"/>
        <w:overflowPunct w:val="0"/>
        <w:spacing w:before="77"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  <w:lang w:eastAsia="ru-RU"/>
        </w:rPr>
      </w:pPr>
    </w:p>
    <w:p w:rsidR="00A302A2" w:rsidRPr="00A76090" w:rsidRDefault="00A302A2" w:rsidP="00A302A2">
      <w:pPr>
        <w:kinsoku w:val="0"/>
        <w:overflowPunct w:val="0"/>
        <w:spacing w:before="77"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  <w:lang w:eastAsia="ru-RU"/>
        </w:rPr>
      </w:pPr>
    </w:p>
    <w:p w:rsidR="00A302A2" w:rsidRDefault="00A302A2" w:rsidP="00A302A2">
      <w:pPr>
        <w:tabs>
          <w:tab w:val="left" w:pos="6915"/>
        </w:tabs>
        <w:kinsoku w:val="0"/>
        <w:overflowPunct w:val="0"/>
        <w:spacing w:before="77" w:after="0" w:line="240" w:lineRule="auto"/>
        <w:ind w:left="547" w:hanging="547"/>
        <w:jc w:val="right"/>
        <w:textAlignment w:val="baseline"/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  <w:lang w:eastAsia="ru-RU"/>
        </w:rPr>
      </w:pPr>
      <w:r w:rsidRPr="00A76090"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  <w:lang w:eastAsia="ru-RU"/>
        </w:rPr>
        <w:tab/>
      </w:r>
      <w:r w:rsidRPr="00A76090"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  <w:lang w:eastAsia="ru-RU"/>
        </w:rPr>
        <w:tab/>
        <w:t xml:space="preserve">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  <w:lang w:eastAsia="ru-RU"/>
        </w:rPr>
        <w:t xml:space="preserve">                     Составитель рабочей программы: </w:t>
      </w:r>
    </w:p>
    <w:p w:rsidR="00A302A2" w:rsidRDefault="00A302A2" w:rsidP="00A302A2">
      <w:pPr>
        <w:tabs>
          <w:tab w:val="left" w:pos="6915"/>
        </w:tabs>
        <w:kinsoku w:val="0"/>
        <w:overflowPunct w:val="0"/>
        <w:spacing w:before="77" w:after="0" w:line="240" w:lineRule="auto"/>
        <w:ind w:left="547" w:hanging="547"/>
        <w:jc w:val="right"/>
        <w:textAlignment w:val="baseline"/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  <w:lang w:eastAsia="ru-RU"/>
        </w:rPr>
        <w:t>Илларионова М.И.,</w:t>
      </w:r>
    </w:p>
    <w:p w:rsidR="00A302A2" w:rsidRDefault="00A302A2" w:rsidP="00A302A2">
      <w:pPr>
        <w:tabs>
          <w:tab w:val="left" w:pos="6915"/>
        </w:tabs>
        <w:kinsoku w:val="0"/>
        <w:overflowPunct w:val="0"/>
        <w:spacing w:before="77" w:after="0" w:line="240" w:lineRule="auto"/>
        <w:ind w:left="547" w:hanging="547"/>
        <w:jc w:val="right"/>
        <w:textAlignment w:val="baseline"/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  <w:lang w:eastAsia="ru-RU"/>
        </w:rPr>
        <w:t xml:space="preserve"> учитель русского языка и литературы,</w:t>
      </w:r>
    </w:p>
    <w:p w:rsidR="00A302A2" w:rsidRPr="00A76090" w:rsidRDefault="00A302A2" w:rsidP="00A302A2">
      <w:pPr>
        <w:tabs>
          <w:tab w:val="left" w:pos="6915"/>
        </w:tabs>
        <w:kinsoku w:val="0"/>
        <w:overflowPunct w:val="0"/>
        <w:spacing w:before="77" w:after="0" w:line="240" w:lineRule="auto"/>
        <w:ind w:left="547" w:hanging="547"/>
        <w:jc w:val="right"/>
        <w:textAlignment w:val="baseline"/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  <w:lang w:eastAsia="ru-RU"/>
        </w:rPr>
        <w:t xml:space="preserve"> первой квалификационной категории</w:t>
      </w:r>
      <w:r w:rsidRPr="00A76090"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  <w:lang w:eastAsia="ru-RU"/>
        </w:rPr>
        <w:t xml:space="preserve">           </w:t>
      </w:r>
    </w:p>
    <w:p w:rsidR="00A302A2" w:rsidRDefault="00A302A2" w:rsidP="00A302A2">
      <w:pPr>
        <w:tabs>
          <w:tab w:val="left" w:pos="4290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02A2" w:rsidRDefault="00A302A2" w:rsidP="00A302A2">
      <w:pPr>
        <w:tabs>
          <w:tab w:val="left" w:pos="4290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02A2" w:rsidRDefault="00A302A2" w:rsidP="00A302A2">
      <w:pPr>
        <w:tabs>
          <w:tab w:val="left" w:pos="4290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02A2" w:rsidRDefault="00A302A2" w:rsidP="00A302A2">
      <w:pPr>
        <w:tabs>
          <w:tab w:val="left" w:pos="4290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02A2" w:rsidRDefault="00A302A2" w:rsidP="00A302A2">
      <w:pPr>
        <w:tabs>
          <w:tab w:val="left" w:pos="4290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02A2" w:rsidRDefault="00A302A2" w:rsidP="00A302A2">
      <w:pPr>
        <w:tabs>
          <w:tab w:val="left" w:pos="4290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02A2" w:rsidRPr="0017591D" w:rsidRDefault="00A302A2" w:rsidP="00A302A2">
      <w:pPr>
        <w:tabs>
          <w:tab w:val="left" w:pos="4290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2020</w:t>
      </w:r>
    </w:p>
    <w:p w:rsidR="007B57A4" w:rsidRPr="00A302A2" w:rsidRDefault="007B57A4" w:rsidP="007B57A4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A302A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1.  </w:t>
      </w:r>
      <w:r w:rsidRPr="00A302A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Требование к уровню подготовки выпускников.</w:t>
      </w:r>
    </w:p>
    <w:p w:rsidR="007B57A4" w:rsidRPr="007B57A4" w:rsidRDefault="007B57A4" w:rsidP="007B57A4">
      <w:pPr>
        <w:pStyle w:val="a4"/>
        <w:shd w:val="clear" w:color="auto" w:fill="FFFFFF"/>
        <w:spacing w:line="276" w:lineRule="auto"/>
        <w:rPr>
          <w:color w:val="000000"/>
        </w:rPr>
      </w:pPr>
      <w:r w:rsidRPr="007B57A4">
        <w:rPr>
          <w:b/>
          <w:color w:val="000000"/>
        </w:rPr>
        <w:t>Учащиеся должны знать/понимать</w:t>
      </w:r>
      <w:r w:rsidRPr="007B57A4">
        <w:rPr>
          <w:color w:val="000000"/>
        </w:rPr>
        <w:t>:</w:t>
      </w:r>
    </w:p>
    <w:p w:rsidR="007B57A4" w:rsidRPr="007B57A4" w:rsidRDefault="007B57A4" w:rsidP="007B57A4">
      <w:pPr>
        <w:pStyle w:val="a4"/>
        <w:shd w:val="clear" w:color="auto" w:fill="FFFFFF"/>
        <w:spacing w:line="276" w:lineRule="auto"/>
        <w:rPr>
          <w:color w:val="000000"/>
        </w:rPr>
      </w:pPr>
      <w:r w:rsidRPr="007B57A4">
        <w:rPr>
          <w:color w:val="000000"/>
        </w:rPr>
        <w:t>основные уровни языка и языковые единицы;</w:t>
      </w:r>
    </w:p>
    <w:p w:rsidR="007B57A4" w:rsidRPr="007B57A4" w:rsidRDefault="007B57A4" w:rsidP="007B57A4">
      <w:pPr>
        <w:pStyle w:val="a4"/>
        <w:shd w:val="clear" w:color="auto" w:fill="FFFFFF"/>
        <w:spacing w:line="276" w:lineRule="auto"/>
        <w:rPr>
          <w:color w:val="000000"/>
        </w:rPr>
      </w:pPr>
      <w:r w:rsidRPr="007B57A4">
        <w:rPr>
          <w:color w:val="000000"/>
        </w:rPr>
        <w:t>предусмотренные обязательным минимумом знания о фонетической, лексической и грамматической системах русского языка, о тексте и стилях речи;</w:t>
      </w:r>
    </w:p>
    <w:p w:rsidR="007B57A4" w:rsidRPr="007B57A4" w:rsidRDefault="007B57A4" w:rsidP="007B57A4">
      <w:pPr>
        <w:pStyle w:val="a4"/>
        <w:shd w:val="clear" w:color="auto" w:fill="FFFFFF"/>
        <w:spacing w:line="276" w:lineRule="auto"/>
        <w:rPr>
          <w:color w:val="000000"/>
        </w:rPr>
      </w:pPr>
      <w:r w:rsidRPr="007B57A4">
        <w:rPr>
          <w:color w:val="000000"/>
        </w:rPr>
        <w:t>взаимосвязь языка и культуры, основные исторические изменения, произошедшие в русском языке;</w:t>
      </w:r>
    </w:p>
    <w:p w:rsidR="007B57A4" w:rsidRPr="007B57A4" w:rsidRDefault="007B57A4" w:rsidP="007B57A4">
      <w:pPr>
        <w:pStyle w:val="a4"/>
        <w:shd w:val="clear" w:color="auto" w:fill="FFFFFF"/>
        <w:spacing w:line="276" w:lineRule="auto"/>
        <w:rPr>
          <w:color w:val="000000"/>
        </w:rPr>
      </w:pPr>
      <w:r w:rsidRPr="007B57A4">
        <w:rPr>
          <w:color w:val="000000"/>
        </w:rPr>
        <w:t>роль русского языка в современном мире и его место среди других языков мира;</w:t>
      </w:r>
    </w:p>
    <w:p w:rsidR="007B57A4" w:rsidRPr="007B57A4" w:rsidRDefault="007B57A4" w:rsidP="007B57A4">
      <w:pPr>
        <w:pStyle w:val="a4"/>
        <w:shd w:val="clear" w:color="auto" w:fill="FFFFFF"/>
        <w:spacing w:line="276" w:lineRule="auto"/>
        <w:rPr>
          <w:color w:val="000000"/>
        </w:rPr>
      </w:pPr>
      <w:r w:rsidRPr="007B57A4">
        <w:rPr>
          <w:color w:val="000000"/>
        </w:rPr>
        <w:t>имена выдающихся ученых-лингвистов;</w:t>
      </w:r>
    </w:p>
    <w:p w:rsidR="007B57A4" w:rsidRPr="007B57A4" w:rsidRDefault="007B57A4" w:rsidP="007B57A4">
      <w:pPr>
        <w:pStyle w:val="a4"/>
        <w:shd w:val="clear" w:color="auto" w:fill="FFFFFF"/>
        <w:spacing w:line="276" w:lineRule="auto"/>
        <w:rPr>
          <w:color w:val="000000"/>
        </w:rPr>
      </w:pPr>
      <w:r w:rsidRPr="007B57A4">
        <w:rPr>
          <w:color w:val="000000"/>
        </w:rPr>
        <w:t>типы языковых норм (орфоэпические, акцентологические, лексико-фразеологические, грамматические, стилистические, орфографические, пунктуационные);</w:t>
      </w:r>
    </w:p>
    <w:p w:rsidR="007B57A4" w:rsidRPr="007B57A4" w:rsidRDefault="007B57A4" w:rsidP="007B57A4">
      <w:pPr>
        <w:pStyle w:val="a4"/>
        <w:shd w:val="clear" w:color="auto" w:fill="FFFFFF"/>
        <w:spacing w:line="276" w:lineRule="auto"/>
        <w:rPr>
          <w:color w:val="000000"/>
        </w:rPr>
      </w:pPr>
      <w:r w:rsidRPr="007B57A4">
        <w:rPr>
          <w:color w:val="000000"/>
        </w:rPr>
        <w:t>источники богатства и выразительности русской речи, изобразительно-выразительные средства (тропы и синтаксические фигуры);</w:t>
      </w:r>
    </w:p>
    <w:p w:rsidR="007B57A4" w:rsidRPr="007B57A4" w:rsidRDefault="007B57A4" w:rsidP="007B57A4">
      <w:pPr>
        <w:pStyle w:val="a4"/>
        <w:shd w:val="clear" w:color="auto" w:fill="FFFFFF"/>
        <w:spacing w:line="276" w:lineRule="auto"/>
        <w:rPr>
          <w:color w:val="000000"/>
        </w:rPr>
      </w:pPr>
      <w:r w:rsidRPr="007B57A4">
        <w:rPr>
          <w:color w:val="000000"/>
        </w:rPr>
        <w:t>лингвистические термины (литературный язык, языковая норма, речевая ситуация и ее компоненты, культура речи).</w:t>
      </w:r>
    </w:p>
    <w:p w:rsidR="007B57A4" w:rsidRPr="007B57A4" w:rsidRDefault="007B57A4" w:rsidP="007B57A4">
      <w:pPr>
        <w:pStyle w:val="a4"/>
        <w:shd w:val="clear" w:color="auto" w:fill="FFFFFF"/>
        <w:spacing w:line="276" w:lineRule="auto"/>
        <w:rPr>
          <w:color w:val="000000"/>
        </w:rPr>
      </w:pPr>
      <w:r w:rsidRPr="007B57A4">
        <w:rPr>
          <w:b/>
          <w:bCs/>
          <w:color w:val="000000"/>
        </w:rPr>
        <w:t>Учащиеся должны уметь:</w:t>
      </w:r>
    </w:p>
    <w:p w:rsidR="007B57A4" w:rsidRPr="007B57A4" w:rsidRDefault="007B57A4" w:rsidP="007B57A4">
      <w:pPr>
        <w:pStyle w:val="a4"/>
        <w:shd w:val="clear" w:color="auto" w:fill="FFFFFF"/>
        <w:spacing w:line="276" w:lineRule="auto"/>
        <w:rPr>
          <w:color w:val="000000"/>
        </w:rPr>
      </w:pPr>
      <w:r w:rsidRPr="007B57A4">
        <w:rPr>
          <w:color w:val="000000"/>
        </w:rPr>
        <w:t>говорение и письмо</w:t>
      </w:r>
    </w:p>
    <w:p w:rsidR="007B57A4" w:rsidRPr="007B57A4" w:rsidRDefault="007B57A4" w:rsidP="007B57A4">
      <w:pPr>
        <w:pStyle w:val="a4"/>
        <w:shd w:val="clear" w:color="auto" w:fill="FFFFFF"/>
        <w:spacing w:line="276" w:lineRule="auto"/>
        <w:rPr>
          <w:color w:val="000000"/>
        </w:rPr>
      </w:pPr>
      <w:r w:rsidRPr="007B57A4">
        <w:rPr>
          <w:color w:val="000000"/>
        </w:rPr>
        <w:t>создавать высказывания на лингвистическую тему;</w:t>
      </w:r>
    </w:p>
    <w:p w:rsidR="007B57A4" w:rsidRPr="007B57A4" w:rsidRDefault="007B57A4" w:rsidP="007B57A4">
      <w:pPr>
        <w:pStyle w:val="a4"/>
        <w:shd w:val="clear" w:color="auto" w:fill="FFFFFF"/>
        <w:spacing w:line="276" w:lineRule="auto"/>
        <w:rPr>
          <w:color w:val="000000"/>
        </w:rPr>
      </w:pPr>
      <w:r w:rsidRPr="007B57A4">
        <w:rPr>
          <w:color w:val="000000"/>
        </w:rPr>
        <w:t>передавать содержание прослушанного и прочитанного текста в различных формах (план, конспект, тезисы, доклад, сообщение, реферат, аннотация) близко к тексту, сжато, выборочно, с изменением последовательности содержания, с выделением элементов, отражающих идейный смысл произведения;</w:t>
      </w:r>
    </w:p>
    <w:p w:rsidR="007B57A4" w:rsidRPr="007B57A4" w:rsidRDefault="007B57A4" w:rsidP="007B57A4">
      <w:pPr>
        <w:pStyle w:val="a4"/>
        <w:shd w:val="clear" w:color="auto" w:fill="FFFFFF"/>
        <w:spacing w:line="276" w:lineRule="auto"/>
        <w:rPr>
          <w:color w:val="000000"/>
        </w:rPr>
      </w:pPr>
      <w:r w:rsidRPr="007B57A4">
        <w:rPr>
          <w:color w:val="000000"/>
        </w:rPr>
        <w:t>соблюдать языковые нормы в устной и письменной речи;</w:t>
      </w:r>
    </w:p>
    <w:p w:rsidR="007B57A4" w:rsidRPr="007B57A4" w:rsidRDefault="007B57A4" w:rsidP="007B57A4">
      <w:pPr>
        <w:pStyle w:val="a4"/>
        <w:shd w:val="clear" w:color="auto" w:fill="FFFFFF"/>
        <w:spacing w:line="276" w:lineRule="auto"/>
        <w:rPr>
          <w:color w:val="000000"/>
        </w:rPr>
      </w:pPr>
      <w:r w:rsidRPr="007B57A4">
        <w:rPr>
          <w:color w:val="000000"/>
        </w:rPr>
        <w:t xml:space="preserve">оценивать </w:t>
      </w:r>
      <w:proofErr w:type="spellStart"/>
      <w:r w:rsidRPr="007B57A4">
        <w:rPr>
          <w:color w:val="000000"/>
        </w:rPr>
        <w:t>аудированное</w:t>
      </w:r>
      <w:proofErr w:type="spellEnd"/>
      <w:r w:rsidRPr="007B57A4">
        <w:rPr>
          <w:color w:val="000000"/>
        </w:rPr>
        <w:t xml:space="preserve"> сообщение на лингвистическую тему;</w:t>
      </w:r>
    </w:p>
    <w:p w:rsidR="007B57A4" w:rsidRPr="007B57A4" w:rsidRDefault="007B57A4" w:rsidP="007B57A4">
      <w:pPr>
        <w:pStyle w:val="a4"/>
        <w:shd w:val="clear" w:color="auto" w:fill="FFFFFF"/>
        <w:spacing w:line="276" w:lineRule="auto"/>
        <w:rPr>
          <w:color w:val="000000"/>
        </w:rPr>
      </w:pPr>
      <w:r w:rsidRPr="007B57A4">
        <w:rPr>
          <w:color w:val="000000"/>
        </w:rPr>
        <w:t>выявлять подтекст;</w:t>
      </w:r>
    </w:p>
    <w:p w:rsidR="007B57A4" w:rsidRPr="007B57A4" w:rsidRDefault="007B57A4" w:rsidP="007B57A4">
      <w:pPr>
        <w:pStyle w:val="a4"/>
        <w:shd w:val="clear" w:color="auto" w:fill="FFFFFF"/>
        <w:spacing w:line="276" w:lineRule="auto"/>
        <w:rPr>
          <w:color w:val="000000"/>
        </w:rPr>
      </w:pPr>
      <w:r w:rsidRPr="007B57A4">
        <w:rPr>
          <w:color w:val="000000"/>
        </w:rPr>
        <w:t>владеть всеми видами речевой деятельности и основами культуры устной и письменной речи;</w:t>
      </w:r>
    </w:p>
    <w:p w:rsidR="007B57A4" w:rsidRPr="007B57A4" w:rsidRDefault="007B57A4" w:rsidP="007B57A4">
      <w:pPr>
        <w:pStyle w:val="a4"/>
        <w:shd w:val="clear" w:color="auto" w:fill="FFFFFF"/>
        <w:spacing w:line="276" w:lineRule="auto"/>
        <w:rPr>
          <w:color w:val="000000"/>
        </w:rPr>
      </w:pPr>
      <w:r w:rsidRPr="007B57A4">
        <w:rPr>
          <w:color w:val="000000"/>
        </w:rPr>
        <w:t>создавать тексты различных публицистических жанров (очерк, эссе, публицистическая и научно-популярная статья);</w:t>
      </w:r>
    </w:p>
    <w:p w:rsidR="007B57A4" w:rsidRPr="007B57A4" w:rsidRDefault="007B57A4" w:rsidP="007B57A4">
      <w:pPr>
        <w:pStyle w:val="a4"/>
        <w:shd w:val="clear" w:color="auto" w:fill="FFFFFF"/>
        <w:spacing w:line="276" w:lineRule="auto"/>
        <w:rPr>
          <w:color w:val="000000"/>
        </w:rPr>
      </w:pPr>
      <w:r w:rsidRPr="007B57A4">
        <w:rPr>
          <w:color w:val="000000"/>
        </w:rPr>
        <w:t>писать отзыв о художественном, публицистическом произведении;</w:t>
      </w:r>
    </w:p>
    <w:p w:rsidR="007B57A4" w:rsidRPr="007B57A4" w:rsidRDefault="007B57A4" w:rsidP="007B57A4">
      <w:pPr>
        <w:pStyle w:val="a4"/>
        <w:shd w:val="clear" w:color="auto" w:fill="FFFFFF"/>
        <w:spacing w:line="276" w:lineRule="auto"/>
        <w:rPr>
          <w:color w:val="000000"/>
        </w:rPr>
      </w:pPr>
      <w:r w:rsidRPr="007B57A4">
        <w:rPr>
          <w:color w:val="000000"/>
        </w:rPr>
        <w:t>принимать участие в диспуте, дискуссии;</w:t>
      </w:r>
    </w:p>
    <w:p w:rsidR="007B57A4" w:rsidRPr="007B57A4" w:rsidRDefault="007B57A4" w:rsidP="007B57A4">
      <w:pPr>
        <w:pStyle w:val="a4"/>
        <w:shd w:val="clear" w:color="auto" w:fill="FFFFFF"/>
        <w:spacing w:line="276" w:lineRule="auto"/>
        <w:rPr>
          <w:color w:val="000000"/>
        </w:rPr>
      </w:pPr>
      <w:r w:rsidRPr="007B57A4">
        <w:rPr>
          <w:color w:val="000000"/>
        </w:rPr>
        <w:t>составлять реферат по нескольким источникам и защищать основные положения работы;</w:t>
      </w:r>
    </w:p>
    <w:p w:rsidR="007B57A4" w:rsidRPr="007B57A4" w:rsidRDefault="007B57A4" w:rsidP="007B57A4">
      <w:pPr>
        <w:pStyle w:val="a4"/>
        <w:shd w:val="clear" w:color="auto" w:fill="FFFFFF"/>
        <w:spacing w:line="276" w:lineRule="auto"/>
        <w:rPr>
          <w:color w:val="000000"/>
        </w:rPr>
      </w:pPr>
      <w:proofErr w:type="spellStart"/>
      <w:r w:rsidRPr="007B57A4">
        <w:rPr>
          <w:color w:val="000000"/>
        </w:rPr>
        <w:t>аудирование</w:t>
      </w:r>
      <w:proofErr w:type="spellEnd"/>
      <w:r w:rsidRPr="007B57A4">
        <w:rPr>
          <w:color w:val="000000"/>
        </w:rPr>
        <w:t xml:space="preserve"> и чтение</w:t>
      </w:r>
    </w:p>
    <w:p w:rsidR="007B57A4" w:rsidRPr="007B57A4" w:rsidRDefault="007B57A4" w:rsidP="007B57A4">
      <w:pPr>
        <w:pStyle w:val="a4"/>
        <w:shd w:val="clear" w:color="auto" w:fill="FFFFFF"/>
        <w:spacing w:line="276" w:lineRule="auto"/>
        <w:rPr>
          <w:color w:val="000000"/>
        </w:rPr>
      </w:pPr>
      <w:r w:rsidRPr="007B57A4">
        <w:rPr>
          <w:color w:val="000000"/>
        </w:rPr>
        <w:t>владеть разными видами чтения (информационное, ознакомительное) и использовать их в зависимости от коммуникативной задачи при самостоятельной работе с литературой разных стилей и жанров;</w:t>
      </w:r>
    </w:p>
    <w:p w:rsidR="007B57A4" w:rsidRPr="007B57A4" w:rsidRDefault="007B57A4" w:rsidP="007B57A4">
      <w:pPr>
        <w:pStyle w:val="a4"/>
        <w:shd w:val="clear" w:color="auto" w:fill="FFFFFF"/>
        <w:spacing w:line="276" w:lineRule="auto"/>
        <w:rPr>
          <w:color w:val="000000"/>
        </w:rPr>
      </w:pPr>
      <w:r w:rsidRPr="007B57A4">
        <w:rPr>
          <w:color w:val="000000"/>
        </w:rPr>
        <w:t>извлекать необходимую информацию из различных источников (учебная, справочная, художественная литература, средства массовой информации);</w:t>
      </w:r>
    </w:p>
    <w:p w:rsidR="007B57A4" w:rsidRPr="007B57A4" w:rsidRDefault="007B57A4" w:rsidP="007B57A4">
      <w:pPr>
        <w:pStyle w:val="a4"/>
        <w:shd w:val="clear" w:color="auto" w:fill="FFFFFF"/>
        <w:spacing w:line="276" w:lineRule="auto"/>
        <w:rPr>
          <w:color w:val="000000"/>
        </w:rPr>
      </w:pPr>
      <w:r w:rsidRPr="007B57A4">
        <w:rPr>
          <w:color w:val="000000"/>
        </w:rPr>
        <w:t>анализ текста и языковых единиц</w:t>
      </w:r>
    </w:p>
    <w:p w:rsidR="007B57A4" w:rsidRPr="007B57A4" w:rsidRDefault="007B57A4" w:rsidP="007B57A4">
      <w:pPr>
        <w:pStyle w:val="a4"/>
        <w:shd w:val="clear" w:color="auto" w:fill="FFFFFF"/>
        <w:spacing w:line="276" w:lineRule="auto"/>
        <w:rPr>
          <w:color w:val="000000"/>
        </w:rPr>
      </w:pPr>
      <w:r w:rsidRPr="007B57A4">
        <w:rPr>
          <w:color w:val="000000"/>
        </w:rPr>
        <w:t xml:space="preserve">выполнять все виды разбора (фонетический, лексический, морфемный, словообразовательный, морфологический, синтаксический, орфографический, пунктуационный, </w:t>
      </w:r>
      <w:proofErr w:type="spellStart"/>
      <w:r w:rsidRPr="007B57A4">
        <w:rPr>
          <w:color w:val="000000"/>
        </w:rPr>
        <w:t>речеведческий</w:t>
      </w:r>
      <w:proofErr w:type="spellEnd"/>
      <w:r w:rsidRPr="007B57A4">
        <w:rPr>
          <w:color w:val="000000"/>
        </w:rPr>
        <w:t>, анализ художественного текста);</w:t>
      </w:r>
    </w:p>
    <w:p w:rsidR="007B57A4" w:rsidRPr="007B57A4" w:rsidRDefault="007B57A4" w:rsidP="007B57A4">
      <w:pPr>
        <w:pStyle w:val="a4"/>
        <w:shd w:val="clear" w:color="auto" w:fill="FFFFFF"/>
        <w:spacing w:line="276" w:lineRule="auto"/>
        <w:rPr>
          <w:color w:val="000000"/>
        </w:rPr>
      </w:pPr>
      <w:r w:rsidRPr="007B57A4">
        <w:rPr>
          <w:color w:val="000000"/>
        </w:rPr>
        <w:t>анализировать особенности употребления основных единиц языка;</w:t>
      </w:r>
    </w:p>
    <w:p w:rsidR="007B57A4" w:rsidRPr="007B57A4" w:rsidRDefault="007B57A4" w:rsidP="007B57A4">
      <w:pPr>
        <w:pStyle w:val="a4"/>
        <w:shd w:val="clear" w:color="auto" w:fill="FFFFFF"/>
        <w:spacing w:line="276" w:lineRule="auto"/>
        <w:rPr>
          <w:color w:val="000000"/>
        </w:rPr>
      </w:pPr>
      <w:r w:rsidRPr="007B57A4">
        <w:rPr>
          <w:color w:val="000000"/>
        </w:rPr>
        <w:t>анализировать тексты разных функциональных стилей и разных типов с точки зрения структуры, содержания, изобразительно-выразительных средств, стилевых особенностей; пользоваться языковыми средствами для точной передачи мысли при построении высказывания.</w:t>
      </w:r>
    </w:p>
    <w:p w:rsidR="007B57A4" w:rsidRPr="007B57A4" w:rsidRDefault="007B57A4" w:rsidP="007B57A4">
      <w:pPr>
        <w:pStyle w:val="a4"/>
        <w:shd w:val="clear" w:color="auto" w:fill="FFFFFF"/>
        <w:spacing w:line="276" w:lineRule="auto"/>
        <w:rPr>
          <w:color w:val="000000"/>
        </w:rPr>
      </w:pPr>
      <w:r w:rsidRPr="007B57A4">
        <w:rPr>
          <w:color w:val="000000"/>
        </w:rPr>
        <w:t>Контроль за результатами обучения осуществляется в следующих направлениях:</w:t>
      </w:r>
    </w:p>
    <w:p w:rsidR="007B57A4" w:rsidRPr="007B57A4" w:rsidRDefault="007B57A4" w:rsidP="007B57A4">
      <w:pPr>
        <w:pStyle w:val="a4"/>
        <w:shd w:val="clear" w:color="auto" w:fill="FFFFFF"/>
        <w:spacing w:line="276" w:lineRule="auto"/>
        <w:rPr>
          <w:color w:val="000000"/>
        </w:rPr>
      </w:pPr>
      <w:r w:rsidRPr="007B57A4">
        <w:rPr>
          <w:color w:val="000000"/>
        </w:rPr>
        <w:t>речевые умения и навыки (формы контроля: доклад, устное сообщение);</w:t>
      </w:r>
    </w:p>
    <w:p w:rsidR="007B57A4" w:rsidRPr="007B57A4" w:rsidRDefault="007B57A4" w:rsidP="007B57A4">
      <w:pPr>
        <w:pStyle w:val="a4"/>
        <w:shd w:val="clear" w:color="auto" w:fill="FFFFFF"/>
        <w:spacing w:line="276" w:lineRule="auto"/>
        <w:rPr>
          <w:color w:val="000000"/>
        </w:rPr>
      </w:pPr>
      <w:r w:rsidRPr="007B57A4">
        <w:rPr>
          <w:color w:val="000000"/>
        </w:rPr>
        <w:t>умение выполнять разнообразные виды разбора на основе имеющихся лингвистических знаний (формы контроля: комплексный анализ текста, фонетический, морфемный и словообразовательный, морфологический, синтаксический, орфографический и пунктуационный разборы);</w:t>
      </w:r>
    </w:p>
    <w:p w:rsidR="007B57A4" w:rsidRPr="007B57A4" w:rsidRDefault="007B57A4" w:rsidP="007B57A4">
      <w:pPr>
        <w:pStyle w:val="a4"/>
        <w:shd w:val="clear" w:color="auto" w:fill="FFFFFF"/>
        <w:spacing w:line="276" w:lineRule="auto"/>
        <w:rPr>
          <w:color w:val="000000"/>
        </w:rPr>
      </w:pPr>
      <w:r w:rsidRPr="007B57A4">
        <w:rPr>
          <w:color w:val="000000"/>
        </w:rPr>
        <w:t xml:space="preserve">умение воспроизводить </w:t>
      </w:r>
      <w:proofErr w:type="spellStart"/>
      <w:r w:rsidRPr="007B57A4">
        <w:rPr>
          <w:color w:val="000000"/>
        </w:rPr>
        <w:t>аудированный</w:t>
      </w:r>
      <w:proofErr w:type="spellEnd"/>
      <w:r w:rsidRPr="007B57A4">
        <w:rPr>
          <w:color w:val="000000"/>
        </w:rPr>
        <w:t xml:space="preserve"> текст с соблюдением орфографических и пунктуационных норм (формы контроля: контрольный диктант, изложение с творческим заданием (с элементами сочинения), подробное и сжатое изложение);</w:t>
      </w:r>
    </w:p>
    <w:p w:rsidR="007B57A4" w:rsidRPr="007B57A4" w:rsidRDefault="007B57A4" w:rsidP="007B57A4">
      <w:pPr>
        <w:pStyle w:val="a4"/>
        <w:shd w:val="clear" w:color="auto" w:fill="FFFFFF"/>
        <w:spacing w:line="276" w:lineRule="auto"/>
        <w:rPr>
          <w:color w:val="000000"/>
        </w:rPr>
      </w:pPr>
      <w:r w:rsidRPr="007B57A4">
        <w:rPr>
          <w:color w:val="000000"/>
        </w:rPr>
        <w:t>умение создавать текст того или иного функционального стиля, типа речи, жанра (формы контроля: сочинения разнообразных жанров, реферат).</w:t>
      </w:r>
    </w:p>
    <w:p w:rsidR="007B57A4" w:rsidRPr="00A302A2" w:rsidRDefault="007B57A4" w:rsidP="007B57A4">
      <w:pPr>
        <w:pStyle w:val="a4"/>
        <w:shd w:val="clear" w:color="auto" w:fill="FFFFFF"/>
        <w:spacing w:line="276" w:lineRule="auto"/>
        <w:jc w:val="center"/>
        <w:rPr>
          <w:b/>
          <w:sz w:val="28"/>
          <w:szCs w:val="32"/>
          <w:u w:val="single"/>
        </w:rPr>
      </w:pPr>
      <w:r w:rsidRPr="00A302A2">
        <w:rPr>
          <w:b/>
          <w:sz w:val="28"/>
          <w:szCs w:val="32"/>
          <w:u w:val="single"/>
        </w:rPr>
        <w:t>2. Содержание учебного предмета, курса.</w:t>
      </w:r>
    </w:p>
    <w:p w:rsidR="007B57A4" w:rsidRPr="00A302A2" w:rsidRDefault="007B57A4" w:rsidP="007B57A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36"/>
          <w:lang w:eastAsia="ru-RU"/>
        </w:rPr>
      </w:pPr>
      <w:r w:rsidRPr="00A302A2">
        <w:rPr>
          <w:rFonts w:ascii="Times New Roman" w:eastAsia="Times New Roman" w:hAnsi="Times New Roman" w:cs="Times New Roman"/>
          <w:b/>
          <w:color w:val="000000"/>
          <w:sz w:val="28"/>
          <w:szCs w:val="36"/>
          <w:lang w:eastAsia="ru-RU"/>
        </w:rPr>
        <w:t>11 класс, 68 часов</w:t>
      </w:r>
    </w:p>
    <w:p w:rsidR="007B57A4" w:rsidRPr="00A302A2" w:rsidRDefault="007B57A4" w:rsidP="007B57A4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Cs w:val="28"/>
        </w:rPr>
      </w:pPr>
      <w:r w:rsidRPr="00A302A2">
        <w:rPr>
          <w:rFonts w:ascii="Times New Roman" w:hAnsi="Times New Roman" w:cs="Times New Roman"/>
          <w:b/>
          <w:bCs/>
          <w:color w:val="000000"/>
          <w:szCs w:val="28"/>
        </w:rPr>
        <w:t>СИНТАКСИС И ПУНКТУАЦИЯ</w:t>
      </w:r>
    </w:p>
    <w:p w:rsidR="007B57A4" w:rsidRPr="003123F1" w:rsidRDefault="007B57A4" w:rsidP="007B57A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23F1">
        <w:rPr>
          <w:rFonts w:ascii="Times New Roman" w:hAnsi="Times New Roman" w:cs="Times New Roman"/>
          <w:color w:val="000000"/>
          <w:sz w:val="24"/>
          <w:szCs w:val="24"/>
        </w:rPr>
        <w:t>Основные понятия синтаксиса и пунктуации. Основные синтаксические единицы. Основные принципы русской пунктуации. Основные пунктуационные нормы русского языка. Трудные случаи пунктуации. Пунктуационный анализ.</w:t>
      </w:r>
    </w:p>
    <w:p w:rsidR="007B57A4" w:rsidRPr="003123F1" w:rsidRDefault="007B57A4" w:rsidP="007B57A4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123F1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Словосочетание</w:t>
      </w:r>
    </w:p>
    <w:p w:rsidR="007B57A4" w:rsidRPr="003123F1" w:rsidRDefault="007B57A4" w:rsidP="007B57A4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23F1">
        <w:rPr>
          <w:rFonts w:ascii="Times New Roman" w:hAnsi="Times New Roman" w:cs="Times New Roman"/>
          <w:color w:val="000000"/>
          <w:sz w:val="24"/>
          <w:szCs w:val="24"/>
        </w:rPr>
        <w:t>Классификация словосочетаний. Виды синтаксической связи. Синтаксический разбор словосочетания.</w:t>
      </w:r>
    </w:p>
    <w:p w:rsidR="007B57A4" w:rsidRPr="003123F1" w:rsidRDefault="007B57A4" w:rsidP="007B57A4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23F1">
        <w:rPr>
          <w:rFonts w:ascii="Times New Roman" w:hAnsi="Times New Roman" w:cs="Times New Roman"/>
          <w:b/>
          <w:color w:val="000000"/>
          <w:sz w:val="24"/>
          <w:szCs w:val="24"/>
        </w:rPr>
        <w:t>Предложение</w:t>
      </w:r>
    </w:p>
    <w:p w:rsidR="007B57A4" w:rsidRPr="003123F1" w:rsidRDefault="007B57A4" w:rsidP="007B57A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23F1">
        <w:rPr>
          <w:rFonts w:ascii="Times New Roman" w:hAnsi="Times New Roman" w:cs="Times New Roman"/>
          <w:color w:val="000000"/>
          <w:sz w:val="24"/>
          <w:szCs w:val="24"/>
        </w:rPr>
        <w:t>Понятие о предложении. Классификация предложений. Предложения простые и сложные.</w:t>
      </w:r>
    </w:p>
    <w:p w:rsidR="007B57A4" w:rsidRPr="003123F1" w:rsidRDefault="007B57A4" w:rsidP="007B57A4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23F1">
        <w:rPr>
          <w:rFonts w:ascii="Times New Roman" w:hAnsi="Times New Roman" w:cs="Times New Roman"/>
          <w:b/>
          <w:color w:val="000000"/>
          <w:sz w:val="24"/>
          <w:szCs w:val="24"/>
        </w:rPr>
        <w:t>Простое предложение</w:t>
      </w:r>
    </w:p>
    <w:p w:rsidR="007B57A4" w:rsidRPr="003123F1" w:rsidRDefault="007B57A4" w:rsidP="007B57A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23F1">
        <w:rPr>
          <w:rFonts w:ascii="Times New Roman" w:hAnsi="Times New Roman" w:cs="Times New Roman"/>
          <w:color w:val="000000"/>
          <w:sz w:val="24"/>
          <w:szCs w:val="24"/>
        </w:rPr>
        <w:t>Виды предложений по цели высказывания. Виды предложений по эмоциональной окраске. Предложения утвердительные и отрицательные. Виды предложений по структуре. Двусоставные и односоставные предложения. Главные члены предложения. Тире между подлежащим и сказуемым. Распространенные и нераспространенные предложения. Второстепенные члены предложения. Полные и неполные предложения. Тире в неполном предложении. Соединительное тире. Интонационное тире.</w:t>
      </w:r>
    </w:p>
    <w:p w:rsidR="007B57A4" w:rsidRPr="003123F1" w:rsidRDefault="007B57A4" w:rsidP="007B57A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23F1">
        <w:rPr>
          <w:rFonts w:ascii="Times New Roman" w:hAnsi="Times New Roman" w:cs="Times New Roman"/>
          <w:color w:val="000000"/>
          <w:sz w:val="24"/>
          <w:szCs w:val="24"/>
        </w:rPr>
        <w:t>Порядок слов в простом предложении. Инверсия.</w:t>
      </w:r>
    </w:p>
    <w:p w:rsidR="007B57A4" w:rsidRPr="003123F1" w:rsidRDefault="007B57A4" w:rsidP="007B57A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23F1">
        <w:rPr>
          <w:rFonts w:ascii="Times New Roman" w:hAnsi="Times New Roman" w:cs="Times New Roman"/>
          <w:color w:val="000000"/>
          <w:sz w:val="24"/>
          <w:szCs w:val="24"/>
        </w:rPr>
        <w:t>Синонимия разных типов простого предложения.</w:t>
      </w:r>
    </w:p>
    <w:p w:rsidR="007B57A4" w:rsidRPr="003123F1" w:rsidRDefault="007B57A4" w:rsidP="007B57A4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23F1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Простое осложненное предложение</w:t>
      </w:r>
    </w:p>
    <w:p w:rsidR="007B57A4" w:rsidRPr="003123F1" w:rsidRDefault="007B57A4" w:rsidP="007B57A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23F1">
        <w:rPr>
          <w:rFonts w:ascii="Times New Roman" w:hAnsi="Times New Roman" w:cs="Times New Roman"/>
          <w:color w:val="000000"/>
          <w:sz w:val="24"/>
          <w:szCs w:val="24"/>
        </w:rPr>
        <w:t>Синтаксический разбор простого предложения.</w:t>
      </w:r>
    </w:p>
    <w:p w:rsidR="007B57A4" w:rsidRPr="003123F1" w:rsidRDefault="007B57A4" w:rsidP="007B57A4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3123F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Однородные члены предложения. </w:t>
      </w:r>
      <w:r w:rsidRPr="003123F1">
        <w:rPr>
          <w:rFonts w:ascii="Times New Roman" w:hAnsi="Times New Roman" w:cs="Times New Roman"/>
          <w:color w:val="000000"/>
          <w:sz w:val="24"/>
          <w:szCs w:val="24"/>
        </w:rPr>
        <w:t>Знаки препинания в предложениях с однородными членами. Знаки препинания при однородных и неоднородных определениях. Знаки препинания при однородных и неоднородных приложениях. Знаки препинания при однородных членах, соединенных неповторяющимися союзами. Знаки препинания при однородных членах, соединенных повторяющимися и парными союзами.</w:t>
      </w:r>
    </w:p>
    <w:p w:rsidR="007B57A4" w:rsidRPr="003123F1" w:rsidRDefault="007B57A4" w:rsidP="007B57A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23F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Обобщающие слова при однородных членах. </w:t>
      </w:r>
      <w:r w:rsidRPr="003123F1">
        <w:rPr>
          <w:rFonts w:ascii="Times New Roman" w:hAnsi="Times New Roman" w:cs="Times New Roman"/>
          <w:color w:val="000000"/>
          <w:sz w:val="24"/>
          <w:szCs w:val="24"/>
        </w:rPr>
        <w:t>Знаки препинания при обобщающих словах.</w:t>
      </w:r>
    </w:p>
    <w:p w:rsidR="007B57A4" w:rsidRPr="003123F1" w:rsidRDefault="007B57A4" w:rsidP="007B57A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23F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Обособленные члены предложения. </w:t>
      </w:r>
      <w:r w:rsidRPr="003123F1">
        <w:rPr>
          <w:rFonts w:ascii="Times New Roman" w:hAnsi="Times New Roman" w:cs="Times New Roman"/>
          <w:color w:val="000000"/>
          <w:sz w:val="24"/>
          <w:szCs w:val="24"/>
        </w:rPr>
        <w:t>Знаки препинания при обособленных членах предложения. Обособленные и необособленные определения. Обособленные приложения. Обособленные обстоятельства. Обособленные дополнения. Уточняющие, пояснительные и присоединительные члены предложения.</w:t>
      </w:r>
    </w:p>
    <w:p w:rsidR="007B57A4" w:rsidRPr="003123F1" w:rsidRDefault="007B57A4" w:rsidP="007B57A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23F1">
        <w:rPr>
          <w:rFonts w:ascii="Times New Roman" w:hAnsi="Times New Roman" w:cs="Times New Roman"/>
          <w:color w:val="000000"/>
          <w:sz w:val="24"/>
          <w:szCs w:val="24"/>
        </w:rPr>
        <w:t>Параллельные синтаксические конструкции.</w:t>
      </w:r>
    </w:p>
    <w:p w:rsidR="007B57A4" w:rsidRPr="003123F1" w:rsidRDefault="007B57A4" w:rsidP="007B57A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23F1">
        <w:rPr>
          <w:rFonts w:ascii="Times New Roman" w:hAnsi="Times New Roman" w:cs="Times New Roman"/>
          <w:color w:val="000000"/>
          <w:sz w:val="24"/>
          <w:szCs w:val="24"/>
        </w:rPr>
        <w:t>Знаки препинания при сравнительном обороте.</w:t>
      </w:r>
    </w:p>
    <w:p w:rsidR="007B57A4" w:rsidRPr="003123F1" w:rsidRDefault="007B57A4" w:rsidP="007B57A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23F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Знаки препинания при словах и конструкциях, грамматически не связанных с предложением. </w:t>
      </w:r>
      <w:r w:rsidRPr="003123F1">
        <w:rPr>
          <w:rFonts w:ascii="Times New Roman" w:hAnsi="Times New Roman" w:cs="Times New Roman"/>
          <w:color w:val="000000"/>
          <w:sz w:val="24"/>
          <w:szCs w:val="24"/>
        </w:rPr>
        <w:t>Знаки препинания при обращениях. Знаки препинания при вводных словах и словосочетаниях. Знаки препинания при вставных конструкциях. Знаки препинания при междометиях. Утвердительные, отрицательные, вопросительно-восклицательные слова.</w:t>
      </w:r>
    </w:p>
    <w:p w:rsidR="007B57A4" w:rsidRPr="003123F1" w:rsidRDefault="007B57A4" w:rsidP="007B57A4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23F1">
        <w:rPr>
          <w:rFonts w:ascii="Times New Roman" w:hAnsi="Times New Roman" w:cs="Times New Roman"/>
          <w:b/>
          <w:color w:val="000000"/>
          <w:sz w:val="24"/>
          <w:szCs w:val="24"/>
        </w:rPr>
        <w:t>Сложное предложение</w:t>
      </w:r>
    </w:p>
    <w:p w:rsidR="007B57A4" w:rsidRPr="003123F1" w:rsidRDefault="007B57A4" w:rsidP="007B57A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23F1">
        <w:rPr>
          <w:rFonts w:ascii="Times New Roman" w:hAnsi="Times New Roman" w:cs="Times New Roman"/>
          <w:color w:val="000000"/>
          <w:sz w:val="24"/>
          <w:szCs w:val="24"/>
        </w:rPr>
        <w:t>Понятие о сложном предложении.</w:t>
      </w:r>
    </w:p>
    <w:p w:rsidR="007B57A4" w:rsidRPr="003123F1" w:rsidRDefault="007B57A4" w:rsidP="007B57A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23F1">
        <w:rPr>
          <w:rFonts w:ascii="Times New Roman" w:hAnsi="Times New Roman" w:cs="Times New Roman"/>
          <w:color w:val="000000"/>
          <w:sz w:val="24"/>
          <w:szCs w:val="24"/>
        </w:rPr>
        <w:t>Знаки препинания в сложносочиненном предложении. Синтаксический разбор сложносочиненного предложения.</w:t>
      </w:r>
    </w:p>
    <w:p w:rsidR="007B57A4" w:rsidRPr="003123F1" w:rsidRDefault="007B57A4" w:rsidP="007B57A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23F1">
        <w:rPr>
          <w:rFonts w:ascii="Times New Roman" w:hAnsi="Times New Roman" w:cs="Times New Roman"/>
          <w:color w:val="000000"/>
          <w:sz w:val="24"/>
          <w:szCs w:val="24"/>
        </w:rPr>
        <w:t>Знаки препинания в сложноподчиненном предложении с одним придаточным. Синтаксический разбор сложноподчиненного предложения с одним придаточным.</w:t>
      </w:r>
    </w:p>
    <w:p w:rsidR="007B57A4" w:rsidRPr="003123F1" w:rsidRDefault="007B57A4" w:rsidP="007B57A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23F1">
        <w:rPr>
          <w:rFonts w:ascii="Times New Roman" w:hAnsi="Times New Roman" w:cs="Times New Roman"/>
          <w:color w:val="000000"/>
          <w:sz w:val="24"/>
          <w:szCs w:val="24"/>
        </w:rPr>
        <w:t>Знаки препинания в сложноподчиненном предложении с несколькими придаточными. Синтаксический разбор сложноподчиненного предложения с несколькими придаточными.</w:t>
      </w:r>
    </w:p>
    <w:p w:rsidR="007B57A4" w:rsidRPr="003123F1" w:rsidRDefault="007B57A4" w:rsidP="007B57A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23F1">
        <w:rPr>
          <w:rFonts w:ascii="Times New Roman" w:hAnsi="Times New Roman" w:cs="Times New Roman"/>
          <w:color w:val="000000"/>
          <w:sz w:val="24"/>
          <w:szCs w:val="24"/>
        </w:rPr>
        <w:t>Знаки препинания в бессоюзном сложном предложении. Запятая и точка с запятой в бессоюзном сложном предложении. Двоеточие в бессоюзном сложном предложении. Тире в бессоюзном сложном предложении. Синтаксический разбор бессоюзного сложного предложения.</w:t>
      </w:r>
    </w:p>
    <w:p w:rsidR="007B57A4" w:rsidRPr="003123F1" w:rsidRDefault="007B57A4" w:rsidP="007B57A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23F1">
        <w:rPr>
          <w:rFonts w:ascii="Times New Roman" w:hAnsi="Times New Roman" w:cs="Times New Roman"/>
          <w:color w:val="000000"/>
          <w:sz w:val="24"/>
          <w:szCs w:val="24"/>
        </w:rPr>
        <w:t>Период. Знаки препинания в периоде.</w:t>
      </w:r>
    </w:p>
    <w:p w:rsidR="007B57A4" w:rsidRPr="003123F1" w:rsidRDefault="007B57A4" w:rsidP="007B57A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23F1">
        <w:rPr>
          <w:rFonts w:ascii="Times New Roman" w:hAnsi="Times New Roman" w:cs="Times New Roman"/>
          <w:color w:val="000000"/>
          <w:sz w:val="24"/>
          <w:szCs w:val="24"/>
        </w:rPr>
        <w:t>Синонимия разных типов сложного предложения.</w:t>
      </w:r>
    </w:p>
    <w:p w:rsidR="007B57A4" w:rsidRPr="003123F1" w:rsidRDefault="007B57A4" w:rsidP="007B57A4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23F1">
        <w:rPr>
          <w:rFonts w:ascii="Times New Roman" w:hAnsi="Times New Roman" w:cs="Times New Roman"/>
          <w:b/>
          <w:color w:val="000000"/>
          <w:sz w:val="24"/>
          <w:szCs w:val="24"/>
        </w:rPr>
        <w:t>Предложения с чужой речью</w:t>
      </w:r>
    </w:p>
    <w:p w:rsidR="007B57A4" w:rsidRPr="003123F1" w:rsidRDefault="007B57A4" w:rsidP="007B57A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23F1">
        <w:rPr>
          <w:rFonts w:ascii="Times New Roman" w:hAnsi="Times New Roman" w:cs="Times New Roman"/>
          <w:color w:val="000000"/>
          <w:sz w:val="24"/>
          <w:szCs w:val="24"/>
        </w:rPr>
        <w:t>Способы передачи чужой речи. Знаки препинания при прямой речи. Знаки препинания при диалоге. Знаки препинания при цитатах.</w:t>
      </w:r>
    </w:p>
    <w:p w:rsidR="007B57A4" w:rsidRPr="003123F1" w:rsidRDefault="007B57A4" w:rsidP="007B57A4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23F1">
        <w:rPr>
          <w:rFonts w:ascii="Times New Roman" w:hAnsi="Times New Roman" w:cs="Times New Roman"/>
          <w:b/>
          <w:color w:val="000000"/>
          <w:sz w:val="24"/>
          <w:szCs w:val="24"/>
        </w:rPr>
        <w:t>Употребление знаков препинания</w:t>
      </w:r>
    </w:p>
    <w:p w:rsidR="007B57A4" w:rsidRPr="003123F1" w:rsidRDefault="007B57A4" w:rsidP="007B57A4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23F1">
        <w:rPr>
          <w:rFonts w:ascii="Times New Roman" w:hAnsi="Times New Roman" w:cs="Times New Roman"/>
          <w:color w:val="000000"/>
          <w:sz w:val="24"/>
          <w:szCs w:val="24"/>
        </w:rPr>
        <w:t>Сочетание знаков препинания. Вопросительный и восклицательный знаки. Запятая и тире. Многоточие и другие знаки препинания. Скобки и другие знаки препинания. Кавычки и другие знаки препинания. Факультативные знаки препинания. Авторская пунктуация.</w:t>
      </w:r>
    </w:p>
    <w:p w:rsidR="007B57A4" w:rsidRPr="003123F1" w:rsidRDefault="007B57A4" w:rsidP="007B57A4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23F1">
        <w:rPr>
          <w:rFonts w:ascii="Times New Roman" w:hAnsi="Times New Roman" w:cs="Times New Roman"/>
          <w:b/>
          <w:color w:val="000000"/>
          <w:sz w:val="24"/>
          <w:szCs w:val="24"/>
        </w:rPr>
        <w:t>КУЛЬТУРА РЕЧИ</w:t>
      </w:r>
    </w:p>
    <w:p w:rsidR="007B57A4" w:rsidRPr="003123F1" w:rsidRDefault="007B57A4" w:rsidP="007B57A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23F1">
        <w:rPr>
          <w:rFonts w:ascii="Times New Roman" w:hAnsi="Times New Roman" w:cs="Times New Roman"/>
          <w:color w:val="000000"/>
          <w:sz w:val="24"/>
          <w:szCs w:val="24"/>
        </w:rPr>
        <w:t>Сферы и ситуации речевого общения. Компоненты речевой ситуации.</w:t>
      </w:r>
    </w:p>
    <w:p w:rsidR="007B57A4" w:rsidRPr="003123F1" w:rsidRDefault="007B57A4" w:rsidP="007B57A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23F1">
        <w:rPr>
          <w:rFonts w:ascii="Times New Roman" w:hAnsi="Times New Roman" w:cs="Times New Roman"/>
          <w:color w:val="000000"/>
          <w:sz w:val="24"/>
          <w:szCs w:val="24"/>
        </w:rPr>
        <w:t xml:space="preserve">Монологическая и диалогическая речь. </w:t>
      </w:r>
    </w:p>
    <w:p w:rsidR="007B57A4" w:rsidRPr="003123F1" w:rsidRDefault="007B57A4" w:rsidP="007B57A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23F1">
        <w:rPr>
          <w:rFonts w:ascii="Times New Roman" w:hAnsi="Times New Roman" w:cs="Times New Roman"/>
          <w:color w:val="000000"/>
          <w:sz w:val="24"/>
          <w:szCs w:val="24"/>
        </w:rPr>
        <w:t>Культура речи и её основные аспекты: нормативный, коммуникативный, этический. Основные коммуникативные качества речи и их оценка. Причины коммуникативных неудач, их предупреждение и преодоление. Культура учебно-научного и делового общения (устная и письменная формы). Культура публичной речи. Культура разговорной речи. Культура письменной речи.</w:t>
      </w:r>
    </w:p>
    <w:p w:rsidR="007B57A4" w:rsidRPr="003123F1" w:rsidRDefault="007B57A4" w:rsidP="007B57A4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23F1">
        <w:rPr>
          <w:rFonts w:ascii="Times New Roman" w:hAnsi="Times New Roman" w:cs="Times New Roman"/>
          <w:b/>
          <w:color w:val="000000"/>
          <w:sz w:val="24"/>
          <w:szCs w:val="24"/>
        </w:rPr>
        <w:t>СТИЛИСТИКА</w:t>
      </w:r>
    </w:p>
    <w:p w:rsidR="007B57A4" w:rsidRPr="003123F1" w:rsidRDefault="007B57A4" w:rsidP="007B57A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23F1">
        <w:rPr>
          <w:rFonts w:ascii="Times New Roman" w:hAnsi="Times New Roman" w:cs="Times New Roman"/>
          <w:color w:val="000000"/>
          <w:sz w:val="24"/>
          <w:szCs w:val="24"/>
        </w:rPr>
        <w:t>Стилистика как раздел науки о языке, который изучает стили языка и стили речи, а также изобразительно-выразительные средства</w:t>
      </w:r>
      <w:r w:rsidRPr="003123F1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1</w:t>
      </w:r>
      <w:r w:rsidRPr="003123F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B57A4" w:rsidRPr="003123F1" w:rsidRDefault="007B57A4" w:rsidP="007B57A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23F1">
        <w:rPr>
          <w:rFonts w:ascii="Times New Roman" w:hAnsi="Times New Roman" w:cs="Times New Roman"/>
          <w:color w:val="000000"/>
          <w:sz w:val="24"/>
          <w:szCs w:val="24"/>
        </w:rPr>
        <w:t>Функциональные стили. Классификация функциональных стилей. Научный стиль. Официально-деловой стиль. Публицистический стиль. Разговорный стиль. Особенности литературно-художественной речи.</w:t>
      </w:r>
    </w:p>
    <w:p w:rsidR="007B57A4" w:rsidRPr="003123F1" w:rsidRDefault="007B57A4" w:rsidP="007B57A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23F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Текст. Закономерности построения текста. </w:t>
      </w:r>
      <w:r w:rsidRPr="003123F1">
        <w:rPr>
          <w:rFonts w:ascii="Times New Roman" w:hAnsi="Times New Roman" w:cs="Times New Roman"/>
          <w:color w:val="000000"/>
          <w:sz w:val="24"/>
          <w:szCs w:val="24"/>
        </w:rPr>
        <w:t>Функционально-смысловые типы речи: повествование, описание, рассуждение. Информационная переработка текста.  Анализ текстов разных стилей и жанров.</w:t>
      </w:r>
    </w:p>
    <w:p w:rsidR="007B57A4" w:rsidRPr="003123F1" w:rsidRDefault="007B57A4" w:rsidP="007B57A4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B57A4" w:rsidRPr="003123F1" w:rsidRDefault="007B57A4" w:rsidP="007B57A4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23F1">
        <w:rPr>
          <w:rFonts w:ascii="Times New Roman" w:hAnsi="Times New Roman" w:cs="Times New Roman"/>
          <w:b/>
          <w:color w:val="000000"/>
          <w:sz w:val="24"/>
          <w:szCs w:val="24"/>
        </w:rPr>
        <w:t>ИЗ ИСТОРИИ РУССКОГО ЯЗЫКОЗНАНИЯ</w:t>
      </w:r>
    </w:p>
    <w:p w:rsidR="007B57A4" w:rsidRPr="003123F1" w:rsidRDefault="007B57A4" w:rsidP="007B57A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23F1">
        <w:rPr>
          <w:rFonts w:ascii="Times New Roman" w:hAnsi="Times New Roman" w:cs="Times New Roman"/>
          <w:color w:val="000000"/>
          <w:sz w:val="24"/>
          <w:szCs w:val="24"/>
        </w:rPr>
        <w:t>Русский язык как объект научного изучения. Виднейшие учёные-лингвисты и их работы. М.В. Ломоносов. А.Х. Востоков. Ф.И. Буслаев. В.И. Даль. Я.К. Грот. А.А. Шахматов. Л.В. Щерба. Д.Н. Ушаков. В.В. Виноградов. С.И. Ожегов. Основные направления развития русистики в наши дни.</w:t>
      </w:r>
    </w:p>
    <w:p w:rsidR="007B57A4" w:rsidRDefault="007B57A4" w:rsidP="007B57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B57A4" w:rsidRPr="007B57A4" w:rsidRDefault="007B57A4" w:rsidP="007B57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</w:pPr>
      <w:r w:rsidRPr="007B57A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  <w:lang w:eastAsia="ru-RU"/>
        </w:rPr>
        <w:t>3. Тематическое планирование</w:t>
      </w:r>
    </w:p>
    <w:p w:rsidR="007B57A4" w:rsidRPr="007658B1" w:rsidRDefault="007B57A4" w:rsidP="007B57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Style w:val="1"/>
        <w:tblW w:w="10768" w:type="dxa"/>
        <w:tblLayout w:type="fixed"/>
        <w:tblLook w:val="04A0" w:firstRow="1" w:lastRow="0" w:firstColumn="1" w:lastColumn="0" w:noHBand="0" w:noVBand="1"/>
      </w:tblPr>
      <w:tblGrid>
        <w:gridCol w:w="2093"/>
        <w:gridCol w:w="1021"/>
        <w:gridCol w:w="6123"/>
        <w:gridCol w:w="1531"/>
      </w:tblGrid>
      <w:tr w:rsidR="00243EA0" w:rsidRPr="007658B1" w:rsidTr="00243EA0">
        <w:tc>
          <w:tcPr>
            <w:tcW w:w="2093" w:type="dxa"/>
          </w:tcPr>
          <w:p w:rsidR="00243EA0" w:rsidRPr="007658B1" w:rsidRDefault="00243EA0" w:rsidP="00B84CF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658B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Название раздела</w:t>
            </w:r>
          </w:p>
        </w:tc>
        <w:tc>
          <w:tcPr>
            <w:tcW w:w="1021" w:type="dxa"/>
          </w:tcPr>
          <w:p w:rsidR="00243EA0" w:rsidRPr="007658B1" w:rsidRDefault="00243EA0" w:rsidP="00B84CF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6123" w:type="dxa"/>
          </w:tcPr>
          <w:p w:rsidR="00243EA0" w:rsidRPr="007658B1" w:rsidRDefault="00243EA0" w:rsidP="00B84CF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658B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Название темы</w:t>
            </w:r>
          </w:p>
        </w:tc>
        <w:tc>
          <w:tcPr>
            <w:tcW w:w="1531" w:type="dxa"/>
          </w:tcPr>
          <w:p w:rsidR="00243EA0" w:rsidRPr="007658B1" w:rsidRDefault="00243EA0" w:rsidP="00B84CF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A2C5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243EA0" w:rsidRPr="007658B1" w:rsidTr="00243EA0">
        <w:tc>
          <w:tcPr>
            <w:tcW w:w="2093" w:type="dxa"/>
          </w:tcPr>
          <w:p w:rsidR="00243EA0" w:rsidRPr="007658B1" w:rsidRDefault="00243EA0" w:rsidP="00B84CF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ВВЕДЕНИЕ (1</w:t>
            </w:r>
            <w:r w:rsidRPr="00721AB0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021" w:type="dxa"/>
          </w:tcPr>
          <w:p w:rsidR="00243EA0" w:rsidRPr="002633ED" w:rsidRDefault="00243EA0" w:rsidP="00B84C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23" w:type="dxa"/>
          </w:tcPr>
          <w:p w:rsidR="00243EA0" w:rsidRPr="002633ED" w:rsidRDefault="00243EA0" w:rsidP="00B84CF3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633ED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и обобщение пройденного по лексике, словообразованию, </w:t>
            </w:r>
            <w:proofErr w:type="spellStart"/>
            <w:r w:rsidRPr="002633ED">
              <w:rPr>
                <w:rFonts w:ascii="Times New Roman" w:hAnsi="Times New Roman" w:cs="Times New Roman"/>
                <w:sz w:val="24"/>
                <w:szCs w:val="24"/>
              </w:rPr>
              <w:t>морфемике</w:t>
            </w:r>
            <w:proofErr w:type="spellEnd"/>
            <w:r w:rsidRPr="002633ED">
              <w:rPr>
                <w:rFonts w:ascii="Times New Roman" w:hAnsi="Times New Roman" w:cs="Times New Roman"/>
                <w:sz w:val="24"/>
                <w:szCs w:val="24"/>
              </w:rPr>
              <w:t>, фонетике, морфологии, орфографии.</w:t>
            </w:r>
          </w:p>
        </w:tc>
        <w:tc>
          <w:tcPr>
            <w:tcW w:w="1531" w:type="dxa"/>
          </w:tcPr>
          <w:p w:rsidR="00243EA0" w:rsidRPr="007658B1" w:rsidRDefault="00243EA0" w:rsidP="00B84CF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43EA0" w:rsidRPr="007658B1" w:rsidTr="00243EA0">
        <w:trPr>
          <w:trHeight w:val="334"/>
        </w:trPr>
        <w:tc>
          <w:tcPr>
            <w:tcW w:w="2093" w:type="dxa"/>
            <w:vMerge w:val="restart"/>
          </w:tcPr>
          <w:p w:rsidR="00243EA0" w:rsidRDefault="00243EA0" w:rsidP="00B84CF3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 w:rsidRPr="00721AB0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СИНТАКСИС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И ПУНКТУАЦИЯ. СЛОВОСОЧЕТАНИЕ (5 +1 РР)</w:t>
            </w:r>
          </w:p>
        </w:tc>
        <w:tc>
          <w:tcPr>
            <w:tcW w:w="1021" w:type="dxa"/>
          </w:tcPr>
          <w:p w:rsidR="00243EA0" w:rsidRPr="002633ED" w:rsidRDefault="00243EA0" w:rsidP="00B84CF3">
            <w:pPr>
              <w:pStyle w:val="10"/>
              <w:shd w:val="clear" w:color="auto" w:fill="auto"/>
              <w:spacing w:line="216" w:lineRule="exact"/>
              <w:ind w:left="6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2-3</w:t>
            </w:r>
          </w:p>
        </w:tc>
        <w:tc>
          <w:tcPr>
            <w:tcW w:w="6123" w:type="dxa"/>
          </w:tcPr>
          <w:p w:rsidR="00243EA0" w:rsidRPr="002633ED" w:rsidRDefault="00243EA0" w:rsidP="00B84CF3">
            <w:pPr>
              <w:pStyle w:val="10"/>
              <w:shd w:val="clear" w:color="auto" w:fill="auto"/>
              <w:spacing w:line="216" w:lineRule="exact"/>
              <w:ind w:left="60"/>
              <w:jc w:val="left"/>
              <w:rPr>
                <w:sz w:val="24"/>
                <w:szCs w:val="24"/>
              </w:rPr>
            </w:pPr>
            <w:r w:rsidRPr="002633ED">
              <w:rPr>
                <w:sz w:val="24"/>
                <w:szCs w:val="24"/>
              </w:rPr>
              <w:t>Синтаксис. Пунктуа</w:t>
            </w:r>
            <w:r w:rsidRPr="002633ED">
              <w:rPr>
                <w:sz w:val="24"/>
                <w:szCs w:val="24"/>
              </w:rPr>
              <w:softHyphen/>
              <w:t>ция. Основ</w:t>
            </w:r>
            <w:r w:rsidRPr="002633ED">
              <w:rPr>
                <w:sz w:val="24"/>
                <w:szCs w:val="24"/>
              </w:rPr>
              <w:softHyphen/>
              <w:t>ные прин</w:t>
            </w:r>
            <w:r w:rsidRPr="002633ED">
              <w:rPr>
                <w:sz w:val="24"/>
                <w:szCs w:val="24"/>
              </w:rPr>
              <w:softHyphen/>
              <w:t>ципы русской пунктуации.</w:t>
            </w:r>
          </w:p>
        </w:tc>
        <w:tc>
          <w:tcPr>
            <w:tcW w:w="1531" w:type="dxa"/>
          </w:tcPr>
          <w:p w:rsidR="00243EA0" w:rsidRDefault="00243EA0" w:rsidP="00B84CF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43EA0" w:rsidRPr="007658B1" w:rsidTr="00243EA0">
        <w:tc>
          <w:tcPr>
            <w:tcW w:w="2093" w:type="dxa"/>
            <w:vMerge/>
          </w:tcPr>
          <w:p w:rsidR="00243EA0" w:rsidRDefault="00243EA0" w:rsidP="00B84CF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21" w:type="dxa"/>
          </w:tcPr>
          <w:p w:rsidR="00243EA0" w:rsidRPr="002633ED" w:rsidRDefault="00243EA0" w:rsidP="00B84CF3">
            <w:pPr>
              <w:pStyle w:val="10"/>
              <w:shd w:val="clear" w:color="auto" w:fill="auto"/>
              <w:spacing w:line="216" w:lineRule="exact"/>
              <w:ind w:left="6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4-5</w:t>
            </w:r>
          </w:p>
        </w:tc>
        <w:tc>
          <w:tcPr>
            <w:tcW w:w="6123" w:type="dxa"/>
          </w:tcPr>
          <w:p w:rsidR="00243EA0" w:rsidRPr="002633ED" w:rsidRDefault="00243EA0" w:rsidP="00B84CF3">
            <w:pPr>
              <w:pStyle w:val="10"/>
              <w:shd w:val="clear" w:color="auto" w:fill="auto"/>
              <w:spacing w:line="216" w:lineRule="exact"/>
              <w:ind w:left="60"/>
              <w:jc w:val="left"/>
              <w:rPr>
                <w:sz w:val="24"/>
                <w:szCs w:val="24"/>
              </w:rPr>
            </w:pPr>
            <w:r w:rsidRPr="002633ED">
              <w:rPr>
                <w:sz w:val="24"/>
                <w:szCs w:val="24"/>
              </w:rPr>
              <w:t>Словосоче</w:t>
            </w:r>
            <w:r w:rsidRPr="002633ED">
              <w:rPr>
                <w:sz w:val="24"/>
                <w:szCs w:val="24"/>
              </w:rPr>
              <w:softHyphen/>
              <w:t>тание как синтаксиче</w:t>
            </w:r>
            <w:r w:rsidRPr="002633ED">
              <w:rPr>
                <w:sz w:val="24"/>
                <w:szCs w:val="24"/>
              </w:rPr>
              <w:softHyphen/>
              <w:t>ская едини</w:t>
            </w:r>
            <w:r w:rsidRPr="002633ED">
              <w:rPr>
                <w:sz w:val="24"/>
                <w:szCs w:val="24"/>
              </w:rPr>
              <w:softHyphen/>
              <w:t>ца.</w:t>
            </w:r>
          </w:p>
        </w:tc>
        <w:tc>
          <w:tcPr>
            <w:tcW w:w="1531" w:type="dxa"/>
          </w:tcPr>
          <w:p w:rsidR="00243EA0" w:rsidRDefault="00243EA0" w:rsidP="00B84CF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43EA0" w:rsidRPr="007658B1" w:rsidTr="00243EA0">
        <w:tc>
          <w:tcPr>
            <w:tcW w:w="2093" w:type="dxa"/>
            <w:vMerge/>
          </w:tcPr>
          <w:p w:rsidR="00243EA0" w:rsidRDefault="00243EA0" w:rsidP="00B84CF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21" w:type="dxa"/>
          </w:tcPr>
          <w:p w:rsidR="00243EA0" w:rsidRPr="002633ED" w:rsidRDefault="00243EA0" w:rsidP="00B84C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6-7</w:t>
            </w:r>
          </w:p>
        </w:tc>
        <w:tc>
          <w:tcPr>
            <w:tcW w:w="6123" w:type="dxa"/>
          </w:tcPr>
          <w:p w:rsidR="00243EA0" w:rsidRPr="002633ED" w:rsidRDefault="00243EA0" w:rsidP="00B84C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ED">
              <w:rPr>
                <w:rFonts w:ascii="Times New Roman" w:hAnsi="Times New Roman" w:cs="Times New Roman"/>
                <w:sz w:val="24"/>
                <w:szCs w:val="24"/>
              </w:rPr>
              <w:t xml:space="preserve">Текст и его строение. Признаки текста. Абзац. </w:t>
            </w:r>
            <w:proofErr w:type="spellStart"/>
            <w:r w:rsidRPr="002633ED">
              <w:rPr>
                <w:rFonts w:ascii="Times New Roman" w:hAnsi="Times New Roman" w:cs="Times New Roman"/>
                <w:sz w:val="24"/>
                <w:szCs w:val="24"/>
              </w:rPr>
              <w:t>Микротема</w:t>
            </w:r>
            <w:proofErr w:type="spellEnd"/>
            <w:r w:rsidRPr="002633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bookmarkStart w:id="0" w:name="_GoBack"/>
            <w:bookmarkEnd w:id="0"/>
          </w:p>
        </w:tc>
        <w:tc>
          <w:tcPr>
            <w:tcW w:w="1531" w:type="dxa"/>
          </w:tcPr>
          <w:p w:rsidR="00243EA0" w:rsidRDefault="00243EA0" w:rsidP="00B84CF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43EA0" w:rsidRPr="007658B1" w:rsidTr="00243EA0">
        <w:tc>
          <w:tcPr>
            <w:tcW w:w="2093" w:type="dxa"/>
            <w:vMerge w:val="restart"/>
          </w:tcPr>
          <w:p w:rsidR="00243EA0" w:rsidRDefault="00243EA0" w:rsidP="00B84CF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ПРЕДЛОЖЕНИЕ. ПРОСТОЕ ПРЕДЛОЖЕНИЕ (28ч + 3ч  РР)</w:t>
            </w:r>
          </w:p>
        </w:tc>
        <w:tc>
          <w:tcPr>
            <w:tcW w:w="1021" w:type="dxa"/>
          </w:tcPr>
          <w:p w:rsidR="00243EA0" w:rsidRPr="002633ED" w:rsidRDefault="00243EA0" w:rsidP="00B84CF3">
            <w:pPr>
              <w:pStyle w:val="10"/>
              <w:shd w:val="clear" w:color="auto" w:fill="auto"/>
              <w:spacing w:line="216" w:lineRule="exact"/>
              <w:ind w:left="6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123" w:type="dxa"/>
          </w:tcPr>
          <w:p w:rsidR="00243EA0" w:rsidRPr="002633ED" w:rsidRDefault="00243EA0" w:rsidP="00B84CF3">
            <w:pPr>
              <w:pStyle w:val="10"/>
              <w:shd w:val="clear" w:color="auto" w:fill="auto"/>
              <w:spacing w:line="216" w:lineRule="exact"/>
              <w:ind w:left="60"/>
              <w:jc w:val="left"/>
              <w:rPr>
                <w:sz w:val="24"/>
                <w:szCs w:val="24"/>
              </w:rPr>
            </w:pPr>
            <w:r w:rsidRPr="002633ED">
              <w:rPr>
                <w:sz w:val="24"/>
                <w:szCs w:val="24"/>
              </w:rPr>
              <w:t>Предложе</w:t>
            </w:r>
            <w:r w:rsidRPr="002633ED">
              <w:rPr>
                <w:sz w:val="24"/>
                <w:szCs w:val="24"/>
              </w:rPr>
              <w:softHyphen/>
              <w:t>ние как еди</w:t>
            </w:r>
            <w:r w:rsidRPr="002633ED">
              <w:rPr>
                <w:sz w:val="24"/>
                <w:szCs w:val="24"/>
              </w:rPr>
              <w:softHyphen/>
              <w:t>ница син</w:t>
            </w:r>
            <w:r w:rsidRPr="002633ED">
              <w:rPr>
                <w:sz w:val="24"/>
                <w:szCs w:val="24"/>
              </w:rPr>
              <w:softHyphen/>
              <w:t>таксиса.</w:t>
            </w:r>
          </w:p>
        </w:tc>
        <w:tc>
          <w:tcPr>
            <w:tcW w:w="1531" w:type="dxa"/>
          </w:tcPr>
          <w:p w:rsidR="00243EA0" w:rsidRDefault="00243EA0" w:rsidP="00B84CF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43EA0" w:rsidRPr="007658B1" w:rsidTr="00243EA0">
        <w:tc>
          <w:tcPr>
            <w:tcW w:w="2093" w:type="dxa"/>
            <w:vMerge/>
          </w:tcPr>
          <w:p w:rsidR="00243EA0" w:rsidRDefault="00243EA0" w:rsidP="00B84CF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21" w:type="dxa"/>
          </w:tcPr>
          <w:p w:rsidR="00243EA0" w:rsidRPr="002633ED" w:rsidRDefault="00243EA0" w:rsidP="00B84CF3">
            <w:pPr>
              <w:pStyle w:val="10"/>
              <w:shd w:val="clear" w:color="auto" w:fill="auto"/>
              <w:ind w:left="6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9-10</w:t>
            </w:r>
          </w:p>
        </w:tc>
        <w:tc>
          <w:tcPr>
            <w:tcW w:w="6123" w:type="dxa"/>
          </w:tcPr>
          <w:p w:rsidR="00243EA0" w:rsidRPr="002633ED" w:rsidRDefault="00243EA0" w:rsidP="00B84CF3">
            <w:pPr>
              <w:pStyle w:val="10"/>
              <w:shd w:val="clear" w:color="auto" w:fill="auto"/>
              <w:ind w:left="60"/>
              <w:jc w:val="left"/>
              <w:rPr>
                <w:sz w:val="24"/>
                <w:szCs w:val="24"/>
              </w:rPr>
            </w:pPr>
            <w:r w:rsidRPr="002633ED">
              <w:rPr>
                <w:sz w:val="24"/>
                <w:szCs w:val="24"/>
              </w:rPr>
              <w:t>Постановка тире в про</w:t>
            </w:r>
            <w:r w:rsidRPr="002633ED">
              <w:rPr>
                <w:sz w:val="24"/>
                <w:szCs w:val="24"/>
              </w:rPr>
              <w:softHyphen/>
              <w:t>стом пред</w:t>
            </w:r>
            <w:r w:rsidRPr="002633ED">
              <w:rPr>
                <w:sz w:val="24"/>
                <w:szCs w:val="24"/>
              </w:rPr>
              <w:softHyphen/>
              <w:t>ложении.</w:t>
            </w:r>
          </w:p>
        </w:tc>
        <w:tc>
          <w:tcPr>
            <w:tcW w:w="1531" w:type="dxa"/>
          </w:tcPr>
          <w:p w:rsidR="00243EA0" w:rsidRDefault="00243EA0" w:rsidP="00B84CF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43EA0" w:rsidRPr="007658B1" w:rsidTr="00243EA0">
        <w:tc>
          <w:tcPr>
            <w:tcW w:w="2093" w:type="dxa"/>
            <w:vMerge/>
          </w:tcPr>
          <w:p w:rsidR="00243EA0" w:rsidRDefault="00243EA0" w:rsidP="00B84CF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21" w:type="dxa"/>
          </w:tcPr>
          <w:p w:rsidR="00243EA0" w:rsidRPr="002633ED" w:rsidRDefault="00243EA0" w:rsidP="00B84CF3">
            <w:pPr>
              <w:pStyle w:val="10"/>
              <w:shd w:val="clear" w:color="auto" w:fill="auto"/>
              <w:spacing w:line="216" w:lineRule="exact"/>
              <w:ind w:left="6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11-12</w:t>
            </w:r>
          </w:p>
        </w:tc>
        <w:tc>
          <w:tcPr>
            <w:tcW w:w="6123" w:type="dxa"/>
          </w:tcPr>
          <w:p w:rsidR="00243EA0" w:rsidRPr="002633ED" w:rsidRDefault="00243EA0" w:rsidP="00B84CF3">
            <w:pPr>
              <w:pStyle w:val="10"/>
              <w:shd w:val="clear" w:color="auto" w:fill="auto"/>
              <w:spacing w:line="216" w:lineRule="exact"/>
              <w:ind w:left="60"/>
              <w:jc w:val="left"/>
              <w:rPr>
                <w:sz w:val="24"/>
                <w:szCs w:val="24"/>
              </w:rPr>
            </w:pPr>
            <w:r w:rsidRPr="002633ED">
              <w:rPr>
                <w:sz w:val="24"/>
                <w:szCs w:val="24"/>
              </w:rPr>
              <w:t>Простое осложнен</w:t>
            </w:r>
            <w:r w:rsidRPr="002633ED">
              <w:rPr>
                <w:sz w:val="24"/>
                <w:szCs w:val="24"/>
              </w:rPr>
              <w:softHyphen/>
              <w:t>ное предло</w:t>
            </w:r>
            <w:r w:rsidRPr="002633ED">
              <w:rPr>
                <w:sz w:val="24"/>
                <w:szCs w:val="24"/>
              </w:rPr>
              <w:softHyphen/>
              <w:t>жение. Предложе</w:t>
            </w:r>
            <w:r w:rsidRPr="002633ED">
              <w:rPr>
                <w:sz w:val="24"/>
                <w:szCs w:val="24"/>
              </w:rPr>
              <w:softHyphen/>
              <w:t>ние с одно</w:t>
            </w:r>
            <w:r w:rsidRPr="002633ED">
              <w:rPr>
                <w:sz w:val="24"/>
                <w:szCs w:val="24"/>
              </w:rPr>
              <w:softHyphen/>
              <w:t>родными членами.</w:t>
            </w:r>
          </w:p>
        </w:tc>
        <w:tc>
          <w:tcPr>
            <w:tcW w:w="1531" w:type="dxa"/>
          </w:tcPr>
          <w:p w:rsidR="00243EA0" w:rsidRDefault="00243EA0" w:rsidP="00B84CF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43EA0" w:rsidRPr="007658B1" w:rsidTr="00243EA0">
        <w:tc>
          <w:tcPr>
            <w:tcW w:w="2093" w:type="dxa"/>
            <w:vMerge/>
          </w:tcPr>
          <w:p w:rsidR="00243EA0" w:rsidRDefault="00243EA0" w:rsidP="00B84CF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21" w:type="dxa"/>
          </w:tcPr>
          <w:p w:rsidR="00243EA0" w:rsidRPr="002633ED" w:rsidRDefault="00243EA0" w:rsidP="00B84CF3">
            <w:pPr>
              <w:pStyle w:val="10"/>
              <w:shd w:val="clear" w:color="auto" w:fill="auto"/>
              <w:spacing w:line="197" w:lineRule="exact"/>
              <w:ind w:left="6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13-14</w:t>
            </w:r>
          </w:p>
        </w:tc>
        <w:tc>
          <w:tcPr>
            <w:tcW w:w="6123" w:type="dxa"/>
          </w:tcPr>
          <w:p w:rsidR="00243EA0" w:rsidRPr="002633ED" w:rsidRDefault="00243EA0" w:rsidP="00B84CF3">
            <w:pPr>
              <w:pStyle w:val="10"/>
              <w:shd w:val="clear" w:color="auto" w:fill="auto"/>
              <w:spacing w:line="197" w:lineRule="exact"/>
              <w:ind w:left="60"/>
              <w:jc w:val="left"/>
              <w:rPr>
                <w:sz w:val="24"/>
                <w:szCs w:val="24"/>
              </w:rPr>
            </w:pPr>
            <w:r w:rsidRPr="002633ED">
              <w:rPr>
                <w:sz w:val="24"/>
                <w:szCs w:val="24"/>
              </w:rPr>
              <w:t>Знаки пре</w:t>
            </w:r>
            <w:r w:rsidRPr="002633ED">
              <w:rPr>
                <w:sz w:val="24"/>
                <w:szCs w:val="24"/>
              </w:rPr>
              <w:softHyphen/>
              <w:t>пинания при однородных членах, сое</w:t>
            </w:r>
            <w:r w:rsidRPr="002633ED">
              <w:rPr>
                <w:sz w:val="24"/>
                <w:szCs w:val="24"/>
              </w:rPr>
              <w:softHyphen/>
              <w:t>диненных неповторяю</w:t>
            </w:r>
            <w:r w:rsidRPr="002633ED">
              <w:rPr>
                <w:sz w:val="24"/>
                <w:szCs w:val="24"/>
              </w:rPr>
              <w:softHyphen/>
              <w:t>щимися, повторяю</w:t>
            </w:r>
            <w:r w:rsidRPr="002633ED">
              <w:rPr>
                <w:sz w:val="24"/>
                <w:szCs w:val="24"/>
              </w:rPr>
              <w:softHyphen/>
              <w:t>щимися и двойными союзами.</w:t>
            </w:r>
          </w:p>
          <w:p w:rsidR="00243EA0" w:rsidRPr="002633ED" w:rsidRDefault="00243EA0" w:rsidP="00B84CF3">
            <w:pPr>
              <w:pStyle w:val="10"/>
              <w:shd w:val="clear" w:color="auto" w:fill="auto"/>
              <w:spacing w:line="197" w:lineRule="exact"/>
              <w:ind w:left="60"/>
              <w:jc w:val="left"/>
              <w:rPr>
                <w:b/>
                <w:sz w:val="24"/>
                <w:szCs w:val="24"/>
                <w:u w:val="single"/>
              </w:rPr>
            </w:pPr>
            <w:r w:rsidRPr="002633ED">
              <w:rPr>
                <w:b/>
                <w:sz w:val="24"/>
                <w:szCs w:val="24"/>
                <w:u w:val="single"/>
              </w:rPr>
              <w:t>Словарный диктант.</w:t>
            </w:r>
          </w:p>
        </w:tc>
        <w:tc>
          <w:tcPr>
            <w:tcW w:w="1531" w:type="dxa"/>
          </w:tcPr>
          <w:p w:rsidR="00243EA0" w:rsidRDefault="00243EA0" w:rsidP="00B84CF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43EA0" w:rsidRPr="007658B1" w:rsidTr="00243EA0">
        <w:tc>
          <w:tcPr>
            <w:tcW w:w="2093" w:type="dxa"/>
            <w:vMerge/>
          </w:tcPr>
          <w:p w:rsidR="00243EA0" w:rsidRDefault="00243EA0" w:rsidP="00B84CF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21" w:type="dxa"/>
          </w:tcPr>
          <w:p w:rsidR="00243EA0" w:rsidRPr="002633ED" w:rsidRDefault="00243EA0" w:rsidP="00B84C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123" w:type="dxa"/>
          </w:tcPr>
          <w:p w:rsidR="00243EA0" w:rsidRPr="002633ED" w:rsidRDefault="00243EA0" w:rsidP="00B84C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ED">
              <w:rPr>
                <w:rFonts w:ascii="Times New Roman" w:hAnsi="Times New Roman" w:cs="Times New Roman"/>
                <w:sz w:val="24"/>
                <w:szCs w:val="24"/>
              </w:rPr>
              <w:t>Типы речи. Основные композиционные особенности текста. Повествование. Композиция повествования: завязка, кульминация, развязка</w:t>
            </w:r>
          </w:p>
        </w:tc>
        <w:tc>
          <w:tcPr>
            <w:tcW w:w="1531" w:type="dxa"/>
          </w:tcPr>
          <w:p w:rsidR="00243EA0" w:rsidRDefault="00243EA0" w:rsidP="00B84CF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43EA0" w:rsidRPr="007658B1" w:rsidTr="00243EA0">
        <w:tc>
          <w:tcPr>
            <w:tcW w:w="2093" w:type="dxa"/>
            <w:vMerge/>
          </w:tcPr>
          <w:p w:rsidR="00243EA0" w:rsidRDefault="00243EA0" w:rsidP="00B84CF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21" w:type="dxa"/>
          </w:tcPr>
          <w:p w:rsidR="00243EA0" w:rsidRPr="002633ED" w:rsidRDefault="00243EA0" w:rsidP="00B84CF3">
            <w:pPr>
              <w:pStyle w:val="10"/>
              <w:shd w:val="clear" w:color="auto" w:fill="auto"/>
              <w:spacing w:line="21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16-17</w:t>
            </w:r>
          </w:p>
        </w:tc>
        <w:tc>
          <w:tcPr>
            <w:tcW w:w="6123" w:type="dxa"/>
          </w:tcPr>
          <w:p w:rsidR="00243EA0" w:rsidRPr="002633ED" w:rsidRDefault="00243EA0" w:rsidP="00B84CF3">
            <w:pPr>
              <w:pStyle w:val="10"/>
              <w:shd w:val="clear" w:color="auto" w:fill="auto"/>
              <w:spacing w:line="216" w:lineRule="exact"/>
              <w:rPr>
                <w:sz w:val="24"/>
                <w:szCs w:val="24"/>
              </w:rPr>
            </w:pPr>
            <w:r w:rsidRPr="002633ED">
              <w:rPr>
                <w:sz w:val="24"/>
                <w:szCs w:val="24"/>
              </w:rPr>
              <w:t>Обобщаю</w:t>
            </w:r>
            <w:r w:rsidRPr="002633ED">
              <w:rPr>
                <w:sz w:val="24"/>
                <w:szCs w:val="24"/>
              </w:rPr>
              <w:softHyphen/>
              <w:t>щие слова при одно</w:t>
            </w:r>
            <w:r w:rsidRPr="002633ED">
              <w:rPr>
                <w:sz w:val="24"/>
                <w:szCs w:val="24"/>
              </w:rPr>
              <w:softHyphen/>
              <w:t>родных членах предложе</w:t>
            </w:r>
            <w:r w:rsidRPr="002633ED">
              <w:rPr>
                <w:sz w:val="24"/>
                <w:szCs w:val="24"/>
              </w:rPr>
              <w:softHyphen/>
              <w:t>ния.</w:t>
            </w:r>
          </w:p>
        </w:tc>
        <w:tc>
          <w:tcPr>
            <w:tcW w:w="1531" w:type="dxa"/>
          </w:tcPr>
          <w:p w:rsidR="00243EA0" w:rsidRDefault="00243EA0" w:rsidP="00B84CF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43EA0" w:rsidRPr="007658B1" w:rsidTr="00243EA0">
        <w:tc>
          <w:tcPr>
            <w:tcW w:w="2093" w:type="dxa"/>
            <w:vMerge/>
          </w:tcPr>
          <w:p w:rsidR="00243EA0" w:rsidRDefault="00243EA0" w:rsidP="00B84CF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21" w:type="dxa"/>
          </w:tcPr>
          <w:p w:rsidR="00243EA0" w:rsidRPr="002633ED" w:rsidRDefault="00243EA0" w:rsidP="00B84CF3">
            <w:pPr>
              <w:pStyle w:val="10"/>
              <w:shd w:val="clear" w:color="auto" w:fill="auto"/>
              <w:spacing w:line="21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18-19</w:t>
            </w:r>
          </w:p>
        </w:tc>
        <w:tc>
          <w:tcPr>
            <w:tcW w:w="6123" w:type="dxa"/>
          </w:tcPr>
          <w:p w:rsidR="00243EA0" w:rsidRPr="002633ED" w:rsidRDefault="00243EA0" w:rsidP="00B84CF3">
            <w:pPr>
              <w:pStyle w:val="10"/>
              <w:shd w:val="clear" w:color="auto" w:fill="auto"/>
              <w:spacing w:line="216" w:lineRule="exact"/>
              <w:rPr>
                <w:sz w:val="24"/>
                <w:szCs w:val="24"/>
              </w:rPr>
            </w:pPr>
            <w:r w:rsidRPr="002633ED">
              <w:rPr>
                <w:sz w:val="24"/>
                <w:szCs w:val="24"/>
              </w:rPr>
              <w:t>Обособлен</w:t>
            </w:r>
            <w:r w:rsidRPr="002633ED">
              <w:rPr>
                <w:sz w:val="24"/>
                <w:szCs w:val="24"/>
              </w:rPr>
              <w:softHyphen/>
              <w:t>ные члены предложе</w:t>
            </w:r>
            <w:r w:rsidRPr="002633ED">
              <w:rPr>
                <w:sz w:val="24"/>
                <w:szCs w:val="24"/>
              </w:rPr>
              <w:softHyphen/>
              <w:t>ния. Обо</w:t>
            </w:r>
            <w:r w:rsidRPr="002633ED">
              <w:rPr>
                <w:sz w:val="24"/>
                <w:szCs w:val="24"/>
              </w:rPr>
              <w:softHyphen/>
              <w:t>собленные и необосо</w:t>
            </w:r>
            <w:r w:rsidRPr="002633ED">
              <w:rPr>
                <w:sz w:val="24"/>
                <w:szCs w:val="24"/>
              </w:rPr>
              <w:softHyphen/>
              <w:t>бленные определе</w:t>
            </w:r>
            <w:r w:rsidRPr="002633ED">
              <w:rPr>
                <w:sz w:val="24"/>
                <w:szCs w:val="24"/>
              </w:rPr>
              <w:softHyphen/>
              <w:t>ния.</w:t>
            </w:r>
          </w:p>
        </w:tc>
        <w:tc>
          <w:tcPr>
            <w:tcW w:w="1531" w:type="dxa"/>
          </w:tcPr>
          <w:p w:rsidR="00243EA0" w:rsidRDefault="00243EA0" w:rsidP="00B84CF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43EA0" w:rsidRPr="007658B1" w:rsidTr="00243EA0">
        <w:tc>
          <w:tcPr>
            <w:tcW w:w="2093" w:type="dxa"/>
            <w:vMerge/>
          </w:tcPr>
          <w:p w:rsidR="00243EA0" w:rsidRDefault="00243EA0" w:rsidP="00B84CF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21" w:type="dxa"/>
          </w:tcPr>
          <w:p w:rsidR="00243EA0" w:rsidRPr="002633ED" w:rsidRDefault="00243EA0" w:rsidP="00B84CF3">
            <w:pPr>
              <w:pStyle w:val="10"/>
              <w:shd w:val="clear" w:color="auto" w:fill="auto"/>
              <w:spacing w:line="216" w:lineRule="exact"/>
              <w:ind w:left="6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20-21</w:t>
            </w:r>
          </w:p>
        </w:tc>
        <w:tc>
          <w:tcPr>
            <w:tcW w:w="6123" w:type="dxa"/>
          </w:tcPr>
          <w:p w:rsidR="00243EA0" w:rsidRPr="002633ED" w:rsidRDefault="00243EA0" w:rsidP="00B84CF3">
            <w:pPr>
              <w:pStyle w:val="10"/>
              <w:shd w:val="clear" w:color="auto" w:fill="auto"/>
              <w:spacing w:line="216" w:lineRule="exact"/>
              <w:ind w:left="60"/>
              <w:jc w:val="left"/>
              <w:rPr>
                <w:sz w:val="24"/>
                <w:szCs w:val="24"/>
              </w:rPr>
            </w:pPr>
            <w:r w:rsidRPr="002633ED">
              <w:rPr>
                <w:sz w:val="24"/>
                <w:szCs w:val="24"/>
              </w:rPr>
              <w:t>Обосо</w:t>
            </w:r>
            <w:r w:rsidRPr="002633ED">
              <w:rPr>
                <w:sz w:val="24"/>
                <w:szCs w:val="24"/>
              </w:rPr>
              <w:softHyphen/>
              <w:t>бленные приложе</w:t>
            </w:r>
            <w:r w:rsidRPr="002633ED">
              <w:rPr>
                <w:sz w:val="24"/>
                <w:szCs w:val="24"/>
              </w:rPr>
              <w:softHyphen/>
              <w:t>ния.</w:t>
            </w:r>
          </w:p>
          <w:p w:rsidR="00243EA0" w:rsidRPr="002633ED" w:rsidRDefault="00243EA0" w:rsidP="00B84CF3">
            <w:pPr>
              <w:pStyle w:val="10"/>
              <w:shd w:val="clear" w:color="auto" w:fill="auto"/>
              <w:spacing w:line="216" w:lineRule="exact"/>
              <w:ind w:left="60"/>
              <w:jc w:val="left"/>
              <w:rPr>
                <w:b/>
                <w:sz w:val="24"/>
                <w:szCs w:val="24"/>
                <w:u w:val="single"/>
              </w:rPr>
            </w:pPr>
            <w:r w:rsidRPr="002633ED">
              <w:rPr>
                <w:b/>
                <w:sz w:val="24"/>
                <w:szCs w:val="24"/>
                <w:u w:val="single"/>
              </w:rPr>
              <w:t>Комплексный анализ текста.</w:t>
            </w:r>
          </w:p>
        </w:tc>
        <w:tc>
          <w:tcPr>
            <w:tcW w:w="1531" w:type="dxa"/>
          </w:tcPr>
          <w:p w:rsidR="00243EA0" w:rsidRDefault="00243EA0" w:rsidP="00B84CF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43EA0" w:rsidRPr="007658B1" w:rsidTr="00243EA0">
        <w:tc>
          <w:tcPr>
            <w:tcW w:w="2093" w:type="dxa"/>
            <w:vMerge/>
          </w:tcPr>
          <w:p w:rsidR="00243EA0" w:rsidRDefault="00243EA0" w:rsidP="00B84CF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21" w:type="dxa"/>
          </w:tcPr>
          <w:p w:rsidR="00243EA0" w:rsidRPr="002633ED" w:rsidRDefault="00243EA0" w:rsidP="00B84CF3">
            <w:pPr>
              <w:pStyle w:val="10"/>
              <w:shd w:val="clear" w:color="auto" w:fill="auto"/>
              <w:spacing w:line="216" w:lineRule="exact"/>
              <w:ind w:left="6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22-23</w:t>
            </w:r>
          </w:p>
        </w:tc>
        <w:tc>
          <w:tcPr>
            <w:tcW w:w="6123" w:type="dxa"/>
          </w:tcPr>
          <w:p w:rsidR="00243EA0" w:rsidRPr="002633ED" w:rsidRDefault="00243EA0" w:rsidP="00B84CF3">
            <w:pPr>
              <w:pStyle w:val="10"/>
              <w:shd w:val="clear" w:color="auto" w:fill="auto"/>
              <w:spacing w:line="216" w:lineRule="exact"/>
              <w:ind w:left="60"/>
              <w:jc w:val="left"/>
              <w:rPr>
                <w:sz w:val="24"/>
                <w:szCs w:val="24"/>
              </w:rPr>
            </w:pPr>
            <w:r w:rsidRPr="002633ED">
              <w:rPr>
                <w:sz w:val="24"/>
                <w:szCs w:val="24"/>
              </w:rPr>
              <w:t>Обосо</w:t>
            </w:r>
            <w:r w:rsidRPr="002633ED">
              <w:rPr>
                <w:sz w:val="24"/>
                <w:szCs w:val="24"/>
              </w:rPr>
              <w:softHyphen/>
              <w:t>бленные обстоя</w:t>
            </w:r>
            <w:r w:rsidRPr="002633ED">
              <w:rPr>
                <w:sz w:val="24"/>
                <w:szCs w:val="24"/>
              </w:rPr>
              <w:softHyphen/>
              <w:t>тельства и дополне</w:t>
            </w:r>
            <w:r w:rsidRPr="002633ED">
              <w:rPr>
                <w:sz w:val="24"/>
                <w:szCs w:val="24"/>
              </w:rPr>
              <w:softHyphen/>
              <w:t>ния.</w:t>
            </w:r>
          </w:p>
        </w:tc>
        <w:tc>
          <w:tcPr>
            <w:tcW w:w="1531" w:type="dxa"/>
          </w:tcPr>
          <w:p w:rsidR="00243EA0" w:rsidRDefault="00243EA0" w:rsidP="00B84CF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43EA0" w:rsidRPr="007658B1" w:rsidTr="00243EA0">
        <w:tc>
          <w:tcPr>
            <w:tcW w:w="2093" w:type="dxa"/>
            <w:vMerge/>
          </w:tcPr>
          <w:p w:rsidR="00243EA0" w:rsidRDefault="00243EA0" w:rsidP="00B84CF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21" w:type="dxa"/>
          </w:tcPr>
          <w:p w:rsidR="00243EA0" w:rsidRPr="002633ED" w:rsidRDefault="00243EA0" w:rsidP="00B84CF3">
            <w:pPr>
              <w:pStyle w:val="10"/>
              <w:shd w:val="clear" w:color="auto" w:fill="auto"/>
              <w:spacing w:line="216" w:lineRule="exact"/>
              <w:ind w:left="6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24-25</w:t>
            </w:r>
          </w:p>
        </w:tc>
        <w:tc>
          <w:tcPr>
            <w:tcW w:w="6123" w:type="dxa"/>
          </w:tcPr>
          <w:p w:rsidR="00243EA0" w:rsidRPr="002633ED" w:rsidRDefault="00243EA0" w:rsidP="00B84CF3">
            <w:pPr>
              <w:pStyle w:val="10"/>
              <w:shd w:val="clear" w:color="auto" w:fill="auto"/>
              <w:spacing w:line="216" w:lineRule="exact"/>
              <w:ind w:left="60"/>
              <w:jc w:val="left"/>
              <w:rPr>
                <w:sz w:val="24"/>
                <w:szCs w:val="24"/>
              </w:rPr>
            </w:pPr>
            <w:r w:rsidRPr="002633ED">
              <w:rPr>
                <w:sz w:val="24"/>
                <w:szCs w:val="24"/>
              </w:rPr>
              <w:t>Уточняю</w:t>
            </w:r>
            <w:r w:rsidRPr="002633ED">
              <w:rPr>
                <w:sz w:val="24"/>
                <w:szCs w:val="24"/>
              </w:rPr>
              <w:softHyphen/>
              <w:t>щие, по</w:t>
            </w:r>
            <w:r w:rsidRPr="002633ED">
              <w:rPr>
                <w:sz w:val="24"/>
                <w:szCs w:val="24"/>
              </w:rPr>
              <w:softHyphen/>
              <w:t>яснитель</w:t>
            </w:r>
            <w:r w:rsidRPr="002633ED">
              <w:rPr>
                <w:sz w:val="24"/>
                <w:szCs w:val="24"/>
              </w:rPr>
              <w:softHyphen/>
              <w:t>ные, присо</w:t>
            </w:r>
            <w:r w:rsidRPr="002633ED">
              <w:rPr>
                <w:sz w:val="24"/>
                <w:szCs w:val="24"/>
              </w:rPr>
              <w:softHyphen/>
              <w:t>единитель</w:t>
            </w:r>
            <w:r w:rsidRPr="002633ED">
              <w:rPr>
                <w:sz w:val="24"/>
                <w:szCs w:val="24"/>
              </w:rPr>
              <w:softHyphen/>
              <w:t>ные члены предложе</w:t>
            </w:r>
            <w:r w:rsidRPr="002633ED">
              <w:rPr>
                <w:sz w:val="24"/>
                <w:szCs w:val="24"/>
              </w:rPr>
              <w:softHyphen/>
              <w:t>ния.</w:t>
            </w:r>
          </w:p>
        </w:tc>
        <w:tc>
          <w:tcPr>
            <w:tcW w:w="1531" w:type="dxa"/>
          </w:tcPr>
          <w:p w:rsidR="00243EA0" w:rsidRDefault="00243EA0" w:rsidP="00B84CF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43EA0" w:rsidRPr="007658B1" w:rsidTr="00243EA0">
        <w:tc>
          <w:tcPr>
            <w:tcW w:w="2093" w:type="dxa"/>
            <w:vMerge/>
          </w:tcPr>
          <w:p w:rsidR="00243EA0" w:rsidRDefault="00243EA0" w:rsidP="00B84CF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21" w:type="dxa"/>
          </w:tcPr>
          <w:p w:rsidR="00243EA0" w:rsidRPr="002633ED" w:rsidRDefault="00243EA0" w:rsidP="00B84CF3">
            <w:pPr>
              <w:pStyle w:val="10"/>
              <w:shd w:val="clear" w:color="auto" w:fill="auto"/>
              <w:spacing w:line="216" w:lineRule="exact"/>
              <w:ind w:left="6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26-27</w:t>
            </w:r>
          </w:p>
        </w:tc>
        <w:tc>
          <w:tcPr>
            <w:tcW w:w="6123" w:type="dxa"/>
          </w:tcPr>
          <w:p w:rsidR="00243EA0" w:rsidRPr="002633ED" w:rsidRDefault="00243EA0" w:rsidP="00B84CF3">
            <w:pPr>
              <w:pStyle w:val="10"/>
              <w:shd w:val="clear" w:color="auto" w:fill="auto"/>
              <w:spacing w:line="216" w:lineRule="exact"/>
              <w:ind w:left="60"/>
              <w:jc w:val="left"/>
              <w:rPr>
                <w:sz w:val="24"/>
                <w:szCs w:val="24"/>
              </w:rPr>
            </w:pPr>
            <w:r w:rsidRPr="002633ED">
              <w:rPr>
                <w:sz w:val="24"/>
                <w:szCs w:val="24"/>
              </w:rPr>
              <w:t>Знаки пре</w:t>
            </w:r>
            <w:r w:rsidRPr="002633ED">
              <w:rPr>
                <w:sz w:val="24"/>
                <w:szCs w:val="24"/>
              </w:rPr>
              <w:softHyphen/>
              <w:t>пинания при срав</w:t>
            </w:r>
            <w:r w:rsidRPr="002633ED">
              <w:rPr>
                <w:sz w:val="24"/>
                <w:szCs w:val="24"/>
              </w:rPr>
              <w:softHyphen/>
              <w:t>нительном обороте.</w:t>
            </w:r>
          </w:p>
        </w:tc>
        <w:tc>
          <w:tcPr>
            <w:tcW w:w="1531" w:type="dxa"/>
          </w:tcPr>
          <w:p w:rsidR="00243EA0" w:rsidRDefault="00243EA0" w:rsidP="00B84CF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43EA0" w:rsidRPr="007658B1" w:rsidTr="00243EA0">
        <w:tc>
          <w:tcPr>
            <w:tcW w:w="2093" w:type="dxa"/>
            <w:vMerge/>
          </w:tcPr>
          <w:p w:rsidR="00243EA0" w:rsidRDefault="00243EA0" w:rsidP="00B84CF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21" w:type="dxa"/>
          </w:tcPr>
          <w:p w:rsidR="00243EA0" w:rsidRPr="002633ED" w:rsidRDefault="00243EA0" w:rsidP="00B84C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123" w:type="dxa"/>
          </w:tcPr>
          <w:p w:rsidR="00243EA0" w:rsidRPr="002633ED" w:rsidRDefault="00243EA0" w:rsidP="00B84C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ED">
              <w:rPr>
                <w:rFonts w:ascii="Times New Roman" w:hAnsi="Times New Roman" w:cs="Times New Roman"/>
                <w:sz w:val="24"/>
                <w:szCs w:val="24"/>
              </w:rPr>
              <w:t>Описание. Композиция описания. Характерные элементы композиции</w:t>
            </w:r>
          </w:p>
        </w:tc>
        <w:tc>
          <w:tcPr>
            <w:tcW w:w="1531" w:type="dxa"/>
          </w:tcPr>
          <w:p w:rsidR="00243EA0" w:rsidRDefault="00243EA0" w:rsidP="00B84CF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43EA0" w:rsidRPr="007658B1" w:rsidTr="00243EA0">
        <w:tc>
          <w:tcPr>
            <w:tcW w:w="2093" w:type="dxa"/>
            <w:vMerge/>
          </w:tcPr>
          <w:p w:rsidR="00243EA0" w:rsidRDefault="00243EA0" w:rsidP="00B84CF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21" w:type="dxa"/>
          </w:tcPr>
          <w:p w:rsidR="00243EA0" w:rsidRPr="002633ED" w:rsidRDefault="00243EA0" w:rsidP="00B84CF3">
            <w:pPr>
              <w:pStyle w:val="10"/>
              <w:shd w:val="clear" w:color="auto" w:fill="auto"/>
              <w:ind w:left="6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29-30</w:t>
            </w:r>
          </w:p>
        </w:tc>
        <w:tc>
          <w:tcPr>
            <w:tcW w:w="6123" w:type="dxa"/>
          </w:tcPr>
          <w:p w:rsidR="00243EA0" w:rsidRPr="002633ED" w:rsidRDefault="00243EA0" w:rsidP="00B84CF3">
            <w:pPr>
              <w:pStyle w:val="10"/>
              <w:shd w:val="clear" w:color="auto" w:fill="auto"/>
              <w:ind w:left="60"/>
              <w:jc w:val="left"/>
              <w:rPr>
                <w:sz w:val="24"/>
                <w:szCs w:val="24"/>
              </w:rPr>
            </w:pPr>
            <w:r w:rsidRPr="002633ED">
              <w:rPr>
                <w:sz w:val="24"/>
                <w:szCs w:val="24"/>
              </w:rPr>
              <w:t>Знаки пре</w:t>
            </w:r>
            <w:r w:rsidRPr="002633ED">
              <w:rPr>
                <w:sz w:val="24"/>
                <w:szCs w:val="24"/>
              </w:rPr>
              <w:softHyphen/>
              <w:t>пинания при обра</w:t>
            </w:r>
            <w:r w:rsidRPr="002633ED">
              <w:rPr>
                <w:sz w:val="24"/>
                <w:szCs w:val="24"/>
              </w:rPr>
              <w:softHyphen/>
              <w:t>щениях.</w:t>
            </w:r>
          </w:p>
        </w:tc>
        <w:tc>
          <w:tcPr>
            <w:tcW w:w="1531" w:type="dxa"/>
          </w:tcPr>
          <w:p w:rsidR="00243EA0" w:rsidRDefault="00243EA0" w:rsidP="00B84CF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43EA0" w:rsidRPr="007658B1" w:rsidTr="00243EA0">
        <w:tc>
          <w:tcPr>
            <w:tcW w:w="2093" w:type="dxa"/>
            <w:vMerge/>
          </w:tcPr>
          <w:p w:rsidR="00243EA0" w:rsidRDefault="00243EA0" w:rsidP="00B84CF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21" w:type="dxa"/>
          </w:tcPr>
          <w:p w:rsidR="00243EA0" w:rsidRPr="002633ED" w:rsidRDefault="00243EA0" w:rsidP="00B84CF3">
            <w:pPr>
              <w:pStyle w:val="10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31-33</w:t>
            </w:r>
          </w:p>
        </w:tc>
        <w:tc>
          <w:tcPr>
            <w:tcW w:w="6123" w:type="dxa"/>
          </w:tcPr>
          <w:p w:rsidR="00243EA0" w:rsidRPr="002633ED" w:rsidRDefault="00243EA0" w:rsidP="00B84CF3">
            <w:pPr>
              <w:pStyle w:val="10"/>
              <w:shd w:val="clear" w:color="auto" w:fill="auto"/>
              <w:rPr>
                <w:sz w:val="24"/>
                <w:szCs w:val="24"/>
              </w:rPr>
            </w:pPr>
            <w:r w:rsidRPr="002633ED">
              <w:rPr>
                <w:sz w:val="24"/>
                <w:szCs w:val="24"/>
              </w:rPr>
              <w:t>Вводные слова и вставные конструк</w:t>
            </w:r>
            <w:r w:rsidRPr="002633ED">
              <w:rPr>
                <w:sz w:val="24"/>
                <w:szCs w:val="24"/>
              </w:rPr>
              <w:softHyphen/>
              <w:t>ции.</w:t>
            </w:r>
          </w:p>
        </w:tc>
        <w:tc>
          <w:tcPr>
            <w:tcW w:w="1531" w:type="dxa"/>
          </w:tcPr>
          <w:p w:rsidR="00243EA0" w:rsidRDefault="00243EA0" w:rsidP="00B84CF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243EA0" w:rsidRPr="007658B1" w:rsidTr="00243EA0">
        <w:tc>
          <w:tcPr>
            <w:tcW w:w="2093" w:type="dxa"/>
            <w:vMerge/>
          </w:tcPr>
          <w:p w:rsidR="00243EA0" w:rsidRDefault="00243EA0" w:rsidP="00B84CF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21" w:type="dxa"/>
          </w:tcPr>
          <w:p w:rsidR="00243EA0" w:rsidRPr="002633ED" w:rsidRDefault="00243EA0" w:rsidP="00B84CF3">
            <w:pPr>
              <w:pStyle w:val="10"/>
              <w:shd w:val="clear" w:color="auto" w:fill="auto"/>
              <w:spacing w:line="216" w:lineRule="exact"/>
              <w:ind w:left="6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6123" w:type="dxa"/>
          </w:tcPr>
          <w:p w:rsidR="00243EA0" w:rsidRPr="002633ED" w:rsidRDefault="00243EA0" w:rsidP="00B84CF3">
            <w:pPr>
              <w:pStyle w:val="10"/>
              <w:shd w:val="clear" w:color="auto" w:fill="auto"/>
              <w:spacing w:line="216" w:lineRule="exact"/>
              <w:ind w:left="60"/>
              <w:jc w:val="left"/>
              <w:rPr>
                <w:sz w:val="24"/>
                <w:szCs w:val="24"/>
              </w:rPr>
            </w:pPr>
            <w:r w:rsidRPr="002633ED">
              <w:rPr>
                <w:sz w:val="24"/>
                <w:szCs w:val="24"/>
              </w:rPr>
              <w:t>Междоме</w:t>
            </w:r>
            <w:r w:rsidRPr="002633ED">
              <w:rPr>
                <w:sz w:val="24"/>
                <w:szCs w:val="24"/>
              </w:rPr>
              <w:softHyphen/>
              <w:t>тия. Утвер</w:t>
            </w:r>
            <w:r w:rsidRPr="002633ED">
              <w:rPr>
                <w:sz w:val="24"/>
                <w:szCs w:val="24"/>
              </w:rPr>
              <w:softHyphen/>
              <w:t>дительные, отрица</w:t>
            </w:r>
            <w:r w:rsidRPr="002633ED">
              <w:rPr>
                <w:sz w:val="24"/>
                <w:szCs w:val="24"/>
              </w:rPr>
              <w:softHyphen/>
              <w:t>тельные, вопросительно-восклицательные слова.</w:t>
            </w:r>
          </w:p>
        </w:tc>
        <w:tc>
          <w:tcPr>
            <w:tcW w:w="1531" w:type="dxa"/>
          </w:tcPr>
          <w:p w:rsidR="00243EA0" w:rsidRDefault="00243EA0" w:rsidP="00B84CF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43EA0" w:rsidRPr="007658B1" w:rsidTr="00243EA0">
        <w:tc>
          <w:tcPr>
            <w:tcW w:w="2093" w:type="dxa"/>
            <w:vMerge/>
          </w:tcPr>
          <w:p w:rsidR="00243EA0" w:rsidRDefault="00243EA0" w:rsidP="00B84CF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21" w:type="dxa"/>
          </w:tcPr>
          <w:p w:rsidR="00243EA0" w:rsidRPr="002633ED" w:rsidRDefault="00243EA0" w:rsidP="00B84C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35-36</w:t>
            </w:r>
          </w:p>
        </w:tc>
        <w:tc>
          <w:tcPr>
            <w:tcW w:w="6123" w:type="dxa"/>
          </w:tcPr>
          <w:p w:rsidR="00243EA0" w:rsidRPr="002633ED" w:rsidRDefault="00243EA0" w:rsidP="00B84C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ED">
              <w:rPr>
                <w:rFonts w:ascii="Times New Roman" w:hAnsi="Times New Roman" w:cs="Times New Roman"/>
                <w:sz w:val="24"/>
                <w:szCs w:val="24"/>
              </w:rPr>
              <w:t>Обучение написанию эссе</w:t>
            </w:r>
          </w:p>
        </w:tc>
        <w:tc>
          <w:tcPr>
            <w:tcW w:w="1531" w:type="dxa"/>
          </w:tcPr>
          <w:p w:rsidR="00243EA0" w:rsidRDefault="00243EA0" w:rsidP="00B84CF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43EA0" w:rsidRPr="007658B1" w:rsidTr="00243EA0">
        <w:tc>
          <w:tcPr>
            <w:tcW w:w="2093" w:type="dxa"/>
            <w:vMerge/>
          </w:tcPr>
          <w:p w:rsidR="00243EA0" w:rsidRDefault="00243EA0" w:rsidP="00B84CF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21" w:type="dxa"/>
          </w:tcPr>
          <w:p w:rsidR="00243EA0" w:rsidRPr="002633ED" w:rsidRDefault="00243EA0" w:rsidP="00B84C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37-38</w:t>
            </w:r>
          </w:p>
        </w:tc>
        <w:tc>
          <w:tcPr>
            <w:tcW w:w="6123" w:type="dxa"/>
            <w:tcBorders>
              <w:bottom w:val="single" w:sz="4" w:space="0" w:color="auto"/>
            </w:tcBorders>
          </w:tcPr>
          <w:p w:rsidR="00243EA0" w:rsidRPr="002633ED" w:rsidRDefault="00243EA0" w:rsidP="00B84C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ED">
              <w:rPr>
                <w:rFonts w:ascii="Times New Roman" w:hAnsi="Times New Roman" w:cs="Times New Roman"/>
                <w:sz w:val="24"/>
                <w:szCs w:val="24"/>
              </w:rPr>
              <w:t>Контроль и обобщение материала по теме «Простое предложение».</w:t>
            </w:r>
          </w:p>
        </w:tc>
        <w:tc>
          <w:tcPr>
            <w:tcW w:w="1531" w:type="dxa"/>
          </w:tcPr>
          <w:p w:rsidR="00243EA0" w:rsidRDefault="00243EA0" w:rsidP="00B84CF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43EA0" w:rsidRPr="007658B1" w:rsidTr="00243EA0">
        <w:tc>
          <w:tcPr>
            <w:tcW w:w="2093" w:type="dxa"/>
            <w:vMerge w:val="restart"/>
          </w:tcPr>
          <w:p w:rsidR="00243EA0" w:rsidRDefault="00243EA0" w:rsidP="00B84CF3">
            <w:pPr>
              <w:jc w:val="center"/>
              <w:rPr>
                <w:b/>
                <w:sz w:val="20"/>
                <w:szCs w:val="20"/>
              </w:rPr>
            </w:pPr>
            <w:r w:rsidRPr="00E4182A">
              <w:rPr>
                <w:rFonts w:ascii="Times New Roman" w:hAnsi="Times New Roman" w:cs="Times New Roman"/>
                <w:b/>
                <w:sz w:val="20"/>
                <w:szCs w:val="20"/>
              </w:rPr>
              <w:t>СЛОЖНОЕ ПРЕДЛОЖЕНИЕ (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21ч  + 4ч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рр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021" w:type="dxa"/>
          </w:tcPr>
          <w:p w:rsidR="00243EA0" w:rsidRPr="002633ED" w:rsidRDefault="00243EA0" w:rsidP="00B84CF3">
            <w:pPr>
              <w:pStyle w:val="10"/>
              <w:shd w:val="clear" w:color="auto" w:fill="auto"/>
              <w:spacing w:line="216" w:lineRule="exact"/>
              <w:ind w:left="6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39-40</w:t>
            </w:r>
          </w:p>
        </w:tc>
        <w:tc>
          <w:tcPr>
            <w:tcW w:w="6123" w:type="dxa"/>
          </w:tcPr>
          <w:p w:rsidR="00243EA0" w:rsidRPr="002633ED" w:rsidRDefault="00243EA0" w:rsidP="00B84CF3">
            <w:pPr>
              <w:pStyle w:val="10"/>
              <w:shd w:val="clear" w:color="auto" w:fill="auto"/>
              <w:spacing w:line="216" w:lineRule="exact"/>
              <w:ind w:left="60"/>
              <w:jc w:val="left"/>
              <w:rPr>
                <w:sz w:val="24"/>
                <w:szCs w:val="24"/>
              </w:rPr>
            </w:pPr>
            <w:r w:rsidRPr="002633ED">
              <w:rPr>
                <w:sz w:val="24"/>
                <w:szCs w:val="24"/>
              </w:rPr>
              <w:t>Сложные пред</w:t>
            </w:r>
            <w:r w:rsidRPr="002633ED">
              <w:rPr>
                <w:sz w:val="24"/>
                <w:szCs w:val="24"/>
              </w:rPr>
              <w:softHyphen/>
              <w:t>ложения, знаки препинания в сложносо</w:t>
            </w:r>
            <w:r w:rsidRPr="002633ED">
              <w:rPr>
                <w:sz w:val="24"/>
                <w:szCs w:val="24"/>
              </w:rPr>
              <w:softHyphen/>
              <w:t>чиненном предложении.</w:t>
            </w:r>
          </w:p>
        </w:tc>
        <w:tc>
          <w:tcPr>
            <w:tcW w:w="1531" w:type="dxa"/>
          </w:tcPr>
          <w:p w:rsidR="00243EA0" w:rsidRDefault="00243EA0" w:rsidP="00B84CF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43EA0" w:rsidRPr="007658B1" w:rsidTr="00243EA0">
        <w:tc>
          <w:tcPr>
            <w:tcW w:w="2093" w:type="dxa"/>
            <w:vMerge/>
          </w:tcPr>
          <w:p w:rsidR="00243EA0" w:rsidRDefault="00243EA0" w:rsidP="00B84CF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21" w:type="dxa"/>
          </w:tcPr>
          <w:p w:rsidR="00243EA0" w:rsidRPr="002633ED" w:rsidRDefault="00243EA0" w:rsidP="00B84CF3">
            <w:pPr>
              <w:pStyle w:val="10"/>
              <w:shd w:val="clear" w:color="auto" w:fill="auto"/>
              <w:spacing w:line="216" w:lineRule="exact"/>
              <w:ind w:left="6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41-42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EA0" w:rsidRPr="002633ED" w:rsidRDefault="00243EA0" w:rsidP="00B84CF3">
            <w:pPr>
              <w:pStyle w:val="10"/>
              <w:shd w:val="clear" w:color="auto" w:fill="auto"/>
              <w:spacing w:line="216" w:lineRule="exact"/>
              <w:ind w:left="60"/>
              <w:jc w:val="left"/>
              <w:rPr>
                <w:sz w:val="24"/>
                <w:szCs w:val="24"/>
              </w:rPr>
            </w:pPr>
            <w:r w:rsidRPr="002633ED">
              <w:rPr>
                <w:sz w:val="24"/>
                <w:szCs w:val="24"/>
              </w:rPr>
              <w:t>Знаки препи</w:t>
            </w:r>
            <w:r w:rsidRPr="002633ED">
              <w:rPr>
                <w:sz w:val="24"/>
                <w:szCs w:val="24"/>
              </w:rPr>
              <w:softHyphen/>
              <w:t>нания в слож</w:t>
            </w:r>
            <w:r w:rsidRPr="002633ED">
              <w:rPr>
                <w:sz w:val="24"/>
                <w:szCs w:val="24"/>
              </w:rPr>
              <w:softHyphen/>
              <w:t>ноподчинен</w:t>
            </w:r>
            <w:r w:rsidRPr="002633ED">
              <w:rPr>
                <w:sz w:val="24"/>
                <w:szCs w:val="24"/>
              </w:rPr>
              <w:softHyphen/>
              <w:t>ном предложе</w:t>
            </w:r>
            <w:r w:rsidRPr="002633ED">
              <w:rPr>
                <w:sz w:val="24"/>
                <w:szCs w:val="24"/>
              </w:rPr>
              <w:softHyphen/>
              <w:t>нии с одним придаточным.</w:t>
            </w:r>
          </w:p>
        </w:tc>
        <w:tc>
          <w:tcPr>
            <w:tcW w:w="1531" w:type="dxa"/>
          </w:tcPr>
          <w:p w:rsidR="00243EA0" w:rsidRDefault="00243EA0" w:rsidP="00B84CF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43EA0" w:rsidRPr="007658B1" w:rsidTr="00243EA0">
        <w:tc>
          <w:tcPr>
            <w:tcW w:w="2093" w:type="dxa"/>
            <w:vMerge/>
          </w:tcPr>
          <w:p w:rsidR="00243EA0" w:rsidRDefault="00243EA0" w:rsidP="00B84CF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21" w:type="dxa"/>
          </w:tcPr>
          <w:p w:rsidR="00243EA0" w:rsidRPr="002633ED" w:rsidRDefault="00243EA0" w:rsidP="00B84CF3">
            <w:pPr>
              <w:pStyle w:val="10"/>
              <w:shd w:val="clear" w:color="auto" w:fill="auto"/>
              <w:spacing w:line="216" w:lineRule="exact"/>
              <w:ind w:left="6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43-45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EA0" w:rsidRPr="002633ED" w:rsidRDefault="00243EA0" w:rsidP="00B84CF3">
            <w:pPr>
              <w:pStyle w:val="10"/>
              <w:shd w:val="clear" w:color="auto" w:fill="auto"/>
              <w:spacing w:line="216" w:lineRule="exact"/>
              <w:ind w:left="60"/>
              <w:jc w:val="left"/>
              <w:rPr>
                <w:sz w:val="24"/>
                <w:szCs w:val="24"/>
              </w:rPr>
            </w:pPr>
            <w:r w:rsidRPr="002633ED">
              <w:rPr>
                <w:sz w:val="24"/>
                <w:szCs w:val="24"/>
              </w:rPr>
              <w:t>Знаки препи</w:t>
            </w:r>
            <w:r w:rsidRPr="002633ED">
              <w:rPr>
                <w:sz w:val="24"/>
                <w:szCs w:val="24"/>
              </w:rPr>
              <w:softHyphen/>
              <w:t>нания в слож</w:t>
            </w:r>
            <w:r w:rsidRPr="002633ED">
              <w:rPr>
                <w:sz w:val="24"/>
                <w:szCs w:val="24"/>
              </w:rPr>
              <w:softHyphen/>
              <w:t>ноподчинен</w:t>
            </w:r>
            <w:r w:rsidRPr="002633ED">
              <w:rPr>
                <w:sz w:val="24"/>
                <w:szCs w:val="24"/>
              </w:rPr>
              <w:softHyphen/>
              <w:t>ном предложе</w:t>
            </w:r>
            <w:r w:rsidRPr="002633ED">
              <w:rPr>
                <w:sz w:val="24"/>
                <w:szCs w:val="24"/>
              </w:rPr>
              <w:softHyphen/>
              <w:t>нии с нес</w:t>
            </w:r>
            <w:r w:rsidRPr="002633ED">
              <w:rPr>
                <w:sz w:val="24"/>
                <w:szCs w:val="24"/>
              </w:rPr>
              <w:softHyphen/>
              <w:t>колькими при</w:t>
            </w:r>
            <w:r w:rsidRPr="002633ED">
              <w:rPr>
                <w:sz w:val="24"/>
                <w:szCs w:val="24"/>
              </w:rPr>
              <w:softHyphen/>
              <w:t>даточными.</w:t>
            </w:r>
          </w:p>
          <w:p w:rsidR="00243EA0" w:rsidRPr="002633ED" w:rsidRDefault="00243EA0" w:rsidP="00B84CF3">
            <w:pPr>
              <w:pStyle w:val="10"/>
              <w:shd w:val="clear" w:color="auto" w:fill="auto"/>
              <w:spacing w:line="216" w:lineRule="exact"/>
              <w:ind w:left="60"/>
              <w:jc w:val="left"/>
              <w:rPr>
                <w:sz w:val="24"/>
                <w:szCs w:val="24"/>
              </w:rPr>
            </w:pPr>
            <w:r w:rsidRPr="002633ED">
              <w:rPr>
                <w:sz w:val="24"/>
                <w:szCs w:val="24"/>
              </w:rPr>
              <w:t>Словарный диктант.</w:t>
            </w:r>
          </w:p>
        </w:tc>
        <w:tc>
          <w:tcPr>
            <w:tcW w:w="1531" w:type="dxa"/>
          </w:tcPr>
          <w:p w:rsidR="00243EA0" w:rsidRDefault="00243EA0" w:rsidP="00B84CF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243EA0" w:rsidRPr="007658B1" w:rsidTr="00243EA0">
        <w:tc>
          <w:tcPr>
            <w:tcW w:w="2093" w:type="dxa"/>
            <w:vMerge/>
          </w:tcPr>
          <w:p w:rsidR="00243EA0" w:rsidRDefault="00243EA0" w:rsidP="00B84CF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21" w:type="dxa"/>
          </w:tcPr>
          <w:p w:rsidR="00243EA0" w:rsidRPr="002633ED" w:rsidRDefault="00243EA0" w:rsidP="00B84CF3">
            <w:pPr>
              <w:pStyle w:val="10"/>
              <w:spacing w:line="216" w:lineRule="exact"/>
              <w:ind w:left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46-47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EA0" w:rsidRPr="002633ED" w:rsidRDefault="00243EA0" w:rsidP="00B84CF3">
            <w:pPr>
              <w:pStyle w:val="10"/>
              <w:spacing w:line="216" w:lineRule="exact"/>
              <w:ind w:left="60"/>
              <w:rPr>
                <w:sz w:val="24"/>
                <w:szCs w:val="24"/>
              </w:rPr>
            </w:pPr>
            <w:r w:rsidRPr="002633ED">
              <w:rPr>
                <w:sz w:val="24"/>
                <w:szCs w:val="24"/>
              </w:rPr>
              <w:t>Тип речи рассуждение. Композиция. Обучение написанию сочинения-рассуждения на морально-этическую тему</w:t>
            </w:r>
          </w:p>
        </w:tc>
        <w:tc>
          <w:tcPr>
            <w:tcW w:w="1531" w:type="dxa"/>
          </w:tcPr>
          <w:p w:rsidR="00243EA0" w:rsidRDefault="00243EA0" w:rsidP="00B84CF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43EA0" w:rsidRPr="007658B1" w:rsidTr="00243EA0">
        <w:tc>
          <w:tcPr>
            <w:tcW w:w="2093" w:type="dxa"/>
            <w:vMerge/>
          </w:tcPr>
          <w:p w:rsidR="00243EA0" w:rsidRDefault="00243EA0" w:rsidP="00B84CF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21" w:type="dxa"/>
          </w:tcPr>
          <w:p w:rsidR="00243EA0" w:rsidRPr="002633ED" w:rsidRDefault="00243EA0" w:rsidP="00B84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48-49</w:t>
            </w:r>
          </w:p>
        </w:tc>
        <w:tc>
          <w:tcPr>
            <w:tcW w:w="6123" w:type="dxa"/>
          </w:tcPr>
          <w:p w:rsidR="00243EA0" w:rsidRPr="002633ED" w:rsidRDefault="00243EA0" w:rsidP="00B84C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ED">
              <w:rPr>
                <w:sz w:val="24"/>
                <w:szCs w:val="24"/>
              </w:rPr>
              <w:t>Знаки препи</w:t>
            </w:r>
            <w:r w:rsidRPr="002633ED">
              <w:rPr>
                <w:sz w:val="24"/>
                <w:szCs w:val="24"/>
              </w:rPr>
              <w:softHyphen/>
              <w:t>нания в бессо</w:t>
            </w:r>
            <w:r w:rsidRPr="002633ED">
              <w:rPr>
                <w:sz w:val="24"/>
                <w:szCs w:val="24"/>
              </w:rPr>
              <w:softHyphen/>
              <w:t>юзном слож</w:t>
            </w:r>
            <w:r w:rsidRPr="002633ED">
              <w:rPr>
                <w:sz w:val="24"/>
                <w:szCs w:val="24"/>
              </w:rPr>
              <w:softHyphen/>
              <w:t>ном предложе</w:t>
            </w:r>
            <w:r w:rsidRPr="002633ED">
              <w:rPr>
                <w:sz w:val="24"/>
                <w:szCs w:val="24"/>
              </w:rPr>
              <w:softHyphen/>
              <w:t>нии</w:t>
            </w:r>
          </w:p>
        </w:tc>
        <w:tc>
          <w:tcPr>
            <w:tcW w:w="1531" w:type="dxa"/>
          </w:tcPr>
          <w:p w:rsidR="00243EA0" w:rsidRDefault="00243EA0" w:rsidP="00B84CF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43EA0" w:rsidRPr="007658B1" w:rsidTr="00243EA0">
        <w:tc>
          <w:tcPr>
            <w:tcW w:w="2093" w:type="dxa"/>
            <w:vMerge/>
          </w:tcPr>
          <w:p w:rsidR="00243EA0" w:rsidRDefault="00243EA0" w:rsidP="00B84CF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21" w:type="dxa"/>
          </w:tcPr>
          <w:p w:rsidR="00243EA0" w:rsidRPr="002633ED" w:rsidRDefault="00243EA0" w:rsidP="00B84CF3">
            <w:pPr>
              <w:pStyle w:val="10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50-52</w:t>
            </w:r>
          </w:p>
        </w:tc>
        <w:tc>
          <w:tcPr>
            <w:tcW w:w="6123" w:type="dxa"/>
          </w:tcPr>
          <w:p w:rsidR="00243EA0" w:rsidRPr="002633ED" w:rsidRDefault="00243EA0" w:rsidP="00B84CF3">
            <w:pPr>
              <w:pStyle w:val="10"/>
              <w:shd w:val="clear" w:color="auto" w:fill="auto"/>
              <w:rPr>
                <w:sz w:val="24"/>
                <w:szCs w:val="24"/>
              </w:rPr>
            </w:pPr>
            <w:r w:rsidRPr="002633ED">
              <w:rPr>
                <w:sz w:val="24"/>
                <w:szCs w:val="24"/>
              </w:rPr>
              <w:t>Сложные пред</w:t>
            </w:r>
            <w:r w:rsidRPr="002633ED">
              <w:rPr>
                <w:sz w:val="24"/>
                <w:szCs w:val="24"/>
              </w:rPr>
              <w:softHyphen/>
              <w:t>ложения с раз</w:t>
            </w:r>
            <w:r w:rsidRPr="002633ED">
              <w:rPr>
                <w:sz w:val="24"/>
                <w:szCs w:val="24"/>
              </w:rPr>
              <w:softHyphen/>
              <w:t>ными видами связи.</w:t>
            </w:r>
          </w:p>
        </w:tc>
        <w:tc>
          <w:tcPr>
            <w:tcW w:w="1531" w:type="dxa"/>
          </w:tcPr>
          <w:p w:rsidR="00243EA0" w:rsidRDefault="00243EA0" w:rsidP="00B84CF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243EA0" w:rsidRPr="007658B1" w:rsidTr="00243EA0">
        <w:tc>
          <w:tcPr>
            <w:tcW w:w="2093" w:type="dxa"/>
            <w:vMerge/>
          </w:tcPr>
          <w:p w:rsidR="00243EA0" w:rsidRDefault="00243EA0" w:rsidP="00B84CF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21" w:type="dxa"/>
          </w:tcPr>
          <w:p w:rsidR="00243EA0" w:rsidRPr="002633ED" w:rsidRDefault="00243EA0" w:rsidP="00B84CF3">
            <w:pPr>
              <w:pStyle w:val="10"/>
              <w:shd w:val="clear" w:color="auto" w:fill="auto"/>
              <w:spacing w:line="21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53-54</w:t>
            </w:r>
          </w:p>
        </w:tc>
        <w:tc>
          <w:tcPr>
            <w:tcW w:w="6123" w:type="dxa"/>
          </w:tcPr>
          <w:p w:rsidR="00243EA0" w:rsidRPr="002633ED" w:rsidRDefault="00243EA0" w:rsidP="00B84CF3">
            <w:pPr>
              <w:pStyle w:val="10"/>
              <w:shd w:val="clear" w:color="auto" w:fill="auto"/>
              <w:spacing w:line="216" w:lineRule="exact"/>
              <w:rPr>
                <w:sz w:val="24"/>
                <w:szCs w:val="24"/>
              </w:rPr>
            </w:pPr>
            <w:r w:rsidRPr="002633ED">
              <w:rPr>
                <w:sz w:val="24"/>
                <w:szCs w:val="24"/>
              </w:rPr>
              <w:t>Способы пере</w:t>
            </w:r>
            <w:r w:rsidRPr="002633ED">
              <w:rPr>
                <w:sz w:val="24"/>
                <w:szCs w:val="24"/>
              </w:rPr>
              <w:softHyphen/>
              <w:t>дачи чужой ре</w:t>
            </w:r>
            <w:r w:rsidRPr="002633ED">
              <w:rPr>
                <w:sz w:val="24"/>
                <w:szCs w:val="24"/>
              </w:rPr>
              <w:softHyphen/>
              <w:t>чи.</w:t>
            </w:r>
          </w:p>
          <w:p w:rsidR="00243EA0" w:rsidRPr="002633ED" w:rsidRDefault="00243EA0" w:rsidP="00B84CF3">
            <w:pPr>
              <w:pStyle w:val="10"/>
              <w:shd w:val="clear" w:color="auto" w:fill="auto"/>
              <w:spacing w:line="216" w:lineRule="exact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1531" w:type="dxa"/>
          </w:tcPr>
          <w:p w:rsidR="00243EA0" w:rsidRDefault="00243EA0" w:rsidP="00B84CF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43EA0" w:rsidRPr="007658B1" w:rsidTr="00243EA0">
        <w:tc>
          <w:tcPr>
            <w:tcW w:w="2093" w:type="dxa"/>
            <w:vMerge/>
          </w:tcPr>
          <w:p w:rsidR="00243EA0" w:rsidRDefault="00243EA0" w:rsidP="00B84CF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21" w:type="dxa"/>
          </w:tcPr>
          <w:p w:rsidR="00243EA0" w:rsidRPr="002633ED" w:rsidRDefault="00243EA0" w:rsidP="00B84CF3">
            <w:pPr>
              <w:pStyle w:val="10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55-56</w:t>
            </w:r>
          </w:p>
        </w:tc>
        <w:tc>
          <w:tcPr>
            <w:tcW w:w="6123" w:type="dxa"/>
          </w:tcPr>
          <w:p w:rsidR="00243EA0" w:rsidRPr="002633ED" w:rsidRDefault="00243EA0" w:rsidP="00B84CF3">
            <w:pPr>
              <w:pStyle w:val="10"/>
              <w:shd w:val="clear" w:color="auto" w:fill="auto"/>
              <w:rPr>
                <w:sz w:val="24"/>
                <w:szCs w:val="24"/>
              </w:rPr>
            </w:pPr>
            <w:r w:rsidRPr="002633ED">
              <w:rPr>
                <w:sz w:val="24"/>
                <w:szCs w:val="24"/>
              </w:rPr>
              <w:t>Знаки препи</w:t>
            </w:r>
            <w:r w:rsidRPr="002633ED">
              <w:rPr>
                <w:sz w:val="24"/>
                <w:szCs w:val="24"/>
              </w:rPr>
              <w:softHyphen/>
              <w:t>нания при ци</w:t>
            </w:r>
            <w:r w:rsidRPr="002633ED">
              <w:rPr>
                <w:sz w:val="24"/>
                <w:szCs w:val="24"/>
              </w:rPr>
              <w:softHyphen/>
              <w:t>татах.</w:t>
            </w:r>
          </w:p>
        </w:tc>
        <w:tc>
          <w:tcPr>
            <w:tcW w:w="1531" w:type="dxa"/>
          </w:tcPr>
          <w:p w:rsidR="00243EA0" w:rsidRDefault="00243EA0" w:rsidP="00B84CF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43EA0" w:rsidRPr="007658B1" w:rsidTr="00243EA0">
        <w:tc>
          <w:tcPr>
            <w:tcW w:w="2093" w:type="dxa"/>
            <w:vMerge/>
          </w:tcPr>
          <w:p w:rsidR="00243EA0" w:rsidRDefault="00243EA0" w:rsidP="00B84CF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21" w:type="dxa"/>
          </w:tcPr>
          <w:p w:rsidR="00243EA0" w:rsidRPr="002633ED" w:rsidRDefault="00243EA0" w:rsidP="00B84CF3">
            <w:pPr>
              <w:pStyle w:val="10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57-59</w:t>
            </w:r>
          </w:p>
        </w:tc>
        <w:tc>
          <w:tcPr>
            <w:tcW w:w="6123" w:type="dxa"/>
          </w:tcPr>
          <w:p w:rsidR="00243EA0" w:rsidRPr="002633ED" w:rsidRDefault="00243EA0" w:rsidP="00B84CF3">
            <w:pPr>
              <w:pStyle w:val="10"/>
              <w:shd w:val="clear" w:color="auto" w:fill="auto"/>
              <w:rPr>
                <w:sz w:val="24"/>
                <w:szCs w:val="24"/>
              </w:rPr>
            </w:pPr>
            <w:r w:rsidRPr="002633ED">
              <w:rPr>
                <w:sz w:val="24"/>
                <w:szCs w:val="24"/>
              </w:rPr>
              <w:t>Сочетание зна</w:t>
            </w:r>
            <w:r w:rsidRPr="002633ED">
              <w:rPr>
                <w:sz w:val="24"/>
                <w:szCs w:val="24"/>
              </w:rPr>
              <w:softHyphen/>
              <w:t>ков препина</w:t>
            </w:r>
            <w:r w:rsidRPr="002633ED">
              <w:rPr>
                <w:sz w:val="24"/>
                <w:szCs w:val="24"/>
              </w:rPr>
              <w:softHyphen/>
              <w:t>ния.</w:t>
            </w:r>
          </w:p>
          <w:p w:rsidR="00243EA0" w:rsidRPr="002633ED" w:rsidRDefault="00243EA0" w:rsidP="00B84CF3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633E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Комплексный анализ текста.</w:t>
            </w:r>
          </w:p>
        </w:tc>
        <w:tc>
          <w:tcPr>
            <w:tcW w:w="1531" w:type="dxa"/>
          </w:tcPr>
          <w:p w:rsidR="00243EA0" w:rsidRDefault="00243EA0" w:rsidP="00B84CF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243EA0" w:rsidRPr="007658B1" w:rsidTr="00243EA0">
        <w:tc>
          <w:tcPr>
            <w:tcW w:w="2093" w:type="dxa"/>
            <w:vMerge/>
          </w:tcPr>
          <w:p w:rsidR="00243EA0" w:rsidRDefault="00243EA0" w:rsidP="00B84CF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21" w:type="dxa"/>
          </w:tcPr>
          <w:p w:rsidR="00243EA0" w:rsidRPr="002633ED" w:rsidRDefault="00243EA0" w:rsidP="00B84CF3">
            <w:pPr>
              <w:pStyle w:val="10"/>
              <w:shd w:val="clear" w:color="auto" w:fill="auto"/>
              <w:ind w:left="8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60-61</w:t>
            </w:r>
          </w:p>
        </w:tc>
        <w:tc>
          <w:tcPr>
            <w:tcW w:w="6123" w:type="dxa"/>
          </w:tcPr>
          <w:p w:rsidR="00243EA0" w:rsidRPr="002633ED" w:rsidRDefault="00243EA0" w:rsidP="00B84CF3">
            <w:pPr>
              <w:pStyle w:val="10"/>
              <w:shd w:val="clear" w:color="auto" w:fill="auto"/>
              <w:ind w:left="80"/>
              <w:jc w:val="left"/>
              <w:rPr>
                <w:sz w:val="24"/>
                <w:szCs w:val="24"/>
              </w:rPr>
            </w:pPr>
            <w:r w:rsidRPr="002633ED">
              <w:rPr>
                <w:sz w:val="24"/>
                <w:szCs w:val="24"/>
              </w:rPr>
              <w:t>Авторская пунктуация. Контроль и обобщение материала по теме «Сложное предложение».</w:t>
            </w:r>
          </w:p>
        </w:tc>
        <w:tc>
          <w:tcPr>
            <w:tcW w:w="1531" w:type="dxa"/>
          </w:tcPr>
          <w:p w:rsidR="00243EA0" w:rsidRDefault="00243EA0" w:rsidP="00B84CF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43EA0" w:rsidRPr="007658B1" w:rsidTr="00243EA0">
        <w:tc>
          <w:tcPr>
            <w:tcW w:w="2093" w:type="dxa"/>
            <w:vMerge/>
          </w:tcPr>
          <w:p w:rsidR="00243EA0" w:rsidRDefault="00243EA0" w:rsidP="00B84CF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21" w:type="dxa"/>
          </w:tcPr>
          <w:p w:rsidR="00243EA0" w:rsidRPr="002633ED" w:rsidRDefault="00243EA0" w:rsidP="00B84CF3">
            <w:pPr>
              <w:pStyle w:val="10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62-63</w:t>
            </w:r>
          </w:p>
        </w:tc>
        <w:tc>
          <w:tcPr>
            <w:tcW w:w="6123" w:type="dxa"/>
            <w:tcBorders>
              <w:bottom w:val="single" w:sz="4" w:space="0" w:color="auto"/>
            </w:tcBorders>
          </w:tcPr>
          <w:p w:rsidR="00243EA0" w:rsidRPr="002633ED" w:rsidRDefault="00243EA0" w:rsidP="00B84CF3">
            <w:pPr>
              <w:pStyle w:val="10"/>
              <w:shd w:val="clear" w:color="auto" w:fill="auto"/>
              <w:rPr>
                <w:sz w:val="24"/>
                <w:szCs w:val="24"/>
              </w:rPr>
            </w:pPr>
            <w:r w:rsidRPr="002633ED">
              <w:rPr>
                <w:sz w:val="24"/>
                <w:szCs w:val="24"/>
              </w:rPr>
              <w:t>Культура речи. Ораторское</w:t>
            </w:r>
          </w:p>
          <w:p w:rsidR="00243EA0" w:rsidRPr="002633ED" w:rsidRDefault="00243EA0" w:rsidP="00B84CF3">
            <w:pPr>
              <w:pStyle w:val="1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2633ED">
              <w:rPr>
                <w:sz w:val="24"/>
                <w:szCs w:val="24"/>
              </w:rPr>
              <w:t>мастерство. Стилистика.</w:t>
            </w:r>
          </w:p>
        </w:tc>
        <w:tc>
          <w:tcPr>
            <w:tcW w:w="1531" w:type="dxa"/>
          </w:tcPr>
          <w:p w:rsidR="00243EA0" w:rsidRDefault="00243EA0" w:rsidP="00B84CF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43EA0" w:rsidRPr="007658B1" w:rsidTr="00243EA0">
        <w:trPr>
          <w:trHeight w:val="221"/>
        </w:trPr>
        <w:tc>
          <w:tcPr>
            <w:tcW w:w="2093" w:type="dxa"/>
            <w:vMerge w:val="restart"/>
          </w:tcPr>
          <w:p w:rsidR="00243EA0" w:rsidRDefault="00243EA0" w:rsidP="00B84C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</w:t>
            </w:r>
          </w:p>
          <w:p w:rsidR="00243EA0" w:rsidRDefault="00243EA0" w:rsidP="00B84CF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( 5ч)</w:t>
            </w:r>
          </w:p>
        </w:tc>
        <w:tc>
          <w:tcPr>
            <w:tcW w:w="1021" w:type="dxa"/>
          </w:tcPr>
          <w:p w:rsidR="00243EA0" w:rsidRDefault="00243EA0" w:rsidP="00B84CF3">
            <w:pPr>
              <w:pStyle w:val="1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64-65</w:t>
            </w:r>
          </w:p>
        </w:tc>
        <w:tc>
          <w:tcPr>
            <w:tcW w:w="6123" w:type="dxa"/>
          </w:tcPr>
          <w:p w:rsidR="00243EA0" w:rsidRPr="002633ED" w:rsidRDefault="00243EA0" w:rsidP="00B84CF3">
            <w:pPr>
              <w:pStyle w:val="10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 по итогам года.</w:t>
            </w:r>
          </w:p>
        </w:tc>
        <w:tc>
          <w:tcPr>
            <w:tcW w:w="1531" w:type="dxa"/>
          </w:tcPr>
          <w:p w:rsidR="00243EA0" w:rsidRDefault="00243EA0" w:rsidP="00B84CF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43EA0" w:rsidRPr="007658B1" w:rsidTr="00243EA0">
        <w:tc>
          <w:tcPr>
            <w:tcW w:w="2093" w:type="dxa"/>
            <w:vMerge/>
          </w:tcPr>
          <w:p w:rsidR="00243EA0" w:rsidRDefault="00243EA0" w:rsidP="00B84CF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21" w:type="dxa"/>
          </w:tcPr>
          <w:p w:rsidR="00243EA0" w:rsidRPr="002633ED" w:rsidRDefault="00243EA0" w:rsidP="00B84C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66-68</w:t>
            </w:r>
          </w:p>
        </w:tc>
        <w:tc>
          <w:tcPr>
            <w:tcW w:w="6123" w:type="dxa"/>
          </w:tcPr>
          <w:p w:rsidR="00243EA0" w:rsidRPr="002633ED" w:rsidRDefault="00243EA0" w:rsidP="00B84C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3ED">
              <w:rPr>
                <w:sz w:val="24"/>
                <w:szCs w:val="24"/>
              </w:rPr>
              <w:t>Повторение курса 10-11 класс.</w:t>
            </w:r>
          </w:p>
        </w:tc>
        <w:tc>
          <w:tcPr>
            <w:tcW w:w="1531" w:type="dxa"/>
          </w:tcPr>
          <w:p w:rsidR="00243EA0" w:rsidRDefault="00243EA0" w:rsidP="00B84CF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</w:tbl>
    <w:p w:rsidR="007B57A4" w:rsidRPr="00CC6C93" w:rsidRDefault="007B57A4" w:rsidP="007B57A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B57A4" w:rsidRPr="007B57A4" w:rsidRDefault="007B57A4" w:rsidP="007B57A4">
      <w:pPr>
        <w:pStyle w:val="a4"/>
        <w:shd w:val="clear" w:color="auto" w:fill="FFFFFF"/>
        <w:spacing w:line="276" w:lineRule="auto"/>
        <w:jc w:val="center"/>
        <w:rPr>
          <w:color w:val="000000"/>
        </w:rPr>
      </w:pPr>
    </w:p>
    <w:p w:rsidR="0082043B" w:rsidRPr="007B57A4" w:rsidRDefault="0082043B" w:rsidP="007B57A4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82043B" w:rsidRPr="007B57A4" w:rsidSect="00A302A2">
      <w:pgSz w:w="11906" w:h="16838"/>
      <w:pgMar w:top="720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28E8"/>
    <w:rsid w:val="00243EA0"/>
    <w:rsid w:val="007B57A4"/>
    <w:rsid w:val="0082043B"/>
    <w:rsid w:val="009A2C51"/>
    <w:rsid w:val="00A302A2"/>
    <w:rsid w:val="00B62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35F90C5-A542-454A-B993-CFA8110BE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57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B57A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7B57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link w:val="a6"/>
    <w:uiPriority w:val="1"/>
    <w:qFormat/>
    <w:rsid w:val="007B57A4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7B57A4"/>
  </w:style>
  <w:style w:type="table" w:customStyle="1" w:styleId="1">
    <w:name w:val="Сетка таблицы1"/>
    <w:basedOn w:val="a1"/>
    <w:next w:val="a3"/>
    <w:uiPriority w:val="59"/>
    <w:rsid w:val="007B57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Основной текст_"/>
    <w:basedOn w:val="a0"/>
    <w:link w:val="10"/>
    <w:rsid w:val="007B57A4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10">
    <w:name w:val="Основной текст1"/>
    <w:basedOn w:val="a"/>
    <w:link w:val="a7"/>
    <w:rsid w:val="007B57A4"/>
    <w:pPr>
      <w:shd w:val="clear" w:color="auto" w:fill="FFFFFF"/>
      <w:spacing w:after="0" w:line="221" w:lineRule="exact"/>
      <w:jc w:val="both"/>
    </w:pPr>
    <w:rPr>
      <w:rFonts w:ascii="Times New Roman" w:eastAsia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857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1665</Words>
  <Characters>9494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72yal-010-003</cp:lastModifiedBy>
  <cp:revision>2</cp:revision>
  <dcterms:created xsi:type="dcterms:W3CDTF">2020-10-28T09:59:00Z</dcterms:created>
  <dcterms:modified xsi:type="dcterms:W3CDTF">2020-10-28T09:59:00Z</dcterms:modified>
</cp:coreProperties>
</file>