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069" w:rsidRDefault="002C1069" w:rsidP="002C1069">
      <w:pPr>
        <w:pStyle w:val="a6"/>
        <w:shd w:val="clear" w:color="auto" w:fill="FFFFFF"/>
        <w:ind w:left="0"/>
        <w:jc w:val="both"/>
        <w:rPr>
          <w:lang w:bidi="ar-SA"/>
        </w:rPr>
      </w:pPr>
      <w:r>
        <w:rPr>
          <w:b/>
        </w:rPr>
        <w:t>Аннотация к рабочей программе по математике, 5 класс.</w:t>
      </w:r>
    </w:p>
    <w:p w:rsidR="002C1069" w:rsidRDefault="002C1069" w:rsidP="002C1069">
      <w:pPr>
        <w:tabs>
          <w:tab w:val="left" w:pos="7230"/>
        </w:tabs>
        <w:ind w:left="1068"/>
        <w:jc w:val="both"/>
      </w:pPr>
      <w:r>
        <w:t xml:space="preserve">Рабочая программа по математике для обучающихся 5класса составлена на основе </w:t>
      </w:r>
      <w:r>
        <w:rPr>
          <w:iCs/>
        </w:rPr>
        <w:t xml:space="preserve">требований Федерального государственного образовательного стандарта основного общего образования, предъявляемых к результатам освоения основной образовательной программы                                  (Приказ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iCs/>
          </w:rPr>
          <w:t>2010 г</w:t>
        </w:r>
      </w:smartTag>
      <w:r>
        <w:rPr>
          <w:iCs/>
        </w:rPr>
        <w:t xml:space="preserve">. № 1897 «Об утверждении федерального государственного образовательного стандарта основного общего образования» с изменениями и дополнениями Приказом Минобрнауки России от 29 декабря </w:t>
      </w:r>
      <w:smartTag w:uri="urn:schemas-microsoft-com:office:smarttags" w:element="metricconverter">
        <w:smartTagPr>
          <w:attr w:name="ProductID" w:val="2014 г"/>
        </w:smartTagPr>
        <w:r>
          <w:rPr>
            <w:iCs/>
          </w:rPr>
          <w:t>2014 г</w:t>
        </w:r>
      </w:smartTag>
      <w:r>
        <w:rPr>
          <w:iCs/>
        </w:rPr>
        <w:t xml:space="preserve">. № 1644); </w:t>
      </w:r>
      <w:r>
        <w:t>приказа Министерства образования и науки РФ №1577 от 31 декабря 2015 г.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1897, примерной основной образовательной программы основного общего образования, одобренной Федеральным учебно-методическим объединением по общему образованию (протокол от 8 апреля 2015 года № 1/15), основной образовательной программы  основного общего образования  МАОУ Петелинская СОШ ; примерной программы  по математике - математика 7-9 класс. – (Стандарты второго поколения)</w:t>
      </w:r>
    </w:p>
    <w:p w:rsidR="002C1069" w:rsidRDefault="002C1069" w:rsidP="002C1069">
      <w:pPr>
        <w:pStyle w:val="a4"/>
        <w:ind w:firstLine="540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ru-RU"/>
        </w:rPr>
        <w:t xml:space="preserve">В соответствии с учебным планом МАОУ «Петелинская СОШ» на изучение математики в 5 классе отводится 170 часов в год из расчёта 5 </w:t>
      </w:r>
      <w:proofErr w:type="gramStart"/>
      <w:r>
        <w:rPr>
          <w:rFonts w:ascii="Times New Roman" w:hAnsi="Times New Roman"/>
          <w:bCs/>
          <w:sz w:val="24"/>
          <w:szCs w:val="24"/>
          <w:lang w:eastAsia="ru-RU"/>
        </w:rPr>
        <w:t>часов  в</w:t>
      </w:r>
      <w:proofErr w:type="gramEnd"/>
      <w:r>
        <w:rPr>
          <w:rFonts w:ascii="Times New Roman" w:hAnsi="Times New Roman"/>
          <w:bCs/>
          <w:sz w:val="24"/>
          <w:szCs w:val="24"/>
          <w:lang w:eastAsia="ru-RU"/>
        </w:rPr>
        <w:t xml:space="preserve"> неделю, </w:t>
      </w:r>
      <w:r>
        <w:rPr>
          <w:rFonts w:ascii="Times New Roman" w:hAnsi="Times New Roman"/>
          <w:sz w:val="24"/>
          <w:szCs w:val="24"/>
        </w:rPr>
        <w:t>34  учебных недели.</w:t>
      </w:r>
    </w:p>
    <w:p w:rsidR="002C1069" w:rsidRDefault="002C1069" w:rsidP="002C1069">
      <w:pPr>
        <w:tabs>
          <w:tab w:val="left" w:pos="4500"/>
          <w:tab w:val="left" w:pos="9180"/>
          <w:tab w:val="left" w:pos="9360"/>
        </w:tabs>
        <w:jc w:val="center"/>
        <w:rPr>
          <w:b/>
          <w:szCs w:val="24"/>
          <w:lang w:eastAsia="ar-SA"/>
        </w:rPr>
      </w:pPr>
    </w:p>
    <w:p w:rsidR="002C1069" w:rsidRDefault="002C1069" w:rsidP="002C1069">
      <w:pPr>
        <w:rPr>
          <w:sz w:val="24"/>
        </w:rPr>
      </w:pPr>
      <w:proofErr w:type="gramStart"/>
      <w:r>
        <w:rPr>
          <w:b/>
        </w:rPr>
        <w:t>УМК:</w:t>
      </w:r>
      <w:r>
        <w:t xml:space="preserve">   </w:t>
      </w:r>
      <w:proofErr w:type="gramEnd"/>
      <w:r>
        <w:t xml:space="preserve">Мерзляк А.Г.     Математика 5 класс: учебник для учащихся общеобразовательных организаций/ А.Г. Мерзляк, </w:t>
      </w:r>
      <w:proofErr w:type="spellStart"/>
      <w:r>
        <w:t>В.Б.Полонский</w:t>
      </w:r>
      <w:proofErr w:type="spellEnd"/>
      <w:r>
        <w:t xml:space="preserve">, </w:t>
      </w:r>
      <w:proofErr w:type="spellStart"/>
      <w:proofErr w:type="gramStart"/>
      <w:r>
        <w:t>М.С.Якир</w:t>
      </w:r>
      <w:proofErr w:type="spellEnd"/>
      <w:r>
        <w:t>.-</w:t>
      </w:r>
      <w:proofErr w:type="gramEnd"/>
      <w:r>
        <w:t xml:space="preserve"> 2-е изд., </w:t>
      </w:r>
      <w:proofErr w:type="spellStart"/>
      <w:r>
        <w:t>перераб</w:t>
      </w:r>
      <w:proofErr w:type="spellEnd"/>
      <w:r>
        <w:t xml:space="preserve">.- М.: </w:t>
      </w:r>
      <w:proofErr w:type="spellStart"/>
      <w:r>
        <w:t>Вентана</w:t>
      </w:r>
      <w:proofErr w:type="spellEnd"/>
      <w:r>
        <w:t>-Граф, 2017. – 304с.: ил.</w:t>
      </w:r>
    </w:p>
    <w:p w:rsidR="002C1069" w:rsidRDefault="002C1069" w:rsidP="002C1069">
      <w:pPr>
        <w:tabs>
          <w:tab w:val="left" w:pos="4020"/>
        </w:tabs>
        <w:rPr>
          <w:szCs w:val="24"/>
        </w:rPr>
      </w:pPr>
    </w:p>
    <w:p w:rsidR="00BC0987" w:rsidRDefault="00BC0987">
      <w:bookmarkStart w:id="0" w:name="_GoBack"/>
      <w:bookmarkEnd w:id="0"/>
    </w:p>
    <w:sectPr w:rsidR="00BC09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8DB"/>
    <w:rsid w:val="002C1069"/>
    <w:rsid w:val="009808DB"/>
    <w:rsid w:val="00BC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E7AFB6-C8AB-47A2-ABA9-8C9474C7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C1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2C1069"/>
    <w:rPr>
      <w:rFonts w:ascii="Calibri" w:eastAsia="Calibri" w:hAnsi="Calibri" w:cs="Times New Roman"/>
    </w:rPr>
  </w:style>
  <w:style w:type="paragraph" w:styleId="a4">
    <w:name w:val="No Spacing"/>
    <w:link w:val="a3"/>
    <w:uiPriority w:val="99"/>
    <w:qFormat/>
    <w:rsid w:val="002C106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Абзац списка Знак"/>
    <w:link w:val="a6"/>
    <w:locked/>
    <w:rsid w:val="002C1069"/>
    <w:rPr>
      <w:rFonts w:ascii="Times New Roman" w:eastAsia="Times New Roman" w:hAnsi="Times New Roman" w:cs="Times New Roman"/>
      <w:lang w:eastAsia="ru-RU" w:bidi="ru-RU"/>
    </w:rPr>
  </w:style>
  <w:style w:type="paragraph" w:styleId="a6">
    <w:name w:val="List Paragraph"/>
    <w:basedOn w:val="a"/>
    <w:link w:val="a5"/>
    <w:qFormat/>
    <w:rsid w:val="002C1069"/>
    <w:pPr>
      <w:ind w:left="1522" w:hanging="7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4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2020-02-10T08:28:00Z</dcterms:created>
  <dcterms:modified xsi:type="dcterms:W3CDTF">2020-02-10T08:28:00Z</dcterms:modified>
</cp:coreProperties>
</file>