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52" w:rsidRDefault="00F36352" w:rsidP="00F36352">
      <w:pPr>
        <w:tabs>
          <w:tab w:val="left" w:pos="495"/>
        </w:tabs>
        <w:autoSpaceDE w:val="0"/>
        <w:autoSpaceDN w:val="0"/>
        <w:adjustRightInd w:val="0"/>
        <w:spacing w:after="0" w:line="226" w:lineRule="atLeast"/>
        <w:jc w:val="center"/>
        <w:rPr>
          <w:rFonts w:ascii="Times New Roman" w:eastAsia="Droid Sans Fallback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Droid Sans Fallback" w:hAnsi="Times New Roman" w:cs="Times New Roman"/>
          <w:b/>
          <w:sz w:val="24"/>
          <w:szCs w:val="24"/>
        </w:rPr>
        <w:t>Аннотация к рабочей программе по биологии 9 класс.</w:t>
      </w:r>
    </w:p>
    <w:p w:rsidR="00F36352" w:rsidRDefault="00F36352" w:rsidP="00F363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9 класса составлена на основе </w:t>
      </w:r>
      <w:r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примерной программы для общеобразовательных учреждений к комплекту учебников, созданных под руководством </w:t>
      </w:r>
      <w:proofErr w:type="spellStart"/>
      <w:r>
        <w:rPr>
          <w:rFonts w:ascii="Times New Roman" w:hAnsi="Times New Roman"/>
          <w:sz w:val="24"/>
          <w:szCs w:val="24"/>
        </w:rPr>
        <w:t>Н.И.Сонина</w:t>
      </w:r>
      <w:proofErr w:type="spellEnd"/>
      <w:r>
        <w:rPr>
          <w:rFonts w:ascii="Times New Roman" w:hAnsi="Times New Roman"/>
          <w:sz w:val="24"/>
          <w:szCs w:val="24"/>
        </w:rPr>
        <w:t xml:space="preserve">. Биология. 5 - 11 классы. – М.: </w:t>
      </w:r>
      <w:proofErr w:type="gramStart"/>
      <w:r>
        <w:rPr>
          <w:rFonts w:ascii="Times New Roman" w:hAnsi="Times New Roman"/>
          <w:sz w:val="24"/>
          <w:szCs w:val="24"/>
        </w:rPr>
        <w:t>Дрофа ,</w:t>
      </w:r>
      <w:proofErr w:type="gramEnd"/>
      <w:r>
        <w:rPr>
          <w:rFonts w:ascii="Times New Roman" w:hAnsi="Times New Roman"/>
          <w:sz w:val="24"/>
          <w:szCs w:val="24"/>
        </w:rPr>
        <w:t xml:space="preserve"> 2016 г.</w:t>
      </w:r>
    </w:p>
    <w:p w:rsidR="00F36352" w:rsidRDefault="00F36352" w:rsidP="00F3635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sz w:val="24"/>
          <w:szCs w:val="24"/>
        </w:rPr>
        <w:t>Цели реализации программы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-   достижение обучающимися результатов изучения предмета в соответствии с требованиями, утвержденными ФГОС, освоение </w:t>
      </w:r>
      <w:proofErr w:type="spellStart"/>
      <w:r>
        <w:rPr>
          <w:rFonts w:ascii="Times New Roman" w:eastAsia="Droid Sans Fallback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Droid Sans Fallback" w:hAnsi="Times New Roman" w:cs="Times New Roman"/>
          <w:sz w:val="24"/>
          <w:szCs w:val="24"/>
        </w:rPr>
        <w:t xml:space="preserve">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F36352" w:rsidRDefault="00F36352" w:rsidP="00F36352">
      <w:pPr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sz w:val="24"/>
          <w:szCs w:val="24"/>
        </w:rPr>
        <w:t>Задачи: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обеспечение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в процессе изучения биологии условий для достижения планируемых результатов;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в процессе изучения предмета  условий для формирования ценностей обучающихся, основ их гражданской идентичности и социально -  профессиональных ориентаций;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включение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в процессе изучения предмета условий для формирования у обучающихся опыта самостоятельной учебной деятельности;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знакомство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обучающихся с методами научного познания и методами исследования объектов и явлений природы;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овладение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обучающихся такими общенаучными понятиями, как природное явление, </w:t>
      </w:r>
      <w:proofErr w:type="spellStart"/>
      <w:r>
        <w:rPr>
          <w:rFonts w:ascii="Times New Roman" w:eastAsia="Droid Sans Fallback" w:hAnsi="Times New Roman" w:cs="Times New Roman"/>
          <w:sz w:val="24"/>
          <w:szCs w:val="24"/>
        </w:rPr>
        <w:t>эмперически</w:t>
      </w:r>
      <w:proofErr w:type="spellEnd"/>
      <w:r>
        <w:rPr>
          <w:rFonts w:ascii="Times New Roman" w:eastAsia="Droid Sans Fallback" w:hAnsi="Times New Roman" w:cs="Times New Roman"/>
          <w:sz w:val="24"/>
          <w:szCs w:val="24"/>
        </w:rPr>
        <w:t xml:space="preserve"> установленный факт, проблема, гипотеза, теоретический вывод, результат экспериментальной проверки;</w:t>
      </w:r>
    </w:p>
    <w:p w:rsidR="00F36352" w:rsidRDefault="00F36352" w:rsidP="00F3635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понимание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обучающимися отличий научных данных от </w:t>
      </w:r>
      <w:r>
        <w:rPr>
          <w:rFonts w:ascii="Times New Roman" w:eastAsia="Droid Sans Fallback" w:hAnsi="Times New Roman" w:cs="Times New Roman"/>
          <w:sz w:val="24"/>
          <w:szCs w:val="24"/>
        </w:rPr>
        <w:lastRenderedPageBreak/>
        <w:t xml:space="preserve">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F36352" w:rsidRDefault="00F36352" w:rsidP="00F3635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Данная рабочая программа по биологии – 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</w:t>
      </w:r>
      <w:proofErr w:type="gramStart"/>
      <w:r>
        <w:rPr>
          <w:rFonts w:ascii="Times New Roman" w:eastAsia="Droid Sans Fallback" w:hAnsi="Times New Roman" w:cs="Times New Roman"/>
          <w:sz w:val="24"/>
          <w:szCs w:val="24"/>
        </w:rPr>
        <w:t>гражданина</w:t>
      </w:r>
      <w:proofErr w:type="gramEnd"/>
      <w:r>
        <w:rPr>
          <w:rFonts w:ascii="Times New Roman" w:eastAsia="Droid Sans Fallback" w:hAnsi="Times New Roman" w:cs="Times New Roman"/>
          <w:sz w:val="24"/>
          <w:szCs w:val="24"/>
        </w:rPr>
        <w:t xml:space="preserve">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</w:t>
      </w:r>
    </w:p>
    <w:p w:rsidR="00F36352" w:rsidRDefault="00F36352" w:rsidP="00F3635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F36352" w:rsidRDefault="00F36352" w:rsidP="00F36352">
      <w:pPr>
        <w:pStyle w:val="a3"/>
        <w:jc w:val="both"/>
      </w:pPr>
    </w:p>
    <w:p w:rsidR="009D1CE0" w:rsidRDefault="009D1CE0"/>
    <w:sectPr w:rsidR="009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06"/>
    <w:rsid w:val="002F5D06"/>
    <w:rsid w:val="009D1CE0"/>
    <w:rsid w:val="00F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1C893-8F35-438E-87EF-3C0A2550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2020-02-11T11:09:00Z</dcterms:created>
  <dcterms:modified xsi:type="dcterms:W3CDTF">2020-02-11T11:10:00Z</dcterms:modified>
</cp:coreProperties>
</file>