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4A" w:rsidRPr="00FB304A" w:rsidRDefault="00FB304A" w:rsidP="00FB30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FB304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Изменения в ОГЭ 2021 по математике 9 класс ФИПИ:</w:t>
      </w:r>
    </w:p>
    <w:p w:rsidR="00FB304A" w:rsidRPr="00FB304A" w:rsidRDefault="00FB304A" w:rsidP="00FB3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усиления акцента на проверку применения математических знаний в различных ситуациях количество заданий уменьшилось на одно за счет объединения заданий на преобразование алгебраических (задание 13 в КИМ 2020 г.) и числовых выражений (задание 8 в КИМ 2020 г.) в одно задание на преобразование выражений на позиции 8 в КИМ 2021 г. </w:t>
      </w:r>
      <w:proofErr w:type="gramEnd"/>
    </w:p>
    <w:p w:rsidR="00FB304A" w:rsidRPr="00FB304A" w:rsidRDefault="00FB304A" w:rsidP="00FB3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Задание на работу с последовательностями и прогрессиями (задание 12 </w:t>
      </w:r>
      <w:proofErr w:type="gramStart"/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</w:t>
      </w:r>
      <w:proofErr w:type="gramEnd"/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 г.) заменено на задание с практическим содержанием, направленное на проверку умения применять знания о последовательностях и прогрессиях в прикладных ситуациях (задание 14 в КИМ 2021 г.). </w:t>
      </w:r>
    </w:p>
    <w:p w:rsidR="00FB304A" w:rsidRPr="00FB304A" w:rsidRDefault="00FB304A" w:rsidP="00FB3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Скорректирован порядок заданий в соответствии с тематикой и сложностью. Максимальный первичный балл уменьшен с 32 до 31.</w:t>
      </w:r>
    </w:p>
    <w:p w:rsidR="00FB304A" w:rsidRPr="00FB304A" w:rsidRDefault="00FB304A" w:rsidP="00FB304A">
      <w:pPr>
        <w:pStyle w:val="3"/>
        <w:jc w:val="center"/>
        <w:rPr>
          <w:b w:val="0"/>
          <w:color w:val="FF0000"/>
        </w:rPr>
      </w:pPr>
      <w:r w:rsidRPr="00FB304A">
        <w:rPr>
          <w:rStyle w:val="a4"/>
          <w:b/>
          <w:bCs/>
          <w:color w:val="FF0000"/>
        </w:rPr>
        <w:t>Изменения в ОГЭ 2021 по литературе: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В связи с существенными структурными и содержательными изменениями части 1 введена новая нумерация заданий. По-другому реализован принцип выбора: на выбор предлагаются не варианты блоков заданий, а конкретные задания 1.1 или 1.2; 2.1 или 2.2; 3.1 или 3.2.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Суммарное число заданий экзаменационной работы увеличилось с 4 до 5 за счет нового задания базового уровня сложности 2.1/2.2, требующего анализа самостоятельно выбранного фрагмента предложенного произведения в заданном направлении.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Изменения привели к увеличению максимального количества баллов за всю работу с 39 до 45 баллов.</w:t>
      </w:r>
    </w:p>
    <w:p w:rsidR="00FB304A" w:rsidRPr="00FB304A" w:rsidRDefault="00FB304A" w:rsidP="00FB304A">
      <w:pPr>
        <w:pStyle w:val="3"/>
        <w:jc w:val="center"/>
        <w:rPr>
          <w:b w:val="0"/>
          <w:color w:val="FF0000"/>
        </w:rPr>
      </w:pPr>
      <w:r w:rsidRPr="00FB304A">
        <w:rPr>
          <w:rStyle w:val="a4"/>
          <w:b/>
          <w:bCs/>
          <w:color w:val="FF0000"/>
        </w:rPr>
        <w:t>Изменения в ОГЭ 2021 по истории: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 xml:space="preserve">Общее число заданий увеличено до 24 (в 2020 году – 21): в экзаменационную работу включены три задания с кратким ответом (позиции 15, 16 и 17), нацеленные на проверку знаний по всеобщей истории (истории зарубежных стран). 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Максимальный первичный балл за выполнение всей работы увеличен до 37 (в 2020 году – 34).</w:t>
      </w:r>
    </w:p>
    <w:p w:rsidR="00FB304A" w:rsidRPr="00FB304A" w:rsidRDefault="00FB304A" w:rsidP="00FB304A">
      <w:pPr>
        <w:pStyle w:val="3"/>
        <w:jc w:val="center"/>
        <w:rPr>
          <w:b w:val="0"/>
          <w:color w:val="FF0000"/>
        </w:rPr>
      </w:pPr>
      <w:r w:rsidRPr="00FB304A">
        <w:rPr>
          <w:rStyle w:val="a4"/>
          <w:b/>
          <w:bCs/>
          <w:color w:val="FF0000"/>
        </w:rPr>
        <w:t>Изменения в ОГЭ 2021 по обществознанию: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 xml:space="preserve">Общее количество заданий КИМ осталось неизменным. Количество заданий с кратким ответом в виде одной цифры сокращено с 14 до 13. Добавлено задание 5 с развёрнутым ответом на анализ визуальной информации. 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Общий балл увеличен с 35 до 37.</w:t>
      </w:r>
    </w:p>
    <w:p w:rsidR="00FB304A" w:rsidRDefault="00FB304A" w:rsidP="00FB304A">
      <w:pPr>
        <w:pStyle w:val="3"/>
        <w:jc w:val="center"/>
        <w:rPr>
          <w:rStyle w:val="a4"/>
          <w:b/>
          <w:bCs/>
          <w:color w:val="FF0000"/>
        </w:rPr>
      </w:pPr>
    </w:p>
    <w:p w:rsidR="00FB304A" w:rsidRDefault="00FB304A" w:rsidP="00FB304A">
      <w:pPr>
        <w:pStyle w:val="3"/>
        <w:jc w:val="center"/>
        <w:rPr>
          <w:rStyle w:val="a4"/>
          <w:b/>
          <w:bCs/>
          <w:color w:val="FF0000"/>
        </w:rPr>
      </w:pPr>
    </w:p>
    <w:p w:rsidR="00FB304A" w:rsidRPr="00FB304A" w:rsidRDefault="00FB304A" w:rsidP="00FB304A">
      <w:pPr>
        <w:pStyle w:val="3"/>
        <w:jc w:val="center"/>
        <w:rPr>
          <w:b w:val="0"/>
          <w:color w:val="FF0000"/>
        </w:rPr>
      </w:pPr>
      <w:r w:rsidRPr="00FB304A">
        <w:rPr>
          <w:rStyle w:val="a4"/>
          <w:b/>
          <w:bCs/>
          <w:color w:val="FF0000"/>
        </w:rPr>
        <w:lastRenderedPageBreak/>
        <w:t>Изменения в ОГЭ 2021 по иностранному языку (</w:t>
      </w:r>
      <w:proofErr w:type="spellStart"/>
      <w:r w:rsidRPr="00FB304A">
        <w:rPr>
          <w:rStyle w:val="a4"/>
          <w:b/>
          <w:bCs/>
          <w:color w:val="FF0000"/>
        </w:rPr>
        <w:t>английский</w:t>
      </w:r>
      <w:proofErr w:type="gramStart"/>
      <w:r w:rsidRPr="00FB304A">
        <w:rPr>
          <w:rStyle w:val="a4"/>
          <w:b/>
          <w:bCs/>
          <w:color w:val="FF0000"/>
        </w:rPr>
        <w:t>,н</w:t>
      </w:r>
      <w:proofErr w:type="gramEnd"/>
      <w:r w:rsidRPr="00FB304A">
        <w:rPr>
          <w:rStyle w:val="a4"/>
          <w:b/>
          <w:bCs/>
          <w:color w:val="FF0000"/>
        </w:rPr>
        <w:t>емецкий</w:t>
      </w:r>
      <w:proofErr w:type="spellEnd"/>
      <w:r w:rsidRPr="00FB304A">
        <w:rPr>
          <w:rStyle w:val="a4"/>
          <w:b/>
          <w:bCs/>
          <w:color w:val="FF0000"/>
        </w:rPr>
        <w:t xml:space="preserve"> и </w:t>
      </w:r>
      <w:proofErr w:type="spellStart"/>
      <w:r w:rsidRPr="00FB304A">
        <w:rPr>
          <w:rStyle w:val="a4"/>
          <w:b/>
          <w:bCs/>
          <w:color w:val="FF0000"/>
        </w:rPr>
        <w:t>тд</w:t>
      </w:r>
      <w:proofErr w:type="spellEnd"/>
      <w:r w:rsidRPr="00FB304A">
        <w:rPr>
          <w:rStyle w:val="a4"/>
          <w:b/>
          <w:bCs/>
          <w:color w:val="FF0000"/>
        </w:rPr>
        <w:t>):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 xml:space="preserve">В экзаменационную работу 2021 г. были внесены изменения в разделы 1 («Задания по </w:t>
      </w:r>
      <w:proofErr w:type="spellStart"/>
      <w:r w:rsidRPr="00FB304A">
        <w:rPr>
          <w:rStyle w:val="a4"/>
          <w:b w:val="0"/>
        </w:rPr>
        <w:t>аудированию</w:t>
      </w:r>
      <w:proofErr w:type="spellEnd"/>
      <w:r w:rsidRPr="00FB304A">
        <w:rPr>
          <w:rStyle w:val="a4"/>
          <w:b w:val="0"/>
        </w:rPr>
        <w:t xml:space="preserve">») и 4 («Задания по письменной речи»). Раздел 1 («Задания по </w:t>
      </w:r>
      <w:proofErr w:type="spellStart"/>
      <w:r w:rsidRPr="00FB304A">
        <w:rPr>
          <w:rStyle w:val="a4"/>
          <w:b w:val="0"/>
        </w:rPr>
        <w:t>аудированию</w:t>
      </w:r>
      <w:proofErr w:type="spellEnd"/>
      <w:r w:rsidRPr="00FB304A">
        <w:rPr>
          <w:rStyle w:val="a4"/>
          <w:b w:val="0"/>
        </w:rPr>
        <w:t>») экзаменационной работы 2021 г. состоит из 11 заданий с кратким ответом: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В заданиях 1–4 предлагается прослушать четыре коротких текста, понять запрашиваемую информацию, выбрать правильный ответ из предложенного перечня и записать его номер. Максимальное количество баллов за выполнение заданий 1–4 – 4 балла;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 xml:space="preserve">В задании 5 необходимо прослушать пять устных </w:t>
      </w:r>
      <w:proofErr w:type="gramStart"/>
      <w:r w:rsidRPr="00FB304A">
        <w:rPr>
          <w:rStyle w:val="a4"/>
          <w:b w:val="0"/>
        </w:rPr>
        <w:t>высказываний</w:t>
      </w:r>
      <w:proofErr w:type="gramEnd"/>
      <w:r w:rsidRPr="00FB304A">
        <w:rPr>
          <w:rStyle w:val="a4"/>
          <w:b w:val="0"/>
        </w:rPr>
        <w:t xml:space="preserve"> и установить соответствие между высказываниями и рубриками (в задании есть одна лишняя рубрика). Максимальное количество баллов за выполнение задания 5 – 5 баллов;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 xml:space="preserve">Выполнение заданий 6–11 предполагает представление полученной при прослушивании диалога (интервью) информации в виде </w:t>
      </w:r>
      <w:proofErr w:type="spellStart"/>
      <w:r w:rsidRPr="00FB304A">
        <w:rPr>
          <w:rStyle w:val="a4"/>
          <w:b w:val="0"/>
        </w:rPr>
        <w:t>несплошного</w:t>
      </w:r>
      <w:proofErr w:type="spellEnd"/>
      <w:r w:rsidRPr="00FB304A">
        <w:rPr>
          <w:rStyle w:val="a4"/>
          <w:b w:val="0"/>
        </w:rPr>
        <w:t xml:space="preserve"> текста/таблицы. Максимальное количество баллов за выполнение задания 6–11 – 6 баллов.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В разделе 4 «Задание по письменной речи» экзаменационной работы 2021 года в задании 35 необходимо написать личное (электронное) письмо в ответ на электронное письмо друга по переписке. В связи с изменением вида письменного сообщения были внесены изменения в критерии оценивания задания. Максимальное количество баллов за выполнение задания 35 не изменилось (10 баллов).</w:t>
      </w:r>
    </w:p>
    <w:p w:rsidR="00FB304A" w:rsidRPr="00FB304A" w:rsidRDefault="00FB304A" w:rsidP="00FB304A">
      <w:pPr>
        <w:pStyle w:val="3"/>
        <w:jc w:val="center"/>
        <w:rPr>
          <w:b w:val="0"/>
          <w:color w:val="FF0000"/>
        </w:rPr>
      </w:pPr>
      <w:r w:rsidRPr="00FB304A">
        <w:rPr>
          <w:rStyle w:val="a4"/>
          <w:b/>
          <w:bCs/>
          <w:color w:val="FF0000"/>
        </w:rPr>
        <w:t>Изменения в ОГЭ 2021 по биологии: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 xml:space="preserve">Произошло сокращение общего количества заданий с 30 до 29, в первой части работы количество заданий уменьшилось на два, во второй части добавлено одно задание, что позволило сохранить максимальный первичный балл за выполнение всей работы. 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Изменения коснулись следующих позиций: в части 1 изменена модель задания линии 24 и расширен перечень объектов; в части 2 линия 26 представлена заданиями, проверяющими исследовательские умения.</w:t>
      </w:r>
    </w:p>
    <w:p w:rsidR="00FB304A" w:rsidRPr="00FB304A" w:rsidRDefault="00FB304A" w:rsidP="00FB304A">
      <w:pPr>
        <w:pStyle w:val="3"/>
        <w:jc w:val="center"/>
        <w:rPr>
          <w:b w:val="0"/>
          <w:color w:val="FF0000"/>
        </w:rPr>
      </w:pPr>
      <w:r w:rsidRPr="00FB304A">
        <w:rPr>
          <w:rStyle w:val="a4"/>
          <w:b/>
          <w:bCs/>
          <w:color w:val="FF0000"/>
        </w:rPr>
        <w:t>Изменения по физике ОГЭ 2021: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К тексту физического содержания вместо двух заданий с выбором одного верного ответа предлагается одно задание на множественный выбор. Увеличилось число заданий с развёрнутым ответом: добавлена ещё одна качественная задача. В 2021 г. задания 21 будут построены на контексте учебных ситуаций, преимущественно – на прогнозировании результатов опытов или интерпретации их результатов, а задания 22 – на практико-ориентированном контексте. Расширилось содержание заданий 17 (экспериментальное задание на реальном оборудовании). К проведению косвенных измерений добавлено исследование зависимости одной физической величины от другой, включающее не менее трёх прямых измерений с записью абсолютной погрешности.</w:t>
      </w:r>
    </w:p>
    <w:p w:rsidR="00FB304A" w:rsidRPr="00FB304A" w:rsidRDefault="00FB304A" w:rsidP="00FB304A">
      <w:pPr>
        <w:pStyle w:val="a3"/>
      </w:pPr>
      <w:r w:rsidRPr="00FB304A">
        <w:rPr>
          <w:rStyle w:val="a4"/>
          <w:b w:val="0"/>
        </w:rPr>
        <w:t>Максимальный балл за выполнение всех заданий работы увеличился с 43 до 45 баллов.</w:t>
      </w:r>
    </w:p>
    <w:p w:rsidR="00FB304A" w:rsidRDefault="00FB304A" w:rsidP="00FB30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B304A" w:rsidRPr="00FB304A" w:rsidRDefault="00FB304A" w:rsidP="00FB30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FB304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>Изменения по химии ОГЭ 2021:</w:t>
      </w:r>
    </w:p>
    <w:p w:rsidR="00FB304A" w:rsidRPr="00FB304A" w:rsidRDefault="00FB304A" w:rsidP="00FB3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экзаменационную работу 2021 г. по сравнению с работой 2020 г. внесены изменения в формат следующих заданий:</w:t>
      </w:r>
    </w:p>
    <w:p w:rsidR="00FB304A" w:rsidRPr="00FB304A" w:rsidRDefault="00FB304A" w:rsidP="00FB3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заданиях 2 (определение строения атома химического элемента и характеристика его положения в Периодической системе) и 3 (построение последовательности элементов с учётом закономерностей изменения свойств элементов по группам и периодам) требуется вписать в поле ответа цифровые значения, соответствующие условию задания;</w:t>
      </w:r>
    </w:p>
    <w:p w:rsidR="00FB304A" w:rsidRPr="00FB304A" w:rsidRDefault="00FB304A" w:rsidP="00FB3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заданиях 5 (виды химической связи), 8 (химические свойства простых веществ и оксидов) и 16 (чистые вещества, смеси, правила работы с веществами в лаборатории и в быту) требуется осуществить выбор двух ответов из предложенных в перечне 5 вариантов (множественный выбор ответа);</w:t>
      </w:r>
    </w:p>
    <w:p w:rsidR="00FB304A" w:rsidRPr="00FB304A" w:rsidRDefault="00FB304A" w:rsidP="00FB3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заданиях 4 (валентность, степень окисления) и 12 (признаки химических реакций) требуется установить соответствия между позициями двух множеств.</w:t>
      </w:r>
    </w:p>
    <w:p w:rsidR="00FB304A" w:rsidRPr="00FB304A" w:rsidRDefault="00FB304A" w:rsidP="00FB3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B93" w:rsidRPr="00FB304A" w:rsidRDefault="00EA0B93"/>
    <w:sectPr w:rsidR="00EA0B93" w:rsidRPr="00FB304A" w:rsidSect="00EA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2325"/>
    <w:multiLevelType w:val="multilevel"/>
    <w:tmpl w:val="1674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B304A"/>
    <w:rsid w:val="00010F5D"/>
    <w:rsid w:val="002A6D1C"/>
    <w:rsid w:val="00437DDA"/>
    <w:rsid w:val="006F4F4D"/>
    <w:rsid w:val="00E93D90"/>
    <w:rsid w:val="00EA0B93"/>
    <w:rsid w:val="00EA2164"/>
    <w:rsid w:val="00F047B8"/>
    <w:rsid w:val="00FB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93"/>
  </w:style>
  <w:style w:type="paragraph" w:styleId="3">
    <w:name w:val="heading 3"/>
    <w:basedOn w:val="a"/>
    <w:link w:val="30"/>
    <w:uiPriority w:val="9"/>
    <w:qFormat/>
    <w:rsid w:val="00FB3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30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0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827</Words>
  <Characters>4719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2020-10-29T09:27:00Z</dcterms:created>
  <dcterms:modified xsi:type="dcterms:W3CDTF">2020-10-29T09:33:00Z</dcterms:modified>
</cp:coreProperties>
</file>