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2B2BA9" w:rsidRPr="00770C8E" w:rsidRDefault="002B2BA9" w:rsidP="002B2BA9">
      <w:pPr>
        <w:pBdr>
          <w:bottom w:val="single" w:sz="12" w:space="1" w:color="auto"/>
        </w:pBd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8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70C8E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770C8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70C8E">
        <w:rPr>
          <w:rFonts w:ascii="Times New Roman" w:hAnsi="Times New Roman" w:cs="Times New Roman"/>
        </w:rPr>
        <w:t xml:space="preserve">ул. Школьная, д. 20, с. </w:t>
      </w:r>
      <w:proofErr w:type="spellStart"/>
      <w:r w:rsidRPr="00770C8E">
        <w:rPr>
          <w:rFonts w:ascii="Times New Roman" w:hAnsi="Times New Roman" w:cs="Times New Roman"/>
        </w:rPr>
        <w:t>Новоатьялово</w:t>
      </w:r>
      <w:proofErr w:type="spellEnd"/>
      <w:r w:rsidRPr="00770C8E">
        <w:rPr>
          <w:rFonts w:ascii="Times New Roman" w:hAnsi="Times New Roman" w:cs="Times New Roman"/>
        </w:rPr>
        <w:t xml:space="preserve">, </w:t>
      </w:r>
      <w:proofErr w:type="spellStart"/>
      <w:r w:rsidRPr="00770C8E">
        <w:rPr>
          <w:rFonts w:ascii="Times New Roman" w:hAnsi="Times New Roman" w:cs="Times New Roman"/>
        </w:rPr>
        <w:t>Ялуторовский</w:t>
      </w:r>
      <w:proofErr w:type="spellEnd"/>
      <w:r w:rsidRPr="00770C8E">
        <w:rPr>
          <w:rFonts w:ascii="Times New Roman" w:hAnsi="Times New Roman" w:cs="Times New Roman"/>
        </w:rPr>
        <w:t xml:space="preserve"> район, Тюменская область, 627050</w:t>
      </w:r>
    </w:p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>тел./факс 8 (34535) 34-1-</w:t>
      </w:r>
      <w:proofErr w:type="gramStart"/>
      <w:r w:rsidRPr="00770C8E">
        <w:rPr>
          <w:rFonts w:ascii="Times New Roman" w:hAnsi="Times New Roman" w:cs="Times New Roman"/>
        </w:rPr>
        <w:t xml:space="preserve">60,  </w:t>
      </w:r>
      <w:r w:rsidRPr="00770C8E">
        <w:rPr>
          <w:rFonts w:ascii="Times New Roman" w:hAnsi="Times New Roman" w:cs="Times New Roman"/>
          <w:lang w:val="en-US"/>
        </w:rPr>
        <w:t>e</w:t>
      </w:r>
      <w:r w:rsidRPr="00770C8E">
        <w:rPr>
          <w:rFonts w:ascii="Times New Roman" w:hAnsi="Times New Roman" w:cs="Times New Roman"/>
        </w:rPr>
        <w:t>-</w:t>
      </w:r>
      <w:r w:rsidRPr="00770C8E">
        <w:rPr>
          <w:rFonts w:ascii="Times New Roman" w:hAnsi="Times New Roman" w:cs="Times New Roman"/>
          <w:lang w:val="en-US"/>
        </w:rPr>
        <w:t>mail</w:t>
      </w:r>
      <w:proofErr w:type="gramEnd"/>
      <w:r w:rsidRPr="00770C8E">
        <w:rPr>
          <w:rFonts w:ascii="Times New Roman" w:hAnsi="Times New Roman" w:cs="Times New Roman"/>
          <w:lang w:val="tt-RU"/>
        </w:rPr>
        <w:t xml:space="preserve">: </w:t>
      </w:r>
      <w:r w:rsidRPr="00770C8E">
        <w:rPr>
          <w:rFonts w:ascii="Times New Roman" w:hAnsi="Times New Roman" w:cs="Times New Roman"/>
          <w:lang w:val="en-US"/>
        </w:rPr>
        <w:fldChar w:fldCharType="begin"/>
      </w:r>
      <w:r w:rsidRPr="00770C8E">
        <w:rPr>
          <w:rFonts w:ascii="Times New Roman" w:hAnsi="Times New Roman" w:cs="Times New Roman"/>
        </w:rPr>
        <w:instrText xml:space="preserve"> </w:instrText>
      </w:r>
      <w:r w:rsidRPr="00770C8E">
        <w:rPr>
          <w:rFonts w:ascii="Times New Roman" w:hAnsi="Times New Roman" w:cs="Times New Roman"/>
          <w:lang w:val="en-US"/>
        </w:rPr>
        <w:instrText>HYPERLINK</w:instrText>
      </w:r>
      <w:r w:rsidRPr="00770C8E">
        <w:rPr>
          <w:rFonts w:ascii="Times New Roman" w:hAnsi="Times New Roman" w:cs="Times New Roman"/>
        </w:rPr>
        <w:instrText xml:space="preserve"> "</w:instrText>
      </w:r>
      <w:r w:rsidRPr="00770C8E">
        <w:rPr>
          <w:rFonts w:ascii="Times New Roman" w:hAnsi="Times New Roman" w:cs="Times New Roman"/>
          <w:lang w:val="en-US"/>
        </w:rPr>
        <w:instrText>mailto</w:instrText>
      </w:r>
      <w:r w:rsidRPr="00770C8E">
        <w:rPr>
          <w:rFonts w:ascii="Times New Roman" w:hAnsi="Times New Roman" w:cs="Times New Roman"/>
        </w:rPr>
        <w:instrText>:</w:instrText>
      </w:r>
      <w:r w:rsidRPr="00770C8E">
        <w:rPr>
          <w:rFonts w:ascii="Times New Roman" w:hAnsi="Times New Roman" w:cs="Times New Roman"/>
          <w:lang w:val="en-US"/>
        </w:rPr>
        <w:instrText>novoat</w:instrText>
      </w:r>
      <w:r w:rsidRPr="00770C8E">
        <w:rPr>
          <w:rFonts w:ascii="Times New Roman" w:hAnsi="Times New Roman" w:cs="Times New Roman"/>
        </w:rPr>
        <w:instrText>_</w:instrText>
      </w:r>
      <w:r w:rsidRPr="00770C8E">
        <w:rPr>
          <w:rFonts w:ascii="Times New Roman" w:hAnsi="Times New Roman" w:cs="Times New Roman"/>
          <w:lang w:val="en-US"/>
        </w:rPr>
        <w:instrText>school</w:instrText>
      </w:r>
      <w:r w:rsidRPr="00770C8E">
        <w:rPr>
          <w:rFonts w:ascii="Times New Roman" w:hAnsi="Times New Roman" w:cs="Times New Roman"/>
        </w:rPr>
        <w:instrText>@</w:instrText>
      </w:r>
      <w:r w:rsidRPr="00770C8E">
        <w:rPr>
          <w:rFonts w:ascii="Times New Roman" w:hAnsi="Times New Roman" w:cs="Times New Roman"/>
          <w:lang w:val="en-US"/>
        </w:rPr>
        <w:instrText>inbox</w:instrText>
      </w:r>
      <w:r w:rsidRPr="00770C8E">
        <w:rPr>
          <w:rFonts w:ascii="Times New Roman" w:hAnsi="Times New Roman" w:cs="Times New Roman"/>
        </w:rPr>
        <w:instrText>.</w:instrText>
      </w:r>
      <w:r w:rsidRPr="00770C8E">
        <w:rPr>
          <w:rFonts w:ascii="Times New Roman" w:hAnsi="Times New Roman" w:cs="Times New Roman"/>
          <w:lang w:val="en-US"/>
        </w:rPr>
        <w:instrText>ru</w:instrText>
      </w:r>
      <w:r w:rsidRPr="00770C8E">
        <w:rPr>
          <w:rFonts w:ascii="Times New Roman" w:hAnsi="Times New Roman" w:cs="Times New Roman"/>
        </w:rPr>
        <w:instrText xml:space="preserve">" </w:instrText>
      </w:r>
      <w:r w:rsidRPr="00770C8E">
        <w:rPr>
          <w:rFonts w:ascii="Times New Roman" w:hAnsi="Times New Roman" w:cs="Times New Roman"/>
          <w:lang w:val="en-US"/>
        </w:rPr>
        <w:fldChar w:fldCharType="separate"/>
      </w:r>
      <w:r w:rsidRPr="00770C8E">
        <w:rPr>
          <w:rStyle w:val="a3"/>
          <w:rFonts w:ascii="Times New Roman" w:hAnsi="Times New Roman" w:cs="Times New Roman"/>
          <w:lang w:val="en-US"/>
        </w:rPr>
        <w:t>novoat</w:t>
      </w:r>
      <w:r w:rsidRPr="00770C8E">
        <w:rPr>
          <w:rStyle w:val="a3"/>
          <w:rFonts w:ascii="Times New Roman" w:hAnsi="Times New Roman" w:cs="Times New Roman"/>
        </w:rPr>
        <w:t>_</w:t>
      </w:r>
      <w:r w:rsidRPr="00770C8E">
        <w:rPr>
          <w:rStyle w:val="a3"/>
          <w:rFonts w:ascii="Times New Roman" w:hAnsi="Times New Roman" w:cs="Times New Roman"/>
          <w:lang w:val="en-US"/>
        </w:rPr>
        <w:t>school</w:t>
      </w:r>
      <w:r w:rsidRPr="00770C8E">
        <w:rPr>
          <w:rStyle w:val="a3"/>
          <w:rFonts w:ascii="Times New Roman" w:hAnsi="Times New Roman" w:cs="Times New Roman"/>
        </w:rPr>
        <w:t>@</w:t>
      </w:r>
      <w:r w:rsidRPr="00770C8E">
        <w:rPr>
          <w:rStyle w:val="a3"/>
          <w:rFonts w:ascii="Times New Roman" w:hAnsi="Times New Roman" w:cs="Times New Roman"/>
          <w:lang w:val="en-US"/>
        </w:rPr>
        <w:t>inbox</w:t>
      </w:r>
      <w:r w:rsidRPr="00770C8E">
        <w:rPr>
          <w:rStyle w:val="a3"/>
          <w:rFonts w:ascii="Times New Roman" w:hAnsi="Times New Roman" w:cs="Times New Roman"/>
        </w:rPr>
        <w:t>.</w:t>
      </w:r>
      <w:proofErr w:type="spellStart"/>
      <w:r w:rsidRPr="00770C8E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Pr="00770C8E">
        <w:rPr>
          <w:rFonts w:ascii="Times New Roman" w:hAnsi="Times New Roman" w:cs="Times New Roman"/>
          <w:lang w:val="en-US"/>
        </w:rPr>
        <w:fldChar w:fldCharType="end"/>
      </w:r>
    </w:p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70C8E">
        <w:rPr>
          <w:rFonts w:ascii="Times New Roman" w:hAnsi="Times New Roman" w:cs="Times New Roman"/>
        </w:rPr>
        <w:t>ОКПО 45782046, ОГРН 1027201465741, ИНН/КПП 7228005312/720701001</w:t>
      </w:r>
    </w:p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770C8E">
        <w:rPr>
          <w:rFonts w:ascii="Times New Roman" w:hAnsi="Times New Roman" w:cs="Times New Roman"/>
          <w:sz w:val="20"/>
          <w:szCs w:val="20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70C8E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770C8E">
        <w:rPr>
          <w:rFonts w:ascii="Times New Roman" w:hAnsi="Times New Roman" w:cs="Times New Roman"/>
          <w:sz w:val="20"/>
          <w:szCs w:val="20"/>
        </w:rPr>
        <w:t xml:space="preserve"> заседании </w:t>
      </w:r>
      <w:proofErr w:type="spellStart"/>
      <w:r w:rsidRPr="00770C8E">
        <w:rPr>
          <w:rFonts w:ascii="Times New Roman" w:hAnsi="Times New Roman" w:cs="Times New Roman"/>
          <w:sz w:val="20"/>
          <w:szCs w:val="20"/>
        </w:rPr>
        <w:t>методсовета</w:t>
      </w:r>
      <w:proofErr w:type="spellEnd"/>
      <w:r w:rsidRPr="00770C8E">
        <w:rPr>
          <w:rFonts w:ascii="Times New Roman" w:hAnsi="Times New Roman" w:cs="Times New Roman"/>
          <w:sz w:val="20"/>
          <w:szCs w:val="20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2B2BA9" w:rsidRPr="00770C8E" w:rsidRDefault="002B2BA9" w:rsidP="002B2BA9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70C8E">
        <w:rPr>
          <w:rFonts w:ascii="Times New Roman" w:hAnsi="Times New Roman" w:cs="Times New Roman"/>
          <w:sz w:val="20"/>
          <w:szCs w:val="20"/>
        </w:rPr>
        <w:t>протокол</w:t>
      </w:r>
      <w:proofErr w:type="gramEnd"/>
      <w:r w:rsidRPr="00770C8E">
        <w:rPr>
          <w:rFonts w:ascii="Times New Roman" w:hAnsi="Times New Roman" w:cs="Times New Roman"/>
          <w:sz w:val="20"/>
          <w:szCs w:val="20"/>
        </w:rPr>
        <w:t xml:space="preserve"> №  1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протокол №     1</w:t>
      </w:r>
      <w:r w:rsidRPr="00770C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Директор школы:____________</w:t>
      </w:r>
    </w:p>
    <w:p w:rsidR="002B2BA9" w:rsidRPr="00770C8E" w:rsidRDefault="002B2BA9" w:rsidP="002B2BA9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  <w:r w:rsidRPr="00770C8E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770C8E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770C8E">
        <w:rPr>
          <w:rFonts w:ascii="Times New Roman" w:hAnsi="Times New Roman" w:cs="Times New Roman"/>
          <w:sz w:val="20"/>
          <w:szCs w:val="20"/>
        </w:rPr>
        <w:t xml:space="preserve"> 28 августа  2015 г.                                                        От 31 августа 2015 г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spellStart"/>
      <w:r w:rsidRPr="00770C8E"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 w:rsidRPr="00770C8E">
        <w:rPr>
          <w:rFonts w:ascii="Times New Roman" w:hAnsi="Times New Roman" w:cs="Times New Roman"/>
          <w:sz w:val="20"/>
          <w:szCs w:val="20"/>
        </w:rPr>
        <w:t xml:space="preserve"> Ф.Ф</w:t>
      </w:r>
    </w:p>
    <w:p w:rsidR="002B2BA9" w:rsidRPr="00770C8E" w:rsidRDefault="002B2BA9" w:rsidP="002B2BA9">
      <w:pPr>
        <w:tabs>
          <w:tab w:val="left" w:pos="9288"/>
        </w:tabs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2BA9" w:rsidRDefault="002B2BA9" w:rsidP="003C778D">
      <w:pPr>
        <w:tabs>
          <w:tab w:val="left" w:pos="9288"/>
        </w:tabs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0C8E" w:rsidRPr="00770C8E" w:rsidRDefault="00770C8E" w:rsidP="003C778D">
      <w:pPr>
        <w:tabs>
          <w:tab w:val="left" w:pos="9288"/>
        </w:tabs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0C8E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  <w:bookmarkStart w:id="0" w:name="_GoBack"/>
      <w:bookmarkEnd w:id="0"/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0C8E">
        <w:rPr>
          <w:rFonts w:ascii="Times New Roman" w:hAnsi="Times New Roman" w:cs="Times New Roman"/>
          <w:b/>
          <w:sz w:val="36"/>
          <w:szCs w:val="36"/>
        </w:rPr>
        <w:t>по чтению и развитию речи</w:t>
      </w: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0C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70C8E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770C8E">
        <w:rPr>
          <w:rFonts w:ascii="Times New Roman" w:hAnsi="Times New Roman" w:cs="Times New Roman"/>
          <w:b/>
          <w:sz w:val="28"/>
          <w:szCs w:val="28"/>
        </w:rPr>
        <w:t xml:space="preserve"> 7  класса, обучающихся по специальной (адаптированной) программе 8 вида</w:t>
      </w: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8E">
        <w:rPr>
          <w:rFonts w:ascii="Times New Roman" w:hAnsi="Times New Roman" w:cs="Times New Roman"/>
          <w:b/>
          <w:sz w:val="28"/>
          <w:szCs w:val="28"/>
        </w:rPr>
        <w:t xml:space="preserve"> (основного общего образования)</w:t>
      </w:r>
    </w:p>
    <w:p w:rsidR="00770C8E" w:rsidRPr="00770C8E" w:rsidRDefault="00770C8E" w:rsidP="003C778D">
      <w:pPr>
        <w:tabs>
          <w:tab w:val="left" w:pos="9288"/>
        </w:tabs>
        <w:spacing w:after="0" w:line="240" w:lineRule="atLeast"/>
        <w:ind w:left="57" w:right="57"/>
        <w:rPr>
          <w:rFonts w:ascii="Times New Roman" w:hAnsi="Times New Roman" w:cs="Times New Roman"/>
          <w:b/>
          <w:sz w:val="36"/>
          <w:szCs w:val="36"/>
        </w:rPr>
      </w:pPr>
      <w:r w:rsidRPr="00770C8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</w:t>
      </w:r>
    </w:p>
    <w:p w:rsidR="00770C8E" w:rsidRPr="00770C8E" w:rsidRDefault="00770C8E" w:rsidP="003C778D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sz w:val="28"/>
          <w:szCs w:val="28"/>
        </w:rPr>
      </w:pPr>
      <w:r w:rsidRPr="00770C8E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770C8E">
        <w:rPr>
          <w:rFonts w:ascii="Times New Roman" w:hAnsi="Times New Roman" w:cs="Times New Roman"/>
          <w:sz w:val="28"/>
          <w:szCs w:val="28"/>
        </w:rPr>
        <w:t>: учитель русского языка и литературы</w:t>
      </w:r>
    </w:p>
    <w:p w:rsidR="00770C8E" w:rsidRPr="00770C8E" w:rsidRDefault="00770C8E" w:rsidP="00F17F74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770C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F17F74">
        <w:rPr>
          <w:rFonts w:ascii="Times New Roman" w:hAnsi="Times New Roman" w:cs="Times New Roman"/>
          <w:sz w:val="28"/>
          <w:szCs w:val="28"/>
        </w:rPr>
        <w:t>Тузбакова</w:t>
      </w:r>
      <w:proofErr w:type="spellEnd"/>
      <w:r w:rsidR="00F17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F74">
        <w:rPr>
          <w:rFonts w:ascii="Times New Roman" w:hAnsi="Times New Roman" w:cs="Times New Roman"/>
          <w:sz w:val="28"/>
          <w:szCs w:val="28"/>
        </w:rPr>
        <w:t>Рушания</w:t>
      </w:r>
      <w:proofErr w:type="spellEnd"/>
      <w:r w:rsidR="00F17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F74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17F74" w:rsidRDefault="00F17F74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17F74" w:rsidRDefault="00F17F74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17F74" w:rsidRDefault="00F17F74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17F74" w:rsidRDefault="00F17F74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17F74" w:rsidRDefault="00F17F74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17F74" w:rsidRDefault="00F17F74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770C8E">
        <w:rPr>
          <w:rFonts w:ascii="Times New Roman" w:hAnsi="Times New Roman" w:cs="Times New Roman"/>
          <w:sz w:val="20"/>
          <w:szCs w:val="20"/>
        </w:rPr>
        <w:t>2015 г.</w:t>
      </w:r>
    </w:p>
    <w:p w:rsidR="00770C8E" w:rsidRPr="00770C8E" w:rsidRDefault="00770C8E" w:rsidP="003C778D">
      <w:pPr>
        <w:spacing w:after="0" w:line="240" w:lineRule="atLeast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770C8E" w:rsidRPr="00770C8E" w:rsidRDefault="00770C8E" w:rsidP="003C778D">
      <w:pPr>
        <w:spacing w:after="0" w:line="240" w:lineRule="atLeast"/>
        <w:ind w:left="57" w:right="57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0C8E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770C8E" w:rsidRDefault="00770C8E" w:rsidP="003C778D">
      <w:pPr>
        <w:spacing w:after="0" w:line="240" w:lineRule="atLeast"/>
        <w:ind w:left="57" w:right="57" w:firstLine="708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 xml:space="preserve">Рабочая программа составлена на основе Программы специальной (коррекционной) образовательной школы VIII вида для 5-9 классов под </w:t>
      </w:r>
      <w:proofErr w:type="gramStart"/>
      <w:r w:rsidRPr="00770C8E">
        <w:rPr>
          <w:rFonts w:ascii="Times New Roman" w:hAnsi="Times New Roman" w:cs="Times New Roman"/>
        </w:rPr>
        <w:t>редакцией  А.</w:t>
      </w:r>
      <w:proofErr w:type="gramEnd"/>
      <w:r w:rsidRPr="00770C8E">
        <w:rPr>
          <w:rFonts w:ascii="Times New Roman" w:hAnsi="Times New Roman" w:cs="Times New Roman"/>
        </w:rPr>
        <w:t xml:space="preserve"> К. Аксеновой, Н. Г. </w:t>
      </w:r>
      <w:proofErr w:type="spellStart"/>
      <w:r w:rsidRPr="00770C8E">
        <w:rPr>
          <w:rFonts w:ascii="Times New Roman" w:hAnsi="Times New Roman" w:cs="Times New Roman"/>
        </w:rPr>
        <w:t>Галунчиковой</w:t>
      </w:r>
      <w:proofErr w:type="spellEnd"/>
      <w:r w:rsidRPr="00770C8E">
        <w:rPr>
          <w:rFonts w:ascii="Times New Roman" w:hAnsi="Times New Roman" w:cs="Times New Roman"/>
        </w:rPr>
        <w:t xml:space="preserve"> и др.. Изд.- М. «Просвещение», 2005 г. (Доп. Министерством образования и науки Российской Федерации) и учебника «</w:t>
      </w:r>
      <w:proofErr w:type="gramStart"/>
      <w:r w:rsidRPr="00770C8E">
        <w:rPr>
          <w:rFonts w:ascii="Times New Roman" w:hAnsi="Times New Roman" w:cs="Times New Roman"/>
        </w:rPr>
        <w:t>Чтение»  для</w:t>
      </w:r>
      <w:proofErr w:type="gramEnd"/>
      <w:r w:rsidRPr="00770C8E">
        <w:rPr>
          <w:rFonts w:ascii="Times New Roman" w:hAnsi="Times New Roman" w:cs="Times New Roman"/>
        </w:rPr>
        <w:t xml:space="preserve"> специальных (коррекционных) образовательных учреждении 8 вида  7 класс, автор А.К.Аксенова, М.И.Шишкова. </w:t>
      </w:r>
      <w:proofErr w:type="spellStart"/>
      <w:proofErr w:type="gramStart"/>
      <w:r w:rsidRPr="00770C8E">
        <w:rPr>
          <w:rFonts w:ascii="Times New Roman" w:hAnsi="Times New Roman" w:cs="Times New Roman"/>
        </w:rPr>
        <w:t>М.:Просвещение</w:t>
      </w:r>
      <w:proofErr w:type="spellEnd"/>
      <w:proofErr w:type="gramEnd"/>
      <w:r w:rsidRPr="00770C8E">
        <w:rPr>
          <w:rFonts w:ascii="Times New Roman" w:hAnsi="Times New Roman" w:cs="Times New Roman"/>
        </w:rPr>
        <w:t xml:space="preserve"> 2012 </w:t>
      </w:r>
      <w:proofErr w:type="spellStart"/>
      <w:r w:rsidRPr="00770C8E">
        <w:rPr>
          <w:rFonts w:ascii="Times New Roman" w:hAnsi="Times New Roman" w:cs="Times New Roman"/>
        </w:rPr>
        <w:t>г.</w:t>
      </w:r>
      <w:r w:rsidR="003C778D">
        <w:rPr>
          <w:rFonts w:ascii="Times New Roman" w:hAnsi="Times New Roman" w:cs="Times New Roman"/>
        </w:rPr>
        <w:t>А</w:t>
      </w:r>
      <w:proofErr w:type="spellEnd"/>
      <w:r w:rsidR="003C778D">
        <w:rPr>
          <w:rFonts w:ascii="Times New Roman" w:hAnsi="Times New Roman" w:cs="Times New Roman"/>
        </w:rPr>
        <w:t xml:space="preserve"> так же:</w:t>
      </w:r>
    </w:p>
    <w:p w:rsidR="003C778D" w:rsidRDefault="003C778D" w:rsidP="003C778D">
      <w:pPr>
        <w:pStyle w:val="c22"/>
        <w:numPr>
          <w:ilvl w:val="0"/>
          <w:numId w:val="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>
        <w:rPr>
          <w:rStyle w:val="c3"/>
          <w:color w:val="000000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3C778D" w:rsidRDefault="003C778D" w:rsidP="003C778D">
      <w:pPr>
        <w:pStyle w:val="c22"/>
        <w:numPr>
          <w:ilvl w:val="0"/>
          <w:numId w:val="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3C778D" w:rsidRDefault="003C778D" w:rsidP="003C778D">
      <w:pPr>
        <w:pStyle w:val="c22"/>
        <w:numPr>
          <w:ilvl w:val="0"/>
          <w:numId w:val="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3C778D" w:rsidRDefault="003C778D" w:rsidP="003C778D">
      <w:pPr>
        <w:pStyle w:val="c22"/>
        <w:numPr>
          <w:ilvl w:val="0"/>
          <w:numId w:val="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>
        <w:rPr>
          <w:rStyle w:val="c3"/>
          <w:color w:val="000000"/>
        </w:rPr>
        <w:t xml:space="preserve">Приказ </w:t>
      </w:r>
      <w:proofErr w:type="spellStart"/>
      <w:r>
        <w:rPr>
          <w:rStyle w:val="c3"/>
          <w:color w:val="000000"/>
        </w:rPr>
        <w:t>Минобрнауки</w:t>
      </w:r>
      <w:proofErr w:type="spellEnd"/>
      <w:r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3C778D" w:rsidRDefault="003C778D" w:rsidP="003C778D">
      <w:pPr>
        <w:pStyle w:val="c22"/>
        <w:numPr>
          <w:ilvl w:val="0"/>
          <w:numId w:val="3"/>
        </w:numPr>
        <w:spacing w:before="0" w:beforeAutospacing="0" w:after="0" w:afterAutospacing="0" w:line="240" w:lineRule="atLeast"/>
        <w:ind w:left="57" w:right="57"/>
        <w:jc w:val="both"/>
        <w:rPr>
          <w:rStyle w:val="c3"/>
        </w:rPr>
      </w:pPr>
      <w:r>
        <w:rPr>
          <w:rStyle w:val="c3"/>
          <w:color w:val="000000"/>
        </w:rPr>
        <w:t>Учебный план МАОУ «</w:t>
      </w:r>
      <w:proofErr w:type="spellStart"/>
      <w:proofErr w:type="gramStart"/>
      <w:r>
        <w:rPr>
          <w:rStyle w:val="c3"/>
          <w:color w:val="000000"/>
        </w:rPr>
        <w:t>НовоатьяловскаяСОШ»на</w:t>
      </w:r>
      <w:proofErr w:type="spellEnd"/>
      <w:proofErr w:type="gramEnd"/>
      <w:r>
        <w:rPr>
          <w:rStyle w:val="c3"/>
          <w:color w:val="000000"/>
        </w:rPr>
        <w:t xml:space="preserve"> 2015-2016 учебный год, приказ №56-ОД директора МАОУ «</w:t>
      </w:r>
      <w:proofErr w:type="spellStart"/>
      <w:r>
        <w:rPr>
          <w:rStyle w:val="c3"/>
          <w:color w:val="000000"/>
        </w:rPr>
        <w:t>Новоатьяловская</w:t>
      </w:r>
      <w:proofErr w:type="spellEnd"/>
      <w:r>
        <w:rPr>
          <w:rStyle w:val="c3"/>
          <w:color w:val="000000"/>
        </w:rPr>
        <w:t xml:space="preserve"> СОШ» </w:t>
      </w:r>
      <w:proofErr w:type="spellStart"/>
      <w:r>
        <w:rPr>
          <w:rStyle w:val="c3"/>
          <w:color w:val="000000"/>
        </w:rPr>
        <w:t>Исхаковой</w:t>
      </w:r>
      <w:proofErr w:type="spellEnd"/>
      <w:r>
        <w:rPr>
          <w:rStyle w:val="c3"/>
          <w:color w:val="000000"/>
        </w:rPr>
        <w:t xml:space="preserve"> Ф, Ф, от 20.05.2015 г.</w:t>
      </w:r>
    </w:p>
    <w:p w:rsidR="003C778D" w:rsidRPr="003C778D" w:rsidRDefault="003C778D" w:rsidP="003C778D">
      <w:pPr>
        <w:pStyle w:val="c22"/>
        <w:numPr>
          <w:ilvl w:val="0"/>
          <w:numId w:val="3"/>
        </w:numPr>
        <w:spacing w:before="0" w:beforeAutospacing="0" w:after="0" w:afterAutospacing="0" w:line="240" w:lineRule="atLeast"/>
        <w:ind w:left="57" w:right="57"/>
        <w:jc w:val="both"/>
      </w:pPr>
      <w:r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770C8E" w:rsidRPr="00770C8E" w:rsidRDefault="00770C8E" w:rsidP="003C778D">
      <w:pPr>
        <w:spacing w:after="0" w:line="240" w:lineRule="atLeast"/>
        <w:ind w:left="57" w:right="57" w:firstLine="708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 xml:space="preserve"> </w:t>
      </w:r>
    </w:p>
    <w:p w:rsidR="00770C8E" w:rsidRPr="00770C8E" w:rsidRDefault="00770C8E" w:rsidP="003C778D">
      <w:pPr>
        <w:spacing w:after="0" w:line="240" w:lineRule="atLeast"/>
        <w:ind w:left="57" w:right="57" w:firstLine="708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  <w:b/>
        </w:rPr>
        <w:t>Чтение</w:t>
      </w:r>
      <w:r w:rsidRPr="00770C8E">
        <w:rPr>
          <w:rFonts w:ascii="Times New Roman" w:hAnsi="Times New Roman" w:cs="Times New Roman"/>
        </w:rPr>
        <w:t xml:space="preserve">  является одним из основных учебных предметов. В данной программе представлены разделы изучения курса чтения  7  класса. В процессе развернутого изложения материала по темам  указывается количество годовых и недельных часов. Данная рабочая программа учитывает особенности познавательной деятельности детей с ограниченными умственными возможностями.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770C8E" w:rsidRPr="00770C8E" w:rsidRDefault="00770C8E" w:rsidP="003C778D">
      <w:pPr>
        <w:spacing w:after="0" w:line="240" w:lineRule="atLeast"/>
        <w:ind w:left="57" w:right="57"/>
        <w:rPr>
          <w:rFonts w:ascii="Times New Roman" w:hAnsi="Times New Roman" w:cs="Times New Roman"/>
        </w:rPr>
      </w:pPr>
    </w:p>
    <w:p w:rsidR="00770C8E" w:rsidRPr="00770C8E" w:rsidRDefault="00770C8E" w:rsidP="003C778D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 xml:space="preserve">          Рабочая программа по чтению  предназначена для   развития речи учащихся и их мышления через совершенствование техники чтения и понимание содержания художественных произведений.</w:t>
      </w:r>
    </w:p>
    <w:p w:rsidR="00770C8E" w:rsidRPr="00770C8E" w:rsidRDefault="00770C8E" w:rsidP="003C778D">
      <w:pPr>
        <w:pStyle w:val="9"/>
        <w:spacing w:before="0" w:beforeAutospacing="0" w:after="0" w:afterAutospacing="0" w:line="240" w:lineRule="atLeast"/>
        <w:ind w:left="57" w:right="57"/>
        <w:jc w:val="both"/>
      </w:pPr>
      <w:r w:rsidRPr="00770C8E">
        <w:rPr>
          <w:b/>
          <w:i/>
          <w:u w:val="single"/>
        </w:rPr>
        <w:t>ЦЕЛЬ:</w:t>
      </w:r>
      <w:r w:rsidRPr="00770C8E">
        <w:rPr>
          <w:b/>
        </w:rPr>
        <w:t xml:space="preserve"> </w:t>
      </w:r>
      <w:r w:rsidRPr="00770C8E">
        <w:t xml:space="preserve"> развитие речи учащихся через совершенствование техники чтения  и понимание, осмысление  и пересказ содержания художественных произведений.</w:t>
      </w:r>
    </w:p>
    <w:p w:rsidR="00770C8E" w:rsidRPr="00770C8E" w:rsidRDefault="00770C8E" w:rsidP="003C778D">
      <w:pPr>
        <w:pStyle w:val="9"/>
        <w:spacing w:before="0" w:beforeAutospacing="0" w:after="0" w:afterAutospacing="0" w:line="240" w:lineRule="atLeast"/>
        <w:ind w:left="57" w:right="57"/>
        <w:jc w:val="both"/>
      </w:pPr>
      <w:r w:rsidRPr="00770C8E">
        <w:rPr>
          <w:b/>
          <w:i/>
          <w:u w:val="single"/>
        </w:rPr>
        <w:t>ЗАДАЧИ</w:t>
      </w:r>
      <w:r w:rsidRPr="00770C8E">
        <w:rPr>
          <w:b/>
        </w:rPr>
        <w:t>:</w:t>
      </w:r>
    </w:p>
    <w:p w:rsidR="00770C8E" w:rsidRPr="00770C8E" w:rsidRDefault="00770C8E" w:rsidP="003C778D">
      <w:pPr>
        <w:pStyle w:val="9"/>
        <w:numPr>
          <w:ilvl w:val="0"/>
          <w:numId w:val="1"/>
        </w:numPr>
        <w:spacing w:before="0" w:beforeAutospacing="0" w:after="0" w:afterAutospacing="0" w:line="240" w:lineRule="atLeast"/>
        <w:ind w:left="57" w:right="57"/>
        <w:jc w:val="both"/>
      </w:pPr>
      <w:r w:rsidRPr="00770C8E">
        <w:t>формирование у учащихся чтения про себя, последовательно увеличивая объем читаемого текста и самостоятельность чтения.</w:t>
      </w:r>
    </w:p>
    <w:p w:rsidR="00770C8E" w:rsidRPr="00770C8E" w:rsidRDefault="00770C8E" w:rsidP="003C778D">
      <w:pPr>
        <w:numPr>
          <w:ilvl w:val="0"/>
          <w:numId w:val="1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>развитие полноценного восприятия доступных по содержанию художественных произведений;</w:t>
      </w:r>
    </w:p>
    <w:p w:rsidR="00770C8E" w:rsidRPr="00770C8E" w:rsidRDefault="00770C8E" w:rsidP="003C778D">
      <w:pPr>
        <w:numPr>
          <w:ilvl w:val="0"/>
          <w:numId w:val="1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</w:t>
      </w:r>
    </w:p>
    <w:p w:rsidR="00770C8E" w:rsidRPr="00770C8E" w:rsidRDefault="00770C8E" w:rsidP="003C778D">
      <w:pPr>
        <w:numPr>
          <w:ilvl w:val="0"/>
          <w:numId w:val="1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lastRenderedPageBreak/>
        <w:t>нравственно-эстетическое и гражданское воспитание школьников на основе произведений художественной литературы (их содержание позволяет учащимся осваивать навыки нравственного поведения человека в обществе)</w:t>
      </w:r>
    </w:p>
    <w:p w:rsidR="00770C8E" w:rsidRPr="00770C8E" w:rsidRDefault="00770C8E" w:rsidP="003C778D">
      <w:pPr>
        <w:spacing w:after="0" w:line="240" w:lineRule="atLeast"/>
        <w:ind w:left="57" w:right="57" w:firstLine="360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 xml:space="preserve"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 </w:t>
      </w:r>
    </w:p>
    <w:p w:rsidR="00770C8E" w:rsidRPr="00770C8E" w:rsidRDefault="00770C8E" w:rsidP="003C778D">
      <w:pPr>
        <w:spacing w:after="0" w:line="240" w:lineRule="atLeast"/>
        <w:ind w:left="57" w:right="57" w:firstLine="360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>Программа по чтению построена на коммуникативно-речевом подходе к обучению. По мнению многих психологов и методистов, чтение как вид речевой деятельности является одним из значимых способов коммуникации. В связи с этим придается большое значение работе с авторским словом (воображаемый диалог с автором),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произведения.</w:t>
      </w:r>
    </w:p>
    <w:p w:rsidR="00770C8E" w:rsidRPr="00770C8E" w:rsidRDefault="00770C8E" w:rsidP="003C778D">
      <w:pPr>
        <w:pStyle w:val="9"/>
        <w:spacing w:before="0" w:beforeAutospacing="0" w:after="0" w:afterAutospacing="0" w:line="240" w:lineRule="atLeast"/>
        <w:ind w:left="57" w:right="57"/>
        <w:jc w:val="both"/>
      </w:pPr>
      <w:r w:rsidRPr="00770C8E">
        <w:t>      С учетом того, что подростковый период характеризуется более осознанным восприятием социальных связей и отношений, программа по чтению предусматривает комплексное решение задач нравственно-эстетического и гражданского воспитания школьников на основе произведений художественной литературы. Их содержание позволяет учащимся осваивать эталоны нравственного поведения человека в обществе.</w:t>
      </w:r>
    </w:p>
    <w:p w:rsidR="00770C8E" w:rsidRPr="00770C8E" w:rsidRDefault="00770C8E" w:rsidP="003C778D">
      <w:pPr>
        <w:pStyle w:val="9"/>
        <w:spacing w:before="0" w:beforeAutospacing="0" w:after="0" w:afterAutospacing="0" w:line="240" w:lineRule="atLeast"/>
        <w:ind w:left="57" w:right="57"/>
        <w:jc w:val="both"/>
      </w:pPr>
      <w:r w:rsidRPr="00770C8E">
        <w:t xml:space="preserve">      В 7  классе ведётся работа по объяснительному чтению как продолжение предыдущего этапа, поэтому в программе используется тематический принцип подбора литературного материала. В сравнении с содержанием программы младших классов, рекомендуемые произведения становятся более объемными, тематически и жанрово более обогащенными, что создает предпосылки для </w:t>
      </w:r>
      <w:proofErr w:type="spellStart"/>
      <w:r w:rsidRPr="00770C8E">
        <w:t>межпредметных</w:t>
      </w:r>
      <w:proofErr w:type="spellEnd"/>
      <w:r w:rsidRPr="00770C8E">
        <w:t xml:space="preserve"> связей, расширения социального опыта учащихся.</w:t>
      </w:r>
    </w:p>
    <w:p w:rsidR="00770C8E" w:rsidRPr="00770C8E" w:rsidRDefault="00770C8E" w:rsidP="003C778D">
      <w:pPr>
        <w:spacing w:after="0" w:line="240" w:lineRule="atLeast"/>
        <w:ind w:left="57" w:right="57" w:firstLine="360"/>
        <w:jc w:val="both"/>
        <w:rPr>
          <w:rFonts w:ascii="Times New Roman" w:hAnsi="Times New Roman" w:cs="Times New Roman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</w:p>
    <w:p w:rsidR="00EA0B40" w:rsidRDefault="00EA0B40" w:rsidP="00EA0B40">
      <w:pPr>
        <w:pStyle w:val="a4"/>
        <w:jc w:val="center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 xml:space="preserve">Требования к уровню подготовки 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 результате изучения литературы ученик должен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знать/понимать: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color w:val="000000"/>
        </w:rPr>
        <w:t>содержание литературных произведений, подлежащих изучению;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rStyle w:val="apple-converted-space"/>
          <w:rFonts w:ascii="Tahoma" w:hAnsi="Tahoma" w:cs="Tahoma"/>
          <w:color w:val="000000"/>
          <w:sz w:val="15"/>
          <w:szCs w:val="15"/>
        </w:rPr>
        <w:t> </w:t>
      </w:r>
      <w:r>
        <w:rPr>
          <w:color w:val="000000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rStyle w:val="apple-converted-space"/>
          <w:rFonts w:ascii="Tahoma" w:hAnsi="Tahoma" w:cs="Tahoma"/>
          <w:color w:val="000000"/>
          <w:sz w:val="15"/>
          <w:szCs w:val="15"/>
        </w:rPr>
        <w:t> </w:t>
      </w:r>
      <w:r>
        <w:rPr>
          <w:color w:val="000000"/>
        </w:rPr>
        <w:t>основные факты жизненного и творческого пути писателей-классиков;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rStyle w:val="apple-converted-space"/>
          <w:rFonts w:ascii="Tahoma" w:hAnsi="Tahoma" w:cs="Tahoma"/>
          <w:color w:val="000000"/>
          <w:sz w:val="15"/>
          <w:szCs w:val="15"/>
        </w:rPr>
        <w:t> </w:t>
      </w:r>
      <w:r>
        <w:rPr>
          <w:color w:val="000000"/>
        </w:rPr>
        <w:t>основные теоретико-литературные понятия;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уметь: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color w:val="000000"/>
        </w:rPr>
        <w:t>работать с книгой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color w:val="000000"/>
        </w:rPr>
        <w:t>определять принадлежность художественного произведения к одному из литературных родов и жанров;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lastRenderedPageBreak/>
        <w:t>•</w:t>
      </w:r>
      <w:r>
        <w:rPr>
          <w:color w:val="000000"/>
        </w:rPr>
        <w:t>выявлять авторскую позицию;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rStyle w:val="apple-converted-space"/>
          <w:rFonts w:ascii="Tahoma" w:hAnsi="Tahoma" w:cs="Tahoma"/>
          <w:color w:val="000000"/>
          <w:sz w:val="15"/>
          <w:szCs w:val="15"/>
        </w:rPr>
        <w:t> </w:t>
      </w:r>
      <w:r>
        <w:rPr>
          <w:color w:val="000000"/>
        </w:rPr>
        <w:t>выражать свое отношение к прочитанному;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rStyle w:val="apple-converted-space"/>
          <w:rFonts w:ascii="Tahoma" w:hAnsi="Tahoma" w:cs="Tahoma"/>
          <w:color w:val="000000"/>
          <w:sz w:val="15"/>
          <w:szCs w:val="15"/>
        </w:rPr>
        <w:t> </w:t>
      </w:r>
      <w:r>
        <w:rPr>
          <w:color w:val="000000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rStyle w:val="apple-converted-space"/>
          <w:rFonts w:ascii="Tahoma" w:hAnsi="Tahoma" w:cs="Tahoma"/>
          <w:color w:val="000000"/>
          <w:sz w:val="15"/>
          <w:szCs w:val="15"/>
        </w:rPr>
        <w:t> </w:t>
      </w:r>
      <w:r>
        <w:rPr>
          <w:color w:val="000000"/>
        </w:rPr>
        <w:t>владеть различными видами пересказа;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rStyle w:val="apple-converted-space"/>
          <w:rFonts w:ascii="Tahoma" w:hAnsi="Tahoma" w:cs="Tahoma"/>
          <w:color w:val="000000"/>
          <w:sz w:val="15"/>
          <w:szCs w:val="15"/>
        </w:rPr>
        <w:t> </w:t>
      </w:r>
      <w:r>
        <w:rPr>
          <w:color w:val="000000"/>
        </w:rPr>
        <w:t>строить устные и письменные высказывания в связи с изученным произведением;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•</w:t>
      </w:r>
      <w:r>
        <w:rPr>
          <w:rStyle w:val="apple-converted-space"/>
          <w:rFonts w:ascii="Tahoma" w:hAnsi="Tahoma" w:cs="Tahoma"/>
          <w:color w:val="000000"/>
          <w:sz w:val="15"/>
          <w:szCs w:val="15"/>
        </w:rPr>
        <w:t> </w:t>
      </w:r>
      <w:r>
        <w:rPr>
          <w:color w:val="000000"/>
        </w:rPr>
        <w:t>участвовать в диалоге по прочитанным произведениям, понимать чужую точку зрения и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отстаивать свою;</w:t>
      </w:r>
    </w:p>
    <w:p w:rsidR="00EA0B40" w:rsidRDefault="00EA0B40" w:rsidP="00EA0B40">
      <w:pPr>
        <w:pStyle w:val="a4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использовать приобретенные знания и умения в практической деятельности и повседневной жизни.</w:t>
      </w:r>
    </w:p>
    <w:p w:rsidR="00770C8E" w:rsidRPr="00770C8E" w:rsidRDefault="00770C8E" w:rsidP="003C778D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</w:p>
    <w:p w:rsidR="003C778D" w:rsidRDefault="003C778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70C8E" w:rsidRPr="00770C8E" w:rsidRDefault="00770C8E" w:rsidP="003C778D">
      <w:pPr>
        <w:pStyle w:val="zag5"/>
        <w:spacing w:before="0" w:beforeAutospacing="0" w:after="0" w:afterAutospacing="0" w:line="240" w:lineRule="atLeast"/>
        <w:ind w:left="57" w:right="57"/>
        <w:jc w:val="left"/>
        <w:rPr>
          <w:b w:val="0"/>
          <w:sz w:val="28"/>
          <w:szCs w:val="28"/>
        </w:rPr>
      </w:pP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8E">
        <w:rPr>
          <w:rFonts w:ascii="Times New Roman" w:hAnsi="Times New Roman" w:cs="Times New Roman"/>
          <w:b/>
          <w:sz w:val="28"/>
          <w:szCs w:val="28"/>
        </w:rPr>
        <w:t>Учебно- тематическое планирование в 7 классе.</w:t>
      </w: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page" w:tblpX="3655" w:tblpY="16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3426"/>
        <w:gridCol w:w="2892"/>
      </w:tblGrid>
      <w:tr w:rsidR="00770C8E" w:rsidRPr="00770C8E" w:rsidTr="00770C8E">
        <w:trPr>
          <w:trHeight w:val="537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F17F74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>Раздел</w:t>
            </w:r>
            <w:r w:rsidR="00F17F74"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>Кол-во часов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5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pStyle w:val="zag5"/>
              <w:spacing w:before="0" w:beforeAutospacing="0" w:after="0" w:afterAutospacing="0" w:line="240" w:lineRule="atLeast"/>
              <w:ind w:left="57" w:right="57"/>
              <w:jc w:val="left"/>
            </w:pPr>
            <w:r w:rsidRPr="00770C8E">
              <w:t>Устное народное творчество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12 часов</w:t>
            </w:r>
          </w:p>
        </w:tc>
      </w:tr>
      <w:tr w:rsidR="00770C8E" w:rsidRPr="00770C8E" w:rsidTr="00770C8E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 xml:space="preserve">Из произведений </w:t>
            </w:r>
            <w:proofErr w:type="spellStart"/>
            <w:r w:rsidRPr="00770C8E">
              <w:rPr>
                <w:rFonts w:ascii="Times New Roman" w:hAnsi="Times New Roman" w:cs="Times New Roman"/>
                <w:b/>
              </w:rPr>
              <w:t>русскoй</w:t>
            </w:r>
            <w:proofErr w:type="spellEnd"/>
            <w:r w:rsidRPr="00770C8E">
              <w:rPr>
                <w:rFonts w:ascii="Times New Roman" w:hAnsi="Times New Roman" w:cs="Times New Roman"/>
                <w:b/>
              </w:rPr>
              <w:t xml:space="preserve"> литературы XIX века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33 часа</w:t>
            </w:r>
          </w:p>
        </w:tc>
      </w:tr>
      <w:tr w:rsidR="00770C8E" w:rsidRPr="00770C8E" w:rsidTr="00770C8E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 xml:space="preserve">Из произведений </w:t>
            </w:r>
            <w:proofErr w:type="spellStart"/>
            <w:r w:rsidRPr="00770C8E">
              <w:rPr>
                <w:rFonts w:ascii="Times New Roman" w:hAnsi="Times New Roman" w:cs="Times New Roman"/>
                <w:b/>
              </w:rPr>
              <w:t>русскoй</w:t>
            </w:r>
            <w:proofErr w:type="spellEnd"/>
            <w:r w:rsidRPr="00770C8E">
              <w:rPr>
                <w:rFonts w:ascii="Times New Roman" w:hAnsi="Times New Roman" w:cs="Times New Roman"/>
                <w:b/>
              </w:rPr>
              <w:t xml:space="preserve"> литературы XX века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57 часов</w:t>
            </w:r>
          </w:p>
        </w:tc>
      </w:tr>
      <w:tr w:rsidR="00770C8E" w:rsidRPr="00770C8E" w:rsidTr="00770C8E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102 часа</w:t>
            </w:r>
          </w:p>
        </w:tc>
      </w:tr>
    </w:tbl>
    <w:p w:rsidR="00770C8E" w:rsidRPr="00770C8E" w:rsidRDefault="00770C8E" w:rsidP="003C778D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</w:rPr>
        <w:sectPr w:rsidR="00770C8E" w:rsidRPr="00770C8E">
          <w:pgSz w:w="16838" w:h="11906" w:orient="landscape"/>
          <w:pgMar w:top="1259" w:right="1134" w:bottom="851" w:left="1134" w:header="709" w:footer="709" w:gutter="0"/>
          <w:cols w:space="720"/>
        </w:sectPr>
      </w:pPr>
    </w:p>
    <w:p w:rsidR="00770C8E" w:rsidRPr="00770C8E" w:rsidRDefault="00770C8E" w:rsidP="003C778D">
      <w:pPr>
        <w:spacing w:after="0" w:line="240" w:lineRule="atLeast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770C8E" w:rsidRPr="00770C8E" w:rsidRDefault="00770C8E" w:rsidP="003C778D">
      <w:pPr>
        <w:pStyle w:val="body"/>
        <w:spacing w:before="0" w:beforeAutospacing="0" w:after="0" w:afterAutospacing="0" w:line="240" w:lineRule="atLeast"/>
        <w:ind w:left="57" w:right="57"/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1757"/>
        <w:gridCol w:w="2280"/>
        <w:gridCol w:w="35"/>
        <w:gridCol w:w="1499"/>
        <w:gridCol w:w="32"/>
        <w:gridCol w:w="1566"/>
        <w:gridCol w:w="31"/>
        <w:gridCol w:w="5273"/>
        <w:gridCol w:w="1906"/>
      </w:tblGrid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pStyle w:val="msonormalbullet1gif"/>
              <w:spacing w:before="0" w:beforeAutospacing="0" w:after="0" w:afterAutospacing="0" w:line="240" w:lineRule="atLeast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770C8E">
              <w:rPr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pStyle w:val="msonormalbullet2gif"/>
              <w:spacing w:before="0" w:beforeAutospacing="0" w:after="0" w:afterAutospacing="0" w:line="240" w:lineRule="atLeast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770C8E">
              <w:rPr>
                <w:b/>
                <w:color w:val="000000"/>
                <w:sz w:val="20"/>
                <w:szCs w:val="20"/>
              </w:rPr>
              <w:t>Тема раздела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pStyle w:val="msonormalbullet2gif"/>
              <w:spacing w:before="0" w:beforeAutospacing="0" w:after="0" w:afterAutospacing="0" w:line="240" w:lineRule="atLeast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770C8E">
              <w:rPr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pStyle w:val="msonormalbullet2gif"/>
              <w:spacing w:before="0" w:beforeAutospacing="0" w:after="0" w:afterAutospacing="0" w:line="240" w:lineRule="atLeast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770C8E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pStyle w:val="msonormalbullet2gif"/>
              <w:spacing w:before="0" w:beforeAutospacing="0" w:after="0" w:afterAutospacing="0" w:line="240" w:lineRule="atLeast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770C8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pStyle w:val="msonormalbullet2gif"/>
              <w:spacing w:before="0" w:beforeAutospacing="0" w:after="0" w:afterAutospacing="0" w:line="240" w:lineRule="atLeast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770C8E">
              <w:rPr>
                <w:b/>
                <w:color w:val="000000"/>
                <w:sz w:val="20"/>
                <w:szCs w:val="20"/>
              </w:rPr>
              <w:t>Виды деятельности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pStyle w:val="msonormalbullet2gif"/>
              <w:spacing w:before="0" w:beforeAutospacing="0" w:after="0" w:afterAutospacing="0" w:line="240" w:lineRule="atLeast"/>
              <w:ind w:left="57" w:right="57"/>
              <w:jc w:val="center"/>
              <w:rPr>
                <w:b/>
                <w:color w:val="000000"/>
                <w:sz w:val="20"/>
                <w:szCs w:val="20"/>
              </w:rPr>
            </w:pPr>
            <w:r w:rsidRPr="00770C8E">
              <w:rPr>
                <w:b/>
                <w:color w:val="000000"/>
                <w:sz w:val="20"/>
                <w:szCs w:val="20"/>
              </w:rPr>
              <w:t xml:space="preserve">Коррекция </w:t>
            </w: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 w:rsidRPr="00770C8E">
              <w:rPr>
                <w:rFonts w:ascii="Times New Roman" w:hAnsi="Times New Roman" w:cs="Times New Roman"/>
                <w:b/>
                <w:color w:val="000000"/>
              </w:rPr>
              <w:t>.Устное народное творчество (12 часов)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УНТ – </w:t>
            </w:r>
            <w:proofErr w:type="spell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вступитель</w:t>
            </w:r>
            <w:proofErr w:type="spellEnd"/>
            <w:r w:rsidRPr="00770C8E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ная</w:t>
            </w:r>
            <w:proofErr w:type="spellEnd"/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 статья.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04.09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Чтении  статьи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 xml:space="preserve"> об устном народном творчестве.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Жанры  УНТ.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161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«Сивка  - бурка» - русская  народная  сказка.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07.09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11.09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57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«Журавль  и  Цапля» - русская  народная  сказка.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14.09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190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«Умный  мужик» - русская  народная  сказка.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Внеклассное  чтение «Русские  народные  сказки».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18.09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138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«Три  поездки  Ильи  Муромца» - былина.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21.09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21.09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138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Народные песни.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25.09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138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Пословицы  и  загадки.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28.09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138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Викторина  по  УНТ.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2. Из произведений русской литературы XIX (33 часа)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А.С.  Пушкин – биография.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02.10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«Сказка  о  царе  </w:t>
            </w:r>
            <w:proofErr w:type="spell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Салтане</w:t>
            </w:r>
            <w:proofErr w:type="spellEnd"/>
            <w:r w:rsidRPr="00770C8E">
              <w:rPr>
                <w:rFonts w:ascii="Times New Roman" w:hAnsi="Times New Roman" w:cs="Times New Roman"/>
                <w:b/>
                <w:color w:val="000000"/>
              </w:rPr>
              <w:t>…»- А.С.  Пушкин.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Отзыв  о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прочитанном.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05.10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05.10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«Зимний  вечер» - Пушкин  А.С.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У  лукоморья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»-А.С.  Пушкин.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М.Ю.  Лермонтов – биография.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7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М.Ю.  Лермонтов  «Бородино».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16.10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И.А.  Крылов – биография.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19.10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Кукушка  и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 Петух» -И.А.  Крылов.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23.10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Волк  и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 Журавль» -Крылов  И.А.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06.11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«Слон  Моська» - И.А.  Крылов.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09.11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Внеклассное  чтение  «О  чём  рассказывают  басни».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09.11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Н.А.  Некрасов – биография.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13.11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Несжатая  полоса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» -Н.А.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Некрасов.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16.11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Генерал  Топтыгин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» -Некрасов  Н.А.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Л.Н.  Толстой – биография.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20.11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43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«Кавказский  пленник» - Толстой.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а). Встреча  с  врагом.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б). – Доверие.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в). Подготовка  к  побегу -1ч.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г).1ч. – Неудачный  побег.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lastRenderedPageBreak/>
              <w:t>23.11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23.11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27.11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30.11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22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Внеклассное  чтение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:  «Учитесь  властвовать  собой».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А.П.  Чехов – биография.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04.12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63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«Хамелеон» -А.П.  Чехов.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07.12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«Мой  Чехов» - внеклассное чтение.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В.Г. Короленко – биография.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3C778D" w:rsidRDefault="003C778D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339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«Дети  подземелья» - В.Г.  Короленко.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а).1ч. – Я  и  мой  отец.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б).1ч. -  Новое  знакомство.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в). 1 ч. – Кукла.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).Отзыв  о  прочитанном.\1ч.\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3C778D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  <w:p w:rsidR="003C778D" w:rsidRDefault="003C778D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  <w:p w:rsidR="003C778D" w:rsidRDefault="003C778D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  <w:p w:rsidR="003C778D" w:rsidRPr="003C778D" w:rsidRDefault="003C778D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Обобщающий  урок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 по  повести  «Дети  подземелья»-В.Г. Короленко.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3C778D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Внеклассное  чтение «Русские  писатели  19  века».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3C778D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5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3. Из произведений русской литературы XX века 58ч.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А.М.  Горький – биография.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3C778D" w:rsidRDefault="003C778D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68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«Детство» - А.М. Горький.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а).  Тяжёлая  обстановка  в  доме  деда -1ч.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б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).История  с  напёрстком – 1ч.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в) Изложение –   1ч.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).Наказание -1ч.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д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).Отношение  к  наказанию – 1ч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5A797C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  <w:p w:rsidR="005A797C" w:rsidRDefault="005A797C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  <w:p w:rsidR="005A797C" w:rsidRDefault="005A797C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  <w:p w:rsidR="005A797C" w:rsidRDefault="005A797C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  <w:p w:rsidR="005A797C" w:rsidRPr="005A797C" w:rsidRDefault="005A797C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56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«В  людях» - А.М.  Горький.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а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).Попытка  учиться – 2ч.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б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).Приём  у  врача – 2ч.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в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).Изложение.-2ч.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).Отзыв  о  прочитанном-1ч.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FB0E0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  <w:p w:rsidR="00FB0E02" w:rsidRDefault="00FB0E0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  <w:p w:rsidR="00FB0E02" w:rsidRDefault="00FB0E0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  <w:p w:rsidR="00FB0E02" w:rsidRDefault="00FB0E0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  <w:p w:rsidR="00FB0E02" w:rsidRDefault="00FB0E0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  <w:p w:rsidR="00FB0E02" w:rsidRDefault="00FB0E0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  <w:p w:rsidR="00FB0E02" w:rsidRPr="00FB0E02" w:rsidRDefault="00FB0E0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М.В.  Исаковский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-«Детство».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DB1711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  <w:p w:rsidR="00DB1711" w:rsidRPr="00770C8E" w:rsidRDefault="00DB1711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«Ветер» - Исаковский  М.В.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9150C7" w:rsidRDefault="009150C7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111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М.В.  Исаковский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- «Весна».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9150C7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К.Г.  Паустовский вступительная  статья.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302CD2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165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«Последний  чёрт» - К.Г.  Паустовский.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302CD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  <w:p w:rsidR="00302CD2" w:rsidRDefault="00302CD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  <w:p w:rsidR="00302CD2" w:rsidRDefault="00302CD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  <w:p w:rsidR="00302CD2" w:rsidRDefault="00302CD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29.02</w:t>
            </w:r>
          </w:p>
          <w:p w:rsidR="00302CD2" w:rsidRPr="00302CD2" w:rsidRDefault="00302CD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Внеклассное  чтение  «Мой  любимый  герой».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302CD2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М.М.  Зощенко – вступительная  статья.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302CD2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49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«Великие  путешественники» - 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М.М.  Зощенко.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302CD2" w:rsidRDefault="00302CD2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К.М.  Симонов – вступительная  статья.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EA7711" w:rsidRDefault="00EA7711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75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«Сын  артиллериста» - К.М.  Симонов.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EA7711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  <w:p w:rsidR="00EA7711" w:rsidRPr="00770C8E" w:rsidRDefault="00EA7711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В.П. Катаев  «Флаг».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Default="00175794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  <w:p w:rsidR="00175794" w:rsidRDefault="00175794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  <w:p w:rsidR="00175794" w:rsidRPr="00175794" w:rsidRDefault="00175794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Н.И.  </w:t>
            </w:r>
            <w:proofErr w:type="spell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Рыленков</w:t>
            </w:r>
            <w:proofErr w:type="spellEnd"/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 «Деревья».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175794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«Весна  без  вещуньи-кукушки»-  Н.И.  </w:t>
            </w:r>
            <w:proofErr w:type="spellStart"/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Рыленков</w:t>
            </w:r>
            <w:proofErr w:type="spellEnd"/>
            <w:r w:rsidRPr="00770C8E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175794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36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Н.И.  </w:t>
            </w:r>
            <w:proofErr w:type="spell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Рыленков</w:t>
            </w:r>
            <w:proofErr w:type="spellEnd"/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 «Всё  в  тающей  дымке».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5B4727" w:rsidRDefault="005B4727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37 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Ю.И.  Коваль  «Капитан  Клюквин».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Default="005B4727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  <w:p w:rsidR="005B4727" w:rsidRDefault="005B4727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  <w:p w:rsidR="005B4727" w:rsidRPr="005B4727" w:rsidRDefault="005B4727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40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41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«Картофельная  собака» - Ю.И.  Коваль.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Default="004F21A6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  <w:p w:rsidR="004F21A6" w:rsidRDefault="004F21A6" w:rsidP="004F21A6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  <w:p w:rsidR="004F21A6" w:rsidRPr="004F21A6" w:rsidRDefault="004F21A6" w:rsidP="004F21A6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82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43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44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45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46 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Ю.Я.  Яковлев  «Багульник».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4F21A6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4F21A6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4F21A6" w:rsidRP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rPr>
          <w:trHeight w:val="30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47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Р.П.  Погодин «Время  говорит  пора».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4F21A6" w:rsidRP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49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А.Г.  Алексин  «29  февраля».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Отзыв </w:t>
            </w:r>
            <w:proofErr w:type="gramStart"/>
            <w:r w:rsidRPr="00770C8E">
              <w:rPr>
                <w:rFonts w:ascii="Times New Roman" w:hAnsi="Times New Roman" w:cs="Times New Roman"/>
                <w:b/>
                <w:color w:val="000000"/>
              </w:rPr>
              <w:t>по  прочитанному</w:t>
            </w:r>
            <w:proofErr w:type="gramEnd"/>
            <w:r w:rsidRPr="00770C8E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4F21A6" w:rsidRP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К.Я.  Ваншенкин  «Мальчишка».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 xml:space="preserve">К.Я.  Ваншенкин  </w:t>
            </w: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«Снежки».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 xml:space="preserve">- проблемно-поисковых и методах </w:t>
            </w:r>
            <w:r w:rsidRPr="00770C8E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lastRenderedPageBreak/>
              <w:t>53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Проверка  техники  чтения.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Обобщающий  урок  по  литературе  XX  века.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4F21A6" w:rsidRP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Внеклассное  занятие  по  чтению.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  <w:p w:rsidR="004F21A6" w:rsidRPr="00770C8E" w:rsidRDefault="004F21A6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C8E">
              <w:rPr>
                <w:rFonts w:ascii="Times New Roman" w:hAnsi="Times New Roman" w:cs="Times New Roman"/>
                <w:color w:val="000000"/>
              </w:rPr>
              <w:t>практические</w:t>
            </w:r>
            <w:proofErr w:type="gramEnd"/>
            <w:r w:rsidRPr="00770C8E">
              <w:rPr>
                <w:rFonts w:ascii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C8E" w:rsidRPr="00770C8E" w:rsidTr="00770C8E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8E">
              <w:rPr>
                <w:rFonts w:ascii="Times New Roman" w:hAnsi="Times New Roman" w:cs="Times New Roman"/>
                <w:color w:val="000000"/>
              </w:rPr>
              <w:t>102 ч.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0C8E" w:rsidRPr="00770C8E" w:rsidRDefault="00770C8E" w:rsidP="003C778D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C8E" w:rsidRPr="00770C8E" w:rsidRDefault="00770C8E" w:rsidP="003C778D">
      <w:pPr>
        <w:pStyle w:val="zag5"/>
        <w:spacing w:before="0" w:beforeAutospacing="0" w:after="0" w:afterAutospacing="0" w:line="240" w:lineRule="atLeast"/>
        <w:ind w:left="57" w:right="57"/>
        <w:jc w:val="left"/>
        <w:rPr>
          <w:b w:val="0"/>
          <w:sz w:val="28"/>
          <w:szCs w:val="28"/>
        </w:rPr>
      </w:pPr>
    </w:p>
    <w:p w:rsidR="00770C8E" w:rsidRPr="00770C8E" w:rsidRDefault="00E645E7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Учебно-методическое обеспечение</w:t>
      </w:r>
    </w:p>
    <w:p w:rsidR="00770C8E" w:rsidRPr="00770C8E" w:rsidRDefault="00770C8E" w:rsidP="003C778D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770C8E" w:rsidRPr="00770C8E" w:rsidRDefault="00770C8E" w:rsidP="003C778D">
      <w:pPr>
        <w:spacing w:after="0" w:line="240" w:lineRule="atLeast"/>
        <w:ind w:left="57" w:right="57" w:firstLine="708"/>
        <w:rPr>
          <w:rFonts w:ascii="Times New Roman" w:hAnsi="Times New Roman" w:cs="Times New Roman"/>
          <w:b/>
        </w:rPr>
      </w:pPr>
    </w:p>
    <w:p w:rsidR="00770C8E" w:rsidRPr="00770C8E" w:rsidRDefault="00770C8E" w:rsidP="003C778D">
      <w:pPr>
        <w:spacing w:after="0" w:line="240" w:lineRule="atLeast"/>
        <w:ind w:left="57" w:right="57" w:firstLine="708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 xml:space="preserve">1. </w:t>
      </w:r>
      <w:proofErr w:type="spellStart"/>
      <w:r w:rsidRPr="00770C8E">
        <w:rPr>
          <w:rFonts w:ascii="Times New Roman" w:hAnsi="Times New Roman" w:cs="Times New Roman"/>
        </w:rPr>
        <w:t>М.В.Гнездилов</w:t>
      </w:r>
      <w:proofErr w:type="spellEnd"/>
      <w:r w:rsidRPr="00770C8E">
        <w:rPr>
          <w:rFonts w:ascii="Times New Roman" w:hAnsi="Times New Roman" w:cs="Times New Roman"/>
        </w:rPr>
        <w:t xml:space="preserve">, </w:t>
      </w:r>
      <w:proofErr w:type="spellStart"/>
      <w:r w:rsidRPr="00770C8E">
        <w:rPr>
          <w:rFonts w:ascii="Times New Roman" w:hAnsi="Times New Roman" w:cs="Times New Roman"/>
        </w:rPr>
        <w:t>Н.Н.Бабешина</w:t>
      </w:r>
      <w:proofErr w:type="spellEnd"/>
      <w:r w:rsidRPr="00770C8E">
        <w:rPr>
          <w:rFonts w:ascii="Times New Roman" w:hAnsi="Times New Roman" w:cs="Times New Roman"/>
        </w:rPr>
        <w:t xml:space="preserve">, </w:t>
      </w:r>
      <w:proofErr w:type="spellStart"/>
      <w:r w:rsidRPr="00770C8E">
        <w:rPr>
          <w:rFonts w:ascii="Times New Roman" w:hAnsi="Times New Roman" w:cs="Times New Roman"/>
        </w:rPr>
        <w:t>В.П.Свириденков</w:t>
      </w:r>
      <w:proofErr w:type="spellEnd"/>
      <w:r w:rsidRPr="00770C8E">
        <w:rPr>
          <w:rFonts w:ascii="Times New Roman" w:hAnsi="Times New Roman" w:cs="Times New Roman"/>
        </w:rPr>
        <w:t>. Развитие речи не уроках русского языка в 5-8 классах вспомогательной школы. – М., «Просвещение», 1978.</w:t>
      </w:r>
    </w:p>
    <w:p w:rsidR="00770C8E" w:rsidRPr="00770C8E" w:rsidRDefault="00770C8E" w:rsidP="003C778D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ab/>
        <w:t xml:space="preserve">2. </w:t>
      </w:r>
      <w:proofErr w:type="spellStart"/>
      <w:r w:rsidRPr="00770C8E">
        <w:rPr>
          <w:rFonts w:ascii="Times New Roman" w:hAnsi="Times New Roman" w:cs="Times New Roman"/>
        </w:rPr>
        <w:t>Н.И.Вайсман</w:t>
      </w:r>
      <w:proofErr w:type="spellEnd"/>
      <w:r w:rsidRPr="00770C8E">
        <w:rPr>
          <w:rFonts w:ascii="Times New Roman" w:hAnsi="Times New Roman" w:cs="Times New Roman"/>
        </w:rPr>
        <w:t xml:space="preserve">, </w:t>
      </w:r>
      <w:proofErr w:type="spellStart"/>
      <w:r w:rsidRPr="00770C8E">
        <w:rPr>
          <w:rFonts w:ascii="Times New Roman" w:hAnsi="Times New Roman" w:cs="Times New Roman"/>
        </w:rPr>
        <w:t>Р.Ф.Гарват</w:t>
      </w:r>
      <w:proofErr w:type="spellEnd"/>
      <w:r w:rsidRPr="00770C8E">
        <w:rPr>
          <w:rFonts w:ascii="Times New Roman" w:hAnsi="Times New Roman" w:cs="Times New Roman"/>
        </w:rPr>
        <w:t>. «Зарубежная литература в 5-7 классах общеобразовательной школы. – Благовещенск, БГПУ, 1997.</w:t>
      </w:r>
    </w:p>
    <w:p w:rsidR="00770C8E" w:rsidRPr="00770C8E" w:rsidRDefault="00770C8E" w:rsidP="003C778D">
      <w:pPr>
        <w:spacing w:after="0" w:line="240" w:lineRule="atLeast"/>
        <w:ind w:left="57" w:right="57" w:firstLine="708"/>
        <w:jc w:val="both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>3.  М.Е.Прокопенко. Русский язык и чтение. 5-7 классы. Речевые разминки, зрительные диктанты, игровые упражнения. – Волгоград, «Учитель», 200</w:t>
      </w:r>
      <w:r w:rsidR="00F17F74">
        <w:rPr>
          <w:rFonts w:ascii="Times New Roman" w:hAnsi="Times New Roman" w:cs="Times New Roman"/>
        </w:rPr>
        <w:t>7 г.</w:t>
      </w:r>
    </w:p>
    <w:p w:rsidR="00770C8E" w:rsidRPr="00770C8E" w:rsidRDefault="00770C8E" w:rsidP="003C778D">
      <w:pPr>
        <w:spacing w:after="0" w:line="240" w:lineRule="atLeast"/>
        <w:ind w:left="57" w:right="57"/>
        <w:rPr>
          <w:rFonts w:ascii="Times New Roman" w:hAnsi="Times New Roman" w:cs="Times New Roman"/>
        </w:rPr>
        <w:sectPr w:rsidR="00770C8E" w:rsidRPr="00770C8E">
          <w:pgSz w:w="16838" w:h="11906" w:orient="landscape"/>
          <w:pgMar w:top="899" w:right="1134" w:bottom="851" w:left="1134" w:header="709" w:footer="709" w:gutter="0"/>
          <w:cols w:space="720"/>
        </w:sectPr>
      </w:pPr>
    </w:p>
    <w:p w:rsidR="00A66C84" w:rsidRPr="00770C8E" w:rsidRDefault="00A66C84" w:rsidP="009F2E7C">
      <w:pPr>
        <w:spacing w:after="0" w:line="240" w:lineRule="atLeast"/>
        <w:ind w:right="57"/>
        <w:rPr>
          <w:rFonts w:ascii="Times New Roman" w:hAnsi="Times New Roman" w:cs="Times New Roman"/>
        </w:rPr>
      </w:pPr>
    </w:p>
    <w:sectPr w:rsidR="00A66C84" w:rsidRPr="00770C8E" w:rsidSect="00770C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043B0"/>
    <w:multiLevelType w:val="hybridMultilevel"/>
    <w:tmpl w:val="9446AD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7DB5D9E"/>
    <w:multiLevelType w:val="hybridMultilevel"/>
    <w:tmpl w:val="E1A29F4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0C8E"/>
    <w:rsid w:val="00175794"/>
    <w:rsid w:val="002A6B12"/>
    <w:rsid w:val="002B2BA9"/>
    <w:rsid w:val="00302CD2"/>
    <w:rsid w:val="003C778D"/>
    <w:rsid w:val="004F21A6"/>
    <w:rsid w:val="00552351"/>
    <w:rsid w:val="005A797C"/>
    <w:rsid w:val="005B4727"/>
    <w:rsid w:val="00770C8E"/>
    <w:rsid w:val="009150C7"/>
    <w:rsid w:val="009F2E7C"/>
    <w:rsid w:val="00A45103"/>
    <w:rsid w:val="00A66C84"/>
    <w:rsid w:val="00BE0531"/>
    <w:rsid w:val="00D60172"/>
    <w:rsid w:val="00DB1711"/>
    <w:rsid w:val="00E645E7"/>
    <w:rsid w:val="00EA0B40"/>
    <w:rsid w:val="00EA7711"/>
    <w:rsid w:val="00F17F74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4BD5E-79C9-4B86-A427-5B9B4298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C8E"/>
    <w:rPr>
      <w:color w:val="0000FF"/>
      <w:u w:val="single"/>
    </w:rPr>
  </w:style>
  <w:style w:type="paragraph" w:styleId="6">
    <w:name w:val="index 6"/>
    <w:basedOn w:val="a"/>
    <w:autoRedefine/>
    <w:semiHidden/>
    <w:unhideWhenUsed/>
    <w:rsid w:val="00770C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index 9"/>
    <w:basedOn w:val="a"/>
    <w:autoRedefine/>
    <w:semiHidden/>
    <w:unhideWhenUsed/>
    <w:rsid w:val="0077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770C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5">
    <w:name w:val="zag_5"/>
    <w:basedOn w:val="a"/>
    <w:rsid w:val="00770C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2">
    <w:name w:val="FR2"/>
    <w:rsid w:val="00770C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msonormalbullet1gif">
    <w:name w:val="msonormalbullet1.gif"/>
    <w:basedOn w:val="a"/>
    <w:rsid w:val="0077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77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3C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C778D"/>
  </w:style>
  <w:style w:type="paragraph" w:styleId="a4">
    <w:name w:val="Normal (Web)"/>
    <w:basedOn w:val="a"/>
    <w:uiPriority w:val="99"/>
    <w:semiHidden/>
    <w:unhideWhenUsed/>
    <w:rsid w:val="00EA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3017</Words>
  <Characters>17198</Characters>
  <Application>Microsoft Office Word</Application>
  <DocSecurity>0</DocSecurity>
  <Lines>143</Lines>
  <Paragraphs>40</Paragraphs>
  <ScaleCrop>false</ScaleCrop>
  <Company/>
  <LinksUpToDate>false</LinksUpToDate>
  <CharactersWithSpaces>20175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Novoat</cp:lastModifiedBy>
  <cp:revision>21</cp:revision>
  <cp:lastPrinted>2015-10-08T02:06:00Z</cp:lastPrinted>
  <dcterms:created xsi:type="dcterms:W3CDTF">2015-10-06T02:25:00Z</dcterms:created>
  <dcterms:modified xsi:type="dcterms:W3CDTF">2016-02-17T04:08:00Z</dcterms:modified>
</cp:coreProperties>
</file>