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84" w:rsidRPr="00F71784" w:rsidRDefault="00F71784" w:rsidP="00F71784">
      <w:r w:rsidRPr="00F71784">
        <w:rPr>
          <w:b/>
          <w:bCs/>
          <w:u w:val="single"/>
        </w:rPr>
        <w:t>Аннотация рабочей программы по ОРКСЭ 4 класс</w:t>
      </w:r>
    </w:p>
    <w:p w:rsidR="00F71784" w:rsidRPr="00F71784" w:rsidRDefault="00F71784" w:rsidP="00F71784">
      <w:r w:rsidRPr="00F71784">
        <w:t>Рабочая программа составлена на основе следующих документов:</w:t>
      </w:r>
    </w:p>
    <w:p w:rsidR="00F71784" w:rsidRPr="00F71784" w:rsidRDefault="00F71784" w:rsidP="00F71784">
      <w:r w:rsidRPr="00F71784">
        <w:t>• Федерального Закона от 29.12.2012г. №273-ФЗ «Об образовании в Российской Федерации»</w:t>
      </w:r>
    </w:p>
    <w:p w:rsidR="00F71784" w:rsidRPr="00F71784" w:rsidRDefault="00F71784" w:rsidP="00F71784">
      <w:r w:rsidRPr="00F71784">
        <w:t>• Федерального компонента государственного образовательного стандарта, утвержденного Приказом Минобразования РФ от 05 03 2004 года № 1089;</w:t>
      </w:r>
    </w:p>
    <w:p w:rsidR="00F71784" w:rsidRPr="00F71784" w:rsidRDefault="00F71784" w:rsidP="00F71784">
      <w:r w:rsidRPr="00F71784">
        <w:t>• Федерального государственного образовательного стандарта начального общего образования, утвержденного Министерством образования и науки РФ от 9.10.2009 № 373</w:t>
      </w:r>
    </w:p>
    <w:p w:rsidR="00F71784" w:rsidRPr="00F71784" w:rsidRDefault="00F71784" w:rsidP="00F71784">
      <w:r w:rsidRPr="00F71784">
        <w:t>• Примерной программы основного общего образования по предмету ««Основы духовно-нравственной культуры России. Основы религиозных культур и светской этики»».</w:t>
      </w:r>
    </w:p>
    <w:p w:rsidR="00F71784" w:rsidRPr="00F71784" w:rsidRDefault="00F71784" w:rsidP="00F71784">
      <w:r w:rsidRPr="00F71784">
        <w:t>• Федерального базисного учебного плана Минобразования РФ от 09.03.2004 № 1312</w:t>
      </w:r>
    </w:p>
    <w:p w:rsidR="00F71784" w:rsidRPr="00F71784" w:rsidRDefault="00F71784" w:rsidP="00F71784">
      <w:r w:rsidRPr="00F71784">
        <w:t>• Приказа Министерства образования и науки от 31 марта 2014 г. №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общего".</w:t>
      </w:r>
    </w:p>
    <w:p w:rsidR="00F71784" w:rsidRPr="00F71784" w:rsidRDefault="00F71784" w:rsidP="00F71784">
      <w:r w:rsidRPr="00F71784">
        <w:t>• Учебного плана МАОУ «</w:t>
      </w:r>
      <w:proofErr w:type="spellStart"/>
      <w:r w:rsidRPr="00F71784">
        <w:t>Новоатьяловская</w:t>
      </w:r>
      <w:proofErr w:type="spellEnd"/>
      <w:r w:rsidRPr="00F71784">
        <w:t xml:space="preserve"> </w:t>
      </w:r>
      <w:proofErr w:type="spellStart"/>
      <w:r w:rsidRPr="00F71784">
        <w:t>сош</w:t>
      </w:r>
      <w:proofErr w:type="spellEnd"/>
      <w:r w:rsidRPr="00F71784">
        <w:t>»</w:t>
      </w:r>
    </w:p>
    <w:p w:rsidR="00F71784" w:rsidRPr="00F71784" w:rsidRDefault="00F71784" w:rsidP="00F71784">
      <w:r w:rsidRPr="00F71784">
        <w:t>• Положения о рабочей программе по учебному предмету</w:t>
      </w:r>
    </w:p>
    <w:p w:rsidR="00F71784" w:rsidRPr="00F71784" w:rsidRDefault="00F71784" w:rsidP="00F71784">
      <w:r w:rsidRPr="00F71784">
        <w:t>Рабочая программа составлена на основании Программы общеобразовательных учреждений 4-5 классы «Основы духовно-нравственной культуры России. Основы религиозных культур и светской этики». А. Я Данилюк, М.: Просвещение, 2012, в соответствии с требованиями федерального государственного образовательного стандарта начального общего образования (ФГОС НОО), а также с учётом лучших традиций российской педагогики.</w:t>
      </w:r>
    </w:p>
    <w:p w:rsidR="00F71784" w:rsidRPr="00F71784" w:rsidRDefault="00F71784" w:rsidP="00F71784">
      <w:r w:rsidRPr="00F71784">
        <w:rPr>
          <w:u w:val="single"/>
        </w:rPr>
        <w:t>Цель комплексного учебного курса</w:t>
      </w:r>
      <w:r w:rsidRPr="00F71784">
        <w:t xml:space="preserve"> «Основы религиозных культур и светской этики» — формирование у младшего подростка мотиваций к осознанному нравственному поведению, </w:t>
      </w:r>
      <w:proofErr w:type="gramStart"/>
      <w:r w:rsidRPr="00F71784">
        <w:t>основанному</w:t>
      </w:r>
      <w:proofErr w:type="gramEnd"/>
      <w:r w:rsidRPr="00F71784">
        <w:t xml:space="preserve">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F71784" w:rsidRPr="00F71784" w:rsidRDefault="00F71784" w:rsidP="00F71784">
      <w:r w:rsidRPr="00F71784">
        <w:rPr>
          <w:u w:val="single"/>
        </w:rPr>
        <w:t>Основные задачи комплексного учебного курса:</w:t>
      </w:r>
    </w:p>
    <w:p w:rsidR="00F71784" w:rsidRPr="00F71784" w:rsidRDefault="00F71784" w:rsidP="00F71784">
      <w:pPr>
        <w:numPr>
          <w:ilvl w:val="0"/>
          <w:numId w:val="1"/>
        </w:numPr>
      </w:pPr>
      <w:proofErr w:type="gramStart"/>
      <w:r w:rsidRPr="00F71784">
        <w:t>знакомство</w:t>
      </w:r>
      <w:proofErr w:type="gramEnd"/>
      <w:r w:rsidRPr="00F71784">
        <w:t xml:space="preserve">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F71784" w:rsidRPr="00F71784" w:rsidRDefault="00F71784" w:rsidP="00F71784">
      <w:pPr>
        <w:numPr>
          <w:ilvl w:val="0"/>
          <w:numId w:val="1"/>
        </w:numPr>
      </w:pPr>
      <w:proofErr w:type="gramStart"/>
      <w:r w:rsidRPr="00F71784">
        <w:t>развитие</w:t>
      </w:r>
      <w:proofErr w:type="gramEnd"/>
      <w:r w:rsidRPr="00F71784">
        <w:t xml:space="preserve"> представлений младшего подростка о значении нравственных норм и ценностей для достойной жизни личности, семьи, общества;</w:t>
      </w:r>
    </w:p>
    <w:p w:rsidR="00F71784" w:rsidRPr="00F71784" w:rsidRDefault="00F71784" w:rsidP="00F71784">
      <w:pPr>
        <w:numPr>
          <w:ilvl w:val="0"/>
          <w:numId w:val="1"/>
        </w:numPr>
      </w:pPr>
      <w:proofErr w:type="gramStart"/>
      <w:r w:rsidRPr="00F71784">
        <w:t>обобщение</w:t>
      </w:r>
      <w:proofErr w:type="gramEnd"/>
      <w:r w:rsidRPr="00F71784">
        <w:t xml:space="preserve">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F71784" w:rsidRPr="00F71784" w:rsidRDefault="00F71784" w:rsidP="00F71784">
      <w:pPr>
        <w:numPr>
          <w:ilvl w:val="0"/>
          <w:numId w:val="1"/>
        </w:numPr>
      </w:pPr>
      <w:proofErr w:type="gramStart"/>
      <w:r w:rsidRPr="00F71784">
        <w:t>развитие</w:t>
      </w:r>
      <w:proofErr w:type="gramEnd"/>
      <w:r w:rsidRPr="00F71784">
        <w:t xml:space="preserve"> способностей младших школьников к общению в </w:t>
      </w:r>
      <w:proofErr w:type="spellStart"/>
      <w:r w:rsidRPr="00F71784">
        <w:t>полиэтничной</w:t>
      </w:r>
      <w:proofErr w:type="spellEnd"/>
      <w:r w:rsidRPr="00F71784">
        <w:t xml:space="preserve"> и многоконфессиональной среде на основе взаимного уважения и диалога во имя общественного мира и согласия.</w:t>
      </w:r>
    </w:p>
    <w:p w:rsidR="00F71784" w:rsidRPr="00F71784" w:rsidRDefault="00F71784" w:rsidP="00F71784">
      <w:r w:rsidRPr="00F71784">
        <w:rPr>
          <w:u w:val="single"/>
        </w:rPr>
        <w:t>Цель</w:t>
      </w:r>
      <w:r w:rsidRPr="00F71784">
        <w:t> освоения школьниками учебного содержания модуля «Основы православной культуры», входящего в учебный курс - воспитание духовно-нравственной личности на основе православных традиций русского народа.</w:t>
      </w:r>
    </w:p>
    <w:p w:rsidR="00F71784" w:rsidRPr="00F71784" w:rsidRDefault="00F71784" w:rsidP="00F71784">
      <w:r w:rsidRPr="00F71784">
        <w:rPr>
          <w:u w:val="single"/>
        </w:rPr>
        <w:lastRenderedPageBreak/>
        <w:t>Задачи:</w:t>
      </w:r>
    </w:p>
    <w:p w:rsidR="00F71784" w:rsidRPr="00F71784" w:rsidRDefault="00F71784" w:rsidP="00F71784">
      <w:pPr>
        <w:numPr>
          <w:ilvl w:val="0"/>
          <w:numId w:val="2"/>
        </w:numPr>
      </w:pPr>
      <w:proofErr w:type="gramStart"/>
      <w:r w:rsidRPr="00F71784">
        <w:t>понимание</w:t>
      </w:r>
      <w:proofErr w:type="gramEnd"/>
      <w:r w:rsidRPr="00F71784">
        <w:t xml:space="preserve"> значения нравственности, морально ответственного поведения в жизни человека и общества;</w:t>
      </w:r>
    </w:p>
    <w:p w:rsidR="00F71784" w:rsidRPr="00F71784" w:rsidRDefault="00F71784" w:rsidP="00F71784">
      <w:pPr>
        <w:numPr>
          <w:ilvl w:val="0"/>
          <w:numId w:val="2"/>
        </w:numPr>
      </w:pPr>
      <w:proofErr w:type="gramStart"/>
      <w:r w:rsidRPr="00F71784">
        <w:t>формирование</w:t>
      </w:r>
      <w:proofErr w:type="gramEnd"/>
      <w:r w:rsidRPr="00F71784">
        <w:t xml:space="preserve"> у воспитанников нравственно значимых, общечеловеческих представлений, опирающихся на духовно-нравственные ценности;</w:t>
      </w:r>
    </w:p>
    <w:p w:rsidR="00F71784" w:rsidRPr="00F71784" w:rsidRDefault="00F71784" w:rsidP="00F71784">
      <w:pPr>
        <w:numPr>
          <w:ilvl w:val="0"/>
          <w:numId w:val="2"/>
        </w:numPr>
      </w:pPr>
      <w:proofErr w:type="gramStart"/>
      <w:r w:rsidRPr="00F71784">
        <w:t>формирование</w:t>
      </w:r>
      <w:proofErr w:type="gramEnd"/>
      <w:r w:rsidRPr="00F71784">
        <w:t xml:space="preserve"> первоначальных представлений об основах религиозных культур и светской этики;</w:t>
      </w:r>
    </w:p>
    <w:p w:rsidR="00F71784" w:rsidRPr="00F71784" w:rsidRDefault="00F71784" w:rsidP="00F71784">
      <w:pPr>
        <w:numPr>
          <w:ilvl w:val="0"/>
          <w:numId w:val="2"/>
        </w:numPr>
      </w:pPr>
      <w:proofErr w:type="gramStart"/>
      <w:r w:rsidRPr="00F71784">
        <w:t>формирование</w:t>
      </w:r>
      <w:proofErr w:type="gramEnd"/>
      <w:r w:rsidRPr="00F71784">
        <w:t xml:space="preserve"> уважительного отношения к разным духовным и светским традициям;</w:t>
      </w:r>
    </w:p>
    <w:p w:rsidR="00F71784" w:rsidRPr="00F71784" w:rsidRDefault="00F71784" w:rsidP="00F71784">
      <w:pPr>
        <w:numPr>
          <w:ilvl w:val="0"/>
          <w:numId w:val="2"/>
        </w:numPr>
      </w:pPr>
      <w:proofErr w:type="gramStart"/>
      <w:r w:rsidRPr="00F71784">
        <w:t>знакомство</w:t>
      </w:r>
      <w:proofErr w:type="gramEnd"/>
      <w:r w:rsidRPr="00F71784">
        <w:t xml:space="preserve"> с ценностями: Отечество, нравственность, долг, милосердие, миролюбие, и их понимание как основы традиционной культуры многонационального народа России;</w:t>
      </w:r>
    </w:p>
    <w:p w:rsidR="00F71784" w:rsidRPr="00F71784" w:rsidRDefault="00F71784" w:rsidP="00F71784">
      <w:pPr>
        <w:numPr>
          <w:ilvl w:val="0"/>
          <w:numId w:val="2"/>
        </w:numPr>
      </w:pPr>
      <w:proofErr w:type="gramStart"/>
      <w:r w:rsidRPr="00F71784">
        <w:t>укрепление</w:t>
      </w:r>
      <w:proofErr w:type="gramEnd"/>
      <w:r w:rsidRPr="00F71784">
        <w:t xml:space="preserve"> средствами образования преемственности поколений на основе сохранения и развития культурных и духовных ценностей.</w:t>
      </w:r>
    </w:p>
    <w:p w:rsidR="00F71784" w:rsidRPr="00F71784" w:rsidRDefault="00F71784" w:rsidP="00F71784">
      <w:pPr>
        <w:numPr>
          <w:ilvl w:val="0"/>
          <w:numId w:val="2"/>
        </w:numPr>
      </w:pPr>
      <w:proofErr w:type="gramStart"/>
      <w:r w:rsidRPr="00F71784">
        <w:t>создание</w:t>
      </w:r>
      <w:proofErr w:type="gramEnd"/>
      <w:r w:rsidRPr="00F71784">
        <w:t xml:space="preserve"> творческой среды для проявления и самореализации способностей воспитанников;</w:t>
      </w:r>
    </w:p>
    <w:p w:rsidR="00F71784" w:rsidRPr="00F71784" w:rsidRDefault="00F71784" w:rsidP="00F71784">
      <w:pPr>
        <w:numPr>
          <w:ilvl w:val="0"/>
          <w:numId w:val="2"/>
        </w:numPr>
      </w:pPr>
      <w:proofErr w:type="gramStart"/>
      <w:r w:rsidRPr="00F71784">
        <w:t>воспитание</w:t>
      </w:r>
      <w:proofErr w:type="gramEnd"/>
      <w:r w:rsidRPr="00F71784">
        <w:t xml:space="preserve"> уважительного и бережного отношения к отечественному религиозному и культурному наследию своей "малой родины";</w:t>
      </w:r>
    </w:p>
    <w:p w:rsidR="00F71784" w:rsidRPr="00F71784" w:rsidRDefault="00F71784" w:rsidP="00F71784">
      <w:pPr>
        <w:numPr>
          <w:ilvl w:val="0"/>
          <w:numId w:val="2"/>
        </w:numPr>
      </w:pPr>
      <w:proofErr w:type="gramStart"/>
      <w:r w:rsidRPr="00F71784">
        <w:t>воспитание</w:t>
      </w:r>
      <w:proofErr w:type="gramEnd"/>
      <w:r w:rsidRPr="00F71784">
        <w:t xml:space="preserve"> бережного отношения к историческому и культурному наследию народа России.</w:t>
      </w:r>
    </w:p>
    <w:p w:rsidR="00F71784" w:rsidRPr="00F71784" w:rsidRDefault="00F71784" w:rsidP="00F71784">
      <w:r w:rsidRPr="00F71784">
        <w:t>Рабочая программа предмета «Основы мировых религиозных культур» изучается в 4 классе начальной школы, рассчитана на 34 часа (в неделю - 1 час).  Основной формой организации учебного процесса является традиционный школьный урок. Продолжительность занятия - 40 минут. При изучении основ мировых религиозных культур отметки не выставляются.</w:t>
      </w:r>
    </w:p>
    <w:p w:rsidR="00F71784" w:rsidRPr="00F71784" w:rsidRDefault="00F71784" w:rsidP="00F71784">
      <w:r w:rsidRPr="00F71784">
        <w:t xml:space="preserve">Для реализации программного содержания </w:t>
      </w:r>
      <w:proofErr w:type="gramStart"/>
      <w:r w:rsidRPr="00F71784">
        <w:t>используется :</w:t>
      </w:r>
      <w:proofErr w:type="gramEnd"/>
    </w:p>
    <w:p w:rsidR="00F71784" w:rsidRPr="00F71784" w:rsidRDefault="00F71784" w:rsidP="00F71784">
      <w:r w:rsidRPr="00F71784">
        <w:t>1.Учебник для учащихся «Основы мировых религиозных культур» 4 класс. Просвещение. Москва. 2017г</w:t>
      </w:r>
    </w:p>
    <w:p w:rsidR="00F71784" w:rsidRPr="00F71784" w:rsidRDefault="00F71784" w:rsidP="00F71784">
      <w:r w:rsidRPr="00F71784">
        <w:t xml:space="preserve">2. </w:t>
      </w:r>
      <w:proofErr w:type="spellStart"/>
      <w:r w:rsidRPr="00F71784">
        <w:t>А.Я.Данилюк</w:t>
      </w:r>
      <w:proofErr w:type="spellEnd"/>
      <w:r w:rsidRPr="00F71784">
        <w:t xml:space="preserve"> «Основы религиозных культур и светской этики». Программы общеобразовательных учреждений.4-5 класс. Москва. Просвещение. 2012</w:t>
      </w:r>
    </w:p>
    <w:p w:rsidR="00F71784" w:rsidRPr="00F71784" w:rsidRDefault="00F71784" w:rsidP="00F71784">
      <w:r w:rsidRPr="00F71784">
        <w:t>3. Дополнительные мультимедийные (цифровые) образовательные ресурсы, интернет–ресурсы, аудиозаписи, видеофильмы, мультимедийные презентации, тематически связанные с содержанием курса.</w:t>
      </w:r>
    </w:p>
    <w:p w:rsidR="00F71784" w:rsidRPr="00F71784" w:rsidRDefault="00F71784" w:rsidP="00F71784">
      <w:r w:rsidRPr="00F71784">
        <w:t>4. Энциклопедическая и справочная литература.</w:t>
      </w:r>
    </w:p>
    <w:p w:rsidR="00F71784" w:rsidRPr="00F71784" w:rsidRDefault="00F71784" w:rsidP="00F71784"/>
    <w:p w:rsidR="007B22DF" w:rsidRDefault="007B22DF">
      <w:bookmarkStart w:id="0" w:name="_GoBack"/>
      <w:bookmarkEnd w:id="0"/>
    </w:p>
    <w:sectPr w:rsidR="007B2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C27650"/>
    <w:multiLevelType w:val="multilevel"/>
    <w:tmpl w:val="5218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D94AFD"/>
    <w:multiLevelType w:val="multilevel"/>
    <w:tmpl w:val="337C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84"/>
    <w:rsid w:val="007B22DF"/>
    <w:rsid w:val="00F7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A545F-EF16-4A70-8B4C-523D86A1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2017-10-30T03:53:00Z</dcterms:created>
  <dcterms:modified xsi:type="dcterms:W3CDTF">2017-10-30T03:53:00Z</dcterms:modified>
</cp:coreProperties>
</file>