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87" w:rsidRDefault="00FF2387" w:rsidP="00FF2387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FF2387" w:rsidRDefault="00FF2387" w:rsidP="00FF2387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FF2387" w:rsidRDefault="00FF2387" w:rsidP="00FF2387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FF2387" w:rsidRDefault="00FF2387" w:rsidP="00FF2387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FF2387" w:rsidRDefault="00FF2387" w:rsidP="00FF2387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FF2387" w:rsidRDefault="00FF2387" w:rsidP="00FF2387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FF2387" w:rsidTr="002F4075">
        <w:trPr>
          <w:trHeight w:val="1503"/>
        </w:trPr>
        <w:tc>
          <w:tcPr>
            <w:tcW w:w="4219" w:type="dxa"/>
          </w:tcPr>
          <w:p w:rsidR="002F4075" w:rsidRDefault="002F4075" w:rsidP="002F4075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2F4075" w:rsidRDefault="002F4075" w:rsidP="002F4075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FF2387" w:rsidRDefault="003371FD" w:rsidP="002F4075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F2387" w:rsidRDefault="00FF2387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FF2387" w:rsidRDefault="00FF2387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FF2387" w:rsidRDefault="00FF2387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CEE5993" wp14:editId="1EEF2948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FF2387" w:rsidRDefault="00FF2387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FF2387" w:rsidRDefault="00FF2387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FF2387" w:rsidRDefault="00FF2387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FF2387" w:rsidRDefault="00FF2387" w:rsidP="00FF2387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FF2387" w:rsidRDefault="00FF2387" w:rsidP="00FF2387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0029D7" w:rsidRDefault="00FF2387" w:rsidP="00FF2387">
      <w:pPr>
        <w:pStyle w:val="ab"/>
        <w:jc w:val="center"/>
        <w:rPr>
          <w:b/>
        </w:rPr>
      </w:pPr>
      <w:r>
        <w:rPr>
          <w:b/>
        </w:rPr>
        <w:t>Ивановский детский сад «Березка»</w:t>
      </w:r>
    </w:p>
    <w:p w:rsidR="00FF2387" w:rsidRPr="00FF2387" w:rsidRDefault="00FF2387" w:rsidP="00FF2387">
      <w:pPr>
        <w:pStyle w:val="ab"/>
        <w:jc w:val="center"/>
        <w:rPr>
          <w:b/>
        </w:rPr>
      </w:pPr>
    </w:p>
    <w:p w:rsidR="00860D11" w:rsidRPr="004B2028" w:rsidRDefault="00860D11" w:rsidP="00FF23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60D11" w:rsidRPr="00553CBB" w:rsidRDefault="002441E1" w:rsidP="00FF238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553C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3CBB" w:rsidRPr="009E01DF">
        <w:rPr>
          <w:rFonts w:ascii="Times New Roman" w:hAnsi="Times New Roman"/>
          <w:sz w:val="24"/>
          <w:szCs w:val="24"/>
        </w:rPr>
        <w:t xml:space="preserve"> </w:t>
      </w:r>
      <w:r w:rsidR="00860D11" w:rsidRPr="009E01DF">
        <w:rPr>
          <w:rFonts w:ascii="Times New Roman" w:hAnsi="Times New Roman"/>
          <w:sz w:val="24"/>
          <w:szCs w:val="24"/>
        </w:rPr>
        <w:t xml:space="preserve">(далее – ОО) 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Pr="009E01DF">
        <w:rPr>
          <w:rFonts w:ascii="Times New Roman" w:hAnsi="Times New Roman"/>
          <w:sz w:val="24"/>
          <w:szCs w:val="24"/>
          <w:shd w:val="clear" w:color="auto" w:fill="FFFFFF"/>
        </w:rPr>
        <w:t>ский детский сад "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Берёзка</w:t>
      </w:r>
      <w:r w:rsidRPr="009E01DF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9E01DF">
        <w:rPr>
          <w:rFonts w:ascii="Times New Roman" w:hAnsi="Times New Roman"/>
          <w:sz w:val="24"/>
          <w:szCs w:val="24"/>
        </w:rPr>
        <w:t xml:space="preserve"> </w:t>
      </w:r>
      <w:r w:rsidR="00860D11" w:rsidRPr="009E01DF">
        <w:rPr>
          <w:rFonts w:ascii="Times New Roman" w:hAnsi="Times New Roman"/>
          <w:sz w:val="24"/>
          <w:szCs w:val="24"/>
        </w:rPr>
        <w:t>(далее – Филиал)</w:t>
      </w:r>
      <w:r w:rsidR="00553CBB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ский детский сад "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Берёзка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ский детский сад "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Берёзка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9E01DF" w:rsidRPr="009E01DF" w:rsidRDefault="00860D11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1DF">
        <w:rPr>
          <w:rFonts w:ascii="Times New Roman" w:hAnsi="Times New Roman"/>
          <w:sz w:val="24"/>
          <w:szCs w:val="24"/>
        </w:rPr>
        <w:t>1.3.</w:t>
      </w:r>
      <w:r w:rsidRPr="009E01DF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9E01DF" w:rsidRPr="009E01DF">
        <w:rPr>
          <w:rFonts w:ascii="Times New Roman" w:hAnsi="Times New Roman"/>
          <w:sz w:val="24"/>
          <w:szCs w:val="24"/>
        </w:rPr>
        <w:t>627048, Россия, Тюменская область, Ялуторовский район, с. Ивановка, ул. Большая, 53 «а».</w:t>
      </w:r>
    </w:p>
    <w:p w:rsidR="00860D11" w:rsidRDefault="00860D11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553CBB" w:rsidRDefault="00553CBB" w:rsidP="00FF2387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Филиал осуществляет прием обучающихся в соответствие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553CBB" w:rsidRDefault="00553CBB" w:rsidP="00FF238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553CBB" w:rsidRDefault="00553CBB" w:rsidP="00FF238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553CBB" w:rsidRDefault="00553CBB" w:rsidP="00FF2387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553CBB" w:rsidRDefault="00553CBB" w:rsidP="00FF238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(суббалансе) и на балансе ОО.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553CBB" w:rsidRDefault="00553CBB" w:rsidP="00FF23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553CBB" w:rsidRDefault="00553CBB" w:rsidP="00FF23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553CBB" w:rsidRDefault="00553CBB" w:rsidP="00FF23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553CBB" w:rsidRDefault="00553CBB" w:rsidP="00FF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553CBB" w:rsidRPr="00EB49FA" w:rsidRDefault="00553CBB" w:rsidP="00FF238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EB49FA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553CBB" w:rsidRDefault="00553CBB" w:rsidP="00FF238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553CBB" w:rsidRDefault="00553CBB" w:rsidP="00FF238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553CBB" w:rsidRDefault="00553CBB" w:rsidP="00FF238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8352B7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>
        <w:rPr>
          <w:rFonts w:ascii="Times New Roman" w:hAnsi="Times New Roman"/>
          <w:sz w:val="24"/>
          <w:szCs w:val="24"/>
        </w:rPr>
        <w:t>от должности работников Филиала, определяет их обязанности;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553CBB" w:rsidRDefault="00553CBB" w:rsidP="00FF2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553CBB" w:rsidRDefault="00553CBB" w:rsidP="00FF238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553CBB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553CBB">
        <w:rPr>
          <w:rFonts w:ascii="Times New Roman" w:hAnsi="Times New Roman" w:cs="Times New Roman"/>
          <w:sz w:val="24"/>
          <w:szCs w:val="24"/>
        </w:rPr>
        <w:t>.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553CBB" w:rsidRDefault="00553CBB" w:rsidP="00FF238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553CBB" w:rsidRDefault="00553CBB" w:rsidP="00FF23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553CBB" w:rsidRDefault="00553CBB" w:rsidP="00FF2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553CBB" w:rsidRDefault="00553CBB" w:rsidP="00FF2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553CBB" w:rsidRDefault="00553CBB" w:rsidP="00FF2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553CBB" w:rsidRDefault="00553CBB" w:rsidP="00FF238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553CBB" w:rsidRDefault="00553CBB" w:rsidP="00FF2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D778E7" w:rsidRDefault="00553CBB" w:rsidP="00FF238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  <w:r w:rsidR="00FF2387">
        <w:t xml:space="preserve"> </w:t>
      </w:r>
    </w:p>
    <w:sectPr w:rsidR="00D778E7" w:rsidSect="00EB49FA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7D" w:rsidRDefault="0050567D" w:rsidP="00860D11">
      <w:pPr>
        <w:spacing w:after="0" w:line="240" w:lineRule="auto"/>
      </w:pPr>
      <w:r>
        <w:separator/>
      </w:r>
    </w:p>
  </w:endnote>
  <w:endnote w:type="continuationSeparator" w:id="0">
    <w:p w:rsidR="0050567D" w:rsidRDefault="0050567D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7D" w:rsidRDefault="0050567D" w:rsidP="00860D11">
      <w:pPr>
        <w:spacing w:after="0" w:line="240" w:lineRule="auto"/>
      </w:pPr>
      <w:r>
        <w:separator/>
      </w:r>
    </w:p>
  </w:footnote>
  <w:footnote w:type="continuationSeparator" w:id="0">
    <w:p w:rsidR="0050567D" w:rsidRDefault="0050567D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029D7"/>
    <w:rsid w:val="000D1627"/>
    <w:rsid w:val="00112E85"/>
    <w:rsid w:val="001913C4"/>
    <w:rsid w:val="00223070"/>
    <w:rsid w:val="00224036"/>
    <w:rsid w:val="002441E1"/>
    <w:rsid w:val="002F4075"/>
    <w:rsid w:val="00327561"/>
    <w:rsid w:val="003371FD"/>
    <w:rsid w:val="00361946"/>
    <w:rsid w:val="00391A30"/>
    <w:rsid w:val="00441041"/>
    <w:rsid w:val="004B2028"/>
    <w:rsid w:val="0050567D"/>
    <w:rsid w:val="00526EC0"/>
    <w:rsid w:val="0055086A"/>
    <w:rsid w:val="00553CBB"/>
    <w:rsid w:val="005952F9"/>
    <w:rsid w:val="005B3FDD"/>
    <w:rsid w:val="005D5597"/>
    <w:rsid w:val="005F1E1E"/>
    <w:rsid w:val="005F7C5C"/>
    <w:rsid w:val="0070391C"/>
    <w:rsid w:val="0072518D"/>
    <w:rsid w:val="00766FE2"/>
    <w:rsid w:val="007B0DFD"/>
    <w:rsid w:val="0082662A"/>
    <w:rsid w:val="008352B7"/>
    <w:rsid w:val="00860D11"/>
    <w:rsid w:val="0091525A"/>
    <w:rsid w:val="009E01DF"/>
    <w:rsid w:val="009E3E66"/>
    <w:rsid w:val="00A7008A"/>
    <w:rsid w:val="00A7675F"/>
    <w:rsid w:val="00C2544D"/>
    <w:rsid w:val="00CF441F"/>
    <w:rsid w:val="00D778E7"/>
    <w:rsid w:val="00E258CE"/>
    <w:rsid w:val="00E3570C"/>
    <w:rsid w:val="00EB49FA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29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29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95371-32B9-486F-9BDE-6B3415D4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11</cp:revision>
  <cp:lastPrinted>2016-05-13T15:08:00Z</cp:lastPrinted>
  <dcterms:created xsi:type="dcterms:W3CDTF">2016-05-13T13:06:00Z</dcterms:created>
  <dcterms:modified xsi:type="dcterms:W3CDTF">2018-09-13T11:22:00Z</dcterms:modified>
</cp:coreProperties>
</file>