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37" w:rsidRDefault="00907B37" w:rsidP="00907B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Приложение</w:t>
      </w:r>
    </w:p>
    <w:p w:rsidR="00907B37" w:rsidRDefault="00907B37" w:rsidP="00907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Аннотация</w:t>
      </w:r>
    </w:p>
    <w:p w:rsidR="00907B37" w:rsidRDefault="00907B37" w:rsidP="009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Рабочая программа  составлена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В.В.Воронковой, 2011. – 224 с. и ориентирована на учебник «Математика» для 8 класса специальных (коррекционных) образовательных учреждений VIII вида под р</w:t>
      </w:r>
      <w:r w:rsidR="00B06FA6">
        <w:rPr>
          <w:rFonts w:ascii="Times New Roman" w:eastAsia="Times New Roman" w:hAnsi="Times New Roman" w:cs="Times New Roman"/>
          <w:color w:val="444444"/>
          <w:sz w:val="24"/>
          <w:szCs w:val="24"/>
        </w:rPr>
        <w:t>ед. В.В. Эк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 Москва «Просвещение», 2016.</w:t>
      </w:r>
    </w:p>
    <w:p w:rsidR="00907B37" w:rsidRDefault="00907B37" w:rsidP="00907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Нормативные основания:</w:t>
      </w:r>
    </w:p>
    <w:p w:rsidR="00907B37" w:rsidRDefault="00907B37" w:rsidP="00907B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907B37" w:rsidRDefault="00907B37" w:rsidP="0090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долгосрочного социально-экономического развития  Российской  Федерации на период до 2020 года. Распоряжение Правительства Российской Федерации от 17.11.2008 №1662-р.</w:t>
      </w:r>
    </w:p>
    <w:p w:rsidR="00907B37" w:rsidRDefault="00907B37" w:rsidP="0090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 условиям и организации обучения в общеобразовательных учреждениях».</w:t>
      </w:r>
    </w:p>
    <w:p w:rsidR="00907B37" w:rsidRDefault="00907B37" w:rsidP="0090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Минобрнауки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07B37" w:rsidRDefault="00907B37" w:rsidP="0090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структуре и порядке, разработки и утверждении рабочих программ учебных предметов МАОУ Новоатьяловская СОШ.</w:t>
      </w:r>
    </w:p>
    <w:p w:rsidR="00907B37" w:rsidRDefault="00907B37" w:rsidP="0090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МАОУ Новоатьяловская СОШ на 2019-2020 учебный год, утверждённый приказом №</w:t>
      </w:r>
      <w:r>
        <w:rPr>
          <w:sz w:val="24"/>
          <w:szCs w:val="24"/>
        </w:rPr>
        <w:t xml:space="preserve">195-ОД от 30.05.2019г. </w:t>
      </w:r>
      <w:r>
        <w:rPr>
          <w:rFonts w:ascii="Times New Roman" w:hAnsi="Times New Roman" w:cs="Times New Roman"/>
          <w:sz w:val="24"/>
          <w:szCs w:val="24"/>
        </w:rPr>
        <w:t xml:space="preserve">  директора школы Исхаковой Ф. Ф.</w:t>
      </w:r>
    </w:p>
    <w:p w:rsidR="00907B37" w:rsidRDefault="00907B37" w:rsidP="00907B37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Программа рассчитана на 170 учебных часа, 5 часов в неделю. </w:t>
      </w:r>
    </w:p>
    <w:p w:rsidR="00907B37" w:rsidRPr="00907B37" w:rsidRDefault="00907B37" w:rsidP="00907B3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 w:rsidRPr="00907B37">
        <w:rPr>
          <w:rFonts w:ascii="Times New Roman" w:hAnsi="Times New Roman" w:cs="Times New Roman"/>
          <w:b/>
          <w:color w:val="474747"/>
          <w:sz w:val="24"/>
          <w:szCs w:val="24"/>
        </w:rPr>
        <w:t>Содержание учебного предмета</w:t>
      </w:r>
    </w:p>
    <w:p w:rsidR="00907B37" w:rsidRPr="00907B37" w:rsidRDefault="00907B37" w:rsidP="00907B3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907B37" w:rsidRPr="00907B37" w:rsidRDefault="00907B37" w:rsidP="00907B37">
      <w:pPr>
        <w:pStyle w:val="a3"/>
        <w:jc w:val="center"/>
        <w:rPr>
          <w:b/>
          <w:bCs/>
          <w:sz w:val="24"/>
          <w:szCs w:val="24"/>
        </w:rPr>
      </w:pPr>
      <w:r w:rsidRPr="00907B37">
        <w:rPr>
          <w:b/>
          <w:bCs/>
          <w:sz w:val="24"/>
          <w:szCs w:val="24"/>
          <w:lang w:val="en-US"/>
        </w:rPr>
        <w:t>I</w:t>
      </w:r>
      <w:r w:rsidRPr="00907B37">
        <w:rPr>
          <w:b/>
          <w:bCs/>
          <w:sz w:val="24"/>
          <w:szCs w:val="24"/>
        </w:rPr>
        <w:t xml:space="preserve"> четверть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sz w:val="24"/>
          <w:szCs w:val="24"/>
        </w:rPr>
        <w:t xml:space="preserve">   1. Нумерация чисел в пределах 1000000. Сложение и вычитание целых чисел и десятичных дробей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sz w:val="24"/>
          <w:szCs w:val="24"/>
        </w:rPr>
        <w:t xml:space="preserve">     2. Умножение и деление целых чисел и десятичных дробей, в том числе чисел, полученных при измерении</w:t>
      </w:r>
    </w:p>
    <w:p w:rsidR="00907B37" w:rsidRPr="00907B37" w:rsidRDefault="00907B37" w:rsidP="00907B37">
      <w:pPr>
        <w:pStyle w:val="a3"/>
        <w:jc w:val="both"/>
        <w:rPr>
          <w:sz w:val="24"/>
          <w:szCs w:val="24"/>
        </w:rPr>
      </w:pPr>
      <w:r w:rsidRPr="00907B37">
        <w:rPr>
          <w:sz w:val="24"/>
          <w:szCs w:val="24"/>
        </w:rPr>
        <w:t xml:space="preserve">    3. Обыкновенные дроби. Сложение    и вычитание обыкновенных дробей</w:t>
      </w:r>
    </w:p>
    <w:p w:rsidR="00907B37" w:rsidRPr="00907B37" w:rsidRDefault="00907B37" w:rsidP="00907B37">
      <w:pPr>
        <w:pStyle w:val="a3"/>
        <w:jc w:val="both"/>
        <w:rPr>
          <w:sz w:val="24"/>
          <w:szCs w:val="24"/>
        </w:rPr>
      </w:pPr>
      <w:r w:rsidRPr="00907B37">
        <w:rPr>
          <w:sz w:val="24"/>
          <w:szCs w:val="24"/>
        </w:rPr>
        <w:t xml:space="preserve">     4. Геометрический материал: Геометрические фигуры.  Градус. Обозначение: 1º. Градусное измерение углов. Величина  острого, тупого, развернутого углов, полного угла. Транспортир. Построение углов с помощью транспортира. Измерение углов с помощью транспортира. Ось симметрии. Построение симметричных фигур</w:t>
      </w:r>
    </w:p>
    <w:p w:rsidR="00907B37" w:rsidRPr="00907B37" w:rsidRDefault="00907B37" w:rsidP="00907B37">
      <w:pPr>
        <w:pStyle w:val="a3"/>
        <w:jc w:val="both"/>
        <w:rPr>
          <w:sz w:val="24"/>
          <w:szCs w:val="24"/>
        </w:rPr>
      </w:pPr>
    </w:p>
    <w:p w:rsidR="00907B37" w:rsidRPr="00907B37" w:rsidRDefault="00907B37" w:rsidP="00907B37">
      <w:pPr>
        <w:pStyle w:val="a3"/>
        <w:jc w:val="center"/>
        <w:rPr>
          <w:b/>
          <w:bCs/>
          <w:sz w:val="24"/>
          <w:szCs w:val="24"/>
        </w:rPr>
      </w:pPr>
      <w:r w:rsidRPr="00907B37">
        <w:rPr>
          <w:b/>
          <w:bCs/>
          <w:sz w:val="24"/>
          <w:szCs w:val="24"/>
          <w:lang w:val="en-US"/>
        </w:rPr>
        <w:t>II</w:t>
      </w:r>
      <w:r w:rsidRPr="00907B37">
        <w:rPr>
          <w:b/>
          <w:bCs/>
          <w:sz w:val="24"/>
          <w:szCs w:val="24"/>
        </w:rPr>
        <w:t xml:space="preserve"> четверть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sz w:val="24"/>
          <w:szCs w:val="24"/>
        </w:rPr>
        <w:lastRenderedPageBreak/>
        <w:t xml:space="preserve">      1.Обыкновенные дроби. Сложение и вычитание целых чисел и десятичных дробей, в том числе чисел, полученных при измерении</w:t>
      </w:r>
      <w:r w:rsidRPr="00907B37">
        <w:rPr>
          <w:bCs/>
          <w:sz w:val="24"/>
          <w:szCs w:val="24"/>
        </w:rPr>
        <w:t>. Нахождение неизвестных компонентов сложения и вычитания.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sz w:val="24"/>
          <w:szCs w:val="24"/>
        </w:rPr>
        <w:t xml:space="preserve">      2.Умножение и деление десятичных дробей на однозначные, двузначные целые числа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sz w:val="24"/>
          <w:szCs w:val="24"/>
        </w:rPr>
        <w:t xml:space="preserve">      3.Геометрический материал: Построение симметричных фигур. Построение и измерение углов с помощью транспортира. Сумма углов треугольника. Построение прямоугольников, вычисление периметра и площади. Построение разносторонних (равнобедренных) треугольников по заданным длинам 2-х сторон и градусной мере угла, заключенного между ними.</w:t>
      </w:r>
    </w:p>
    <w:p w:rsidR="00907B37" w:rsidRPr="00907B37" w:rsidRDefault="00907B37" w:rsidP="00907B37">
      <w:pPr>
        <w:pStyle w:val="a3"/>
        <w:rPr>
          <w:b/>
          <w:sz w:val="24"/>
          <w:szCs w:val="24"/>
        </w:rPr>
      </w:pPr>
    </w:p>
    <w:p w:rsidR="00907B37" w:rsidRPr="00907B37" w:rsidRDefault="00907B37" w:rsidP="00907B37">
      <w:pPr>
        <w:pStyle w:val="a3"/>
        <w:jc w:val="center"/>
        <w:rPr>
          <w:b/>
          <w:sz w:val="24"/>
          <w:szCs w:val="24"/>
        </w:rPr>
      </w:pPr>
      <w:r w:rsidRPr="00907B37">
        <w:rPr>
          <w:b/>
          <w:sz w:val="24"/>
          <w:szCs w:val="24"/>
          <w:lang w:val="en-US"/>
        </w:rPr>
        <w:t>III</w:t>
      </w:r>
      <w:r w:rsidRPr="00907B37">
        <w:rPr>
          <w:b/>
          <w:sz w:val="24"/>
          <w:szCs w:val="24"/>
        </w:rPr>
        <w:t xml:space="preserve"> четверть</w:t>
      </w:r>
    </w:p>
    <w:p w:rsidR="00907B37" w:rsidRPr="00907B37" w:rsidRDefault="00907B37" w:rsidP="00907B37">
      <w:pPr>
        <w:pStyle w:val="a3"/>
        <w:jc w:val="both"/>
        <w:rPr>
          <w:sz w:val="24"/>
          <w:szCs w:val="24"/>
        </w:rPr>
      </w:pPr>
      <w:r w:rsidRPr="00907B37">
        <w:rPr>
          <w:sz w:val="24"/>
          <w:szCs w:val="24"/>
        </w:rPr>
        <w:t xml:space="preserve">      1.Умножение и деление целых чисел и десятичных дробей на однозначные, двузначные целые числа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bCs/>
          <w:sz w:val="24"/>
          <w:szCs w:val="24"/>
        </w:rPr>
        <w:t xml:space="preserve">      2.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907B37" w:rsidRPr="00907B37" w:rsidRDefault="00907B37" w:rsidP="00907B37">
      <w:pPr>
        <w:pStyle w:val="a3"/>
        <w:jc w:val="both"/>
        <w:rPr>
          <w:bCs/>
          <w:sz w:val="24"/>
          <w:szCs w:val="24"/>
        </w:rPr>
      </w:pPr>
      <w:r w:rsidRPr="00907B37">
        <w:rPr>
          <w:bCs/>
          <w:sz w:val="24"/>
          <w:szCs w:val="24"/>
        </w:rPr>
        <w:t xml:space="preserve">       3. Составные задачи на пропорциональное деление, на части, способом принятия общего количества за единицу</w:t>
      </w:r>
    </w:p>
    <w:p w:rsidR="00907B37" w:rsidRPr="00907B37" w:rsidRDefault="00907B37" w:rsidP="00907B37">
      <w:pPr>
        <w:pStyle w:val="a3"/>
        <w:rPr>
          <w:bCs/>
          <w:sz w:val="24"/>
          <w:szCs w:val="24"/>
        </w:rPr>
      </w:pPr>
      <w:r w:rsidRPr="00907B37">
        <w:rPr>
          <w:bCs/>
          <w:sz w:val="24"/>
          <w:szCs w:val="24"/>
        </w:rPr>
        <w:t xml:space="preserve">       4.Площадь.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907B37" w:rsidRPr="00907B37" w:rsidRDefault="00907B37" w:rsidP="00907B37">
      <w:pPr>
        <w:pStyle w:val="a3"/>
        <w:rPr>
          <w:b/>
          <w:bCs/>
          <w:sz w:val="24"/>
          <w:szCs w:val="24"/>
        </w:rPr>
      </w:pPr>
      <w:r w:rsidRPr="00907B37">
        <w:rPr>
          <w:bCs/>
          <w:sz w:val="24"/>
          <w:szCs w:val="24"/>
        </w:rPr>
        <w:t xml:space="preserve">       5.Геометрический материал: </w:t>
      </w:r>
      <w:r w:rsidRPr="00907B37">
        <w:rPr>
          <w:sz w:val="24"/>
          <w:szCs w:val="24"/>
        </w:rPr>
        <w:t>Построение геометрических фигур, относительно оси и центра симметрии. Построение равнобедренных треугольников. Длина окружности. Площадь круга. Столчаты, круговые, линейные диаграммы.</w:t>
      </w:r>
    </w:p>
    <w:p w:rsidR="00907B37" w:rsidRPr="00907B37" w:rsidRDefault="00907B37" w:rsidP="00907B37">
      <w:pPr>
        <w:pStyle w:val="a3"/>
        <w:rPr>
          <w:b/>
          <w:bCs/>
          <w:sz w:val="24"/>
          <w:szCs w:val="24"/>
        </w:rPr>
      </w:pPr>
    </w:p>
    <w:p w:rsidR="00907B37" w:rsidRPr="00907B37" w:rsidRDefault="00907B37" w:rsidP="00907B37">
      <w:pPr>
        <w:pStyle w:val="a3"/>
        <w:jc w:val="center"/>
        <w:rPr>
          <w:b/>
          <w:bCs/>
          <w:sz w:val="24"/>
          <w:szCs w:val="24"/>
        </w:rPr>
      </w:pPr>
      <w:r w:rsidRPr="00907B37">
        <w:rPr>
          <w:b/>
          <w:bCs/>
          <w:sz w:val="24"/>
          <w:szCs w:val="24"/>
          <w:lang w:val="en-US"/>
        </w:rPr>
        <w:t>IV</w:t>
      </w:r>
      <w:r w:rsidRPr="00907B37">
        <w:rPr>
          <w:b/>
          <w:bCs/>
          <w:sz w:val="24"/>
          <w:szCs w:val="24"/>
        </w:rPr>
        <w:t xml:space="preserve"> четверть</w:t>
      </w:r>
    </w:p>
    <w:p w:rsidR="00907B37" w:rsidRPr="00907B37" w:rsidRDefault="00907B37" w:rsidP="00907B37">
      <w:pPr>
        <w:pStyle w:val="a3"/>
        <w:rPr>
          <w:bCs/>
          <w:sz w:val="24"/>
          <w:szCs w:val="24"/>
        </w:rPr>
      </w:pPr>
      <w:r w:rsidRPr="00907B37">
        <w:rPr>
          <w:bCs/>
          <w:sz w:val="24"/>
          <w:szCs w:val="24"/>
        </w:rPr>
        <w:t xml:space="preserve">        1. Все действия с целыми и дробными числами.</w:t>
      </w:r>
    </w:p>
    <w:p w:rsidR="00907B37" w:rsidRPr="00907B37" w:rsidRDefault="00907B37" w:rsidP="00907B37">
      <w:pPr>
        <w:pStyle w:val="a3"/>
        <w:rPr>
          <w:bCs/>
          <w:sz w:val="24"/>
          <w:szCs w:val="24"/>
        </w:rPr>
      </w:pPr>
      <w:r w:rsidRPr="00907B37">
        <w:rPr>
          <w:bCs/>
          <w:sz w:val="24"/>
          <w:szCs w:val="24"/>
        </w:rPr>
        <w:t xml:space="preserve">        2.Арифметические действия с числами, полученными при измерении площади, выраженными десятичными дробями.</w:t>
      </w:r>
    </w:p>
    <w:p w:rsidR="00907B37" w:rsidRPr="00907B37" w:rsidRDefault="00907B37" w:rsidP="00907B37">
      <w:pPr>
        <w:pStyle w:val="a3"/>
        <w:rPr>
          <w:sz w:val="20"/>
          <w:szCs w:val="20"/>
        </w:rPr>
      </w:pPr>
      <w:r w:rsidRPr="00907B37">
        <w:rPr>
          <w:bCs/>
          <w:sz w:val="20"/>
          <w:szCs w:val="20"/>
        </w:rPr>
        <w:t xml:space="preserve">        3.Геометрический материал: </w:t>
      </w:r>
      <w:r w:rsidRPr="00907B37">
        <w:rPr>
          <w:sz w:val="20"/>
          <w:szCs w:val="20"/>
        </w:rPr>
        <w:t>Построение геометрических фигур, вычисление площади треугольника и квадрата. Длина окружности, вычисление длины окружности. Сектор, сегмент. Осевая и центральная  симметрия, построение симметричных фигур.</w:t>
      </w:r>
    </w:p>
    <w:p w:rsidR="00907B37" w:rsidRPr="00907B37" w:rsidRDefault="00907B37" w:rsidP="00907B37">
      <w:pPr>
        <w:pStyle w:val="a3"/>
        <w:rPr>
          <w:bCs/>
          <w:sz w:val="20"/>
          <w:szCs w:val="20"/>
        </w:rPr>
      </w:pPr>
    </w:p>
    <w:p w:rsidR="00907B37" w:rsidRDefault="00907B37" w:rsidP="00907B37">
      <w:pPr>
        <w:spacing w:before="100" w:beforeAutospacing="1" w:after="100" w:afterAutospacing="1" w:line="240" w:lineRule="auto"/>
        <w:ind w:left="720"/>
        <w:rPr>
          <w:sz w:val="24"/>
          <w:szCs w:val="24"/>
        </w:rPr>
      </w:pPr>
    </w:p>
    <w:p w:rsidR="000E188C" w:rsidRDefault="00B06FA6"/>
    <w:sectPr w:rsidR="000E188C" w:rsidSect="00907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8"/>
    <w:rsid w:val="00030CFD"/>
    <w:rsid w:val="005006E0"/>
    <w:rsid w:val="005C6D68"/>
    <w:rsid w:val="00907B37"/>
    <w:rsid w:val="00B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2106"/>
  <w15:chartTrackingRefBased/>
  <w15:docId w15:val="{2ACB2D16-8D8D-481D-A87E-683045D2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2020-02-19T06:51:00Z</dcterms:created>
  <dcterms:modified xsi:type="dcterms:W3CDTF">2020-02-21T09:07:00Z</dcterms:modified>
</cp:coreProperties>
</file>