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4C" w:rsidRDefault="00F4184C" w:rsidP="00F4184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F4184C" w:rsidRDefault="00F4184C" w:rsidP="00F4184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F4184C" w:rsidRDefault="00F4184C" w:rsidP="00F4184C">
      <w:pPr>
        <w:pStyle w:val="c72"/>
      </w:pPr>
      <w:r w:rsidRPr="005D2702">
        <w:t>Рабочая про</w:t>
      </w:r>
      <w:r>
        <w:t>грамма</w:t>
      </w:r>
      <w:r w:rsidRPr="005D2702">
        <w:t xml:space="preserve"> составлена</w:t>
      </w:r>
      <w:r w:rsidRPr="00100DD5">
        <w:rPr>
          <w:sz w:val="28"/>
          <w:szCs w:val="28"/>
        </w:rPr>
        <w:t xml:space="preserve"> </w:t>
      </w:r>
      <w:r w:rsidRPr="001264AD">
        <w:t xml:space="preserve">на основе Федерального государственного образовательного стандарта </w:t>
      </w:r>
      <w:r>
        <w:t xml:space="preserve">основного общего образования, </w:t>
      </w:r>
      <w:r w:rsidRPr="001264AD">
        <w:t xml:space="preserve">примерной программы основного общего образования по учебным предметам «Стандарты второго поколения. Математика 5 – 9 </w:t>
      </w:r>
      <w:proofErr w:type="gramStart"/>
      <w:r w:rsidRPr="001264AD">
        <w:t xml:space="preserve">класс» </w:t>
      </w:r>
      <w:r w:rsidRPr="001264AD">
        <w:rPr>
          <w:bCs/>
        </w:rPr>
        <w:t xml:space="preserve"> –</w:t>
      </w:r>
      <w:proofErr w:type="gramEnd"/>
      <w:r w:rsidRPr="001264AD">
        <w:rPr>
          <w:bCs/>
        </w:rPr>
        <w:t xml:space="preserve"> М.: Просвещение,  </w:t>
      </w:r>
      <w:smartTag w:uri="urn:schemas-microsoft-com:office:smarttags" w:element="metricconverter">
        <w:smartTagPr>
          <w:attr w:name="ProductID" w:val="2011 г"/>
        </w:smartTagPr>
        <w:r w:rsidRPr="001264AD">
          <w:rPr>
            <w:bCs/>
          </w:rPr>
          <w:t>2011 г</w:t>
        </w:r>
      </w:smartTag>
      <w:r w:rsidRPr="001264AD">
        <w:rPr>
          <w:bCs/>
        </w:rPr>
        <w:t xml:space="preserve">. и «Математика. Сборник рабочих программ 5 – 6 классы», </w:t>
      </w:r>
      <w:r w:rsidRPr="001264AD">
        <w:t xml:space="preserve">- </w:t>
      </w:r>
      <w:proofErr w:type="spellStart"/>
      <w:r w:rsidRPr="001264AD">
        <w:t>М.Просвещение</w:t>
      </w:r>
      <w:proofErr w:type="spellEnd"/>
      <w:r w:rsidRPr="001264AD">
        <w:t xml:space="preserve">, 2011. Составитель Т. А. </w:t>
      </w:r>
      <w:proofErr w:type="spellStart"/>
      <w:r w:rsidRPr="001264AD">
        <w:t>Бурмистрова</w:t>
      </w:r>
      <w:proofErr w:type="spellEnd"/>
      <w:r>
        <w:t xml:space="preserve">, а </w:t>
      </w:r>
      <w:proofErr w:type="gramStart"/>
      <w:r>
        <w:t>так же</w:t>
      </w:r>
      <w:proofErr w:type="gramEnd"/>
      <w:r>
        <w:t xml:space="preserve"> в соответствии со следующими нормативными правовыми документами:</w:t>
      </w:r>
    </w:p>
    <w:p w:rsidR="00F4184C" w:rsidRPr="001264AD" w:rsidRDefault="00F4184C" w:rsidP="00F4184C">
      <w:pPr>
        <w:pStyle w:val="c72"/>
        <w:numPr>
          <w:ilvl w:val="0"/>
          <w:numId w:val="1"/>
        </w:numPr>
      </w:pPr>
      <w:r w:rsidRPr="001264AD">
        <w:t>Федеральный Закон «Об образовании в Российской Федерации» (от 29.12.2012 №273-ФЗ).</w:t>
      </w:r>
    </w:p>
    <w:p w:rsidR="00F4184C" w:rsidRPr="001264AD" w:rsidRDefault="00F4184C" w:rsidP="00F4184C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1264AD">
        <w:rPr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</w:t>
      </w:r>
      <w:proofErr w:type="gramStart"/>
      <w:r w:rsidRPr="001264AD">
        <w:rPr>
          <w:sz w:val="24"/>
          <w:szCs w:val="24"/>
          <w:lang w:eastAsia="ru-RU"/>
        </w:rPr>
        <w:t>образования,  утвержденного</w:t>
      </w:r>
      <w:proofErr w:type="gramEnd"/>
      <w:r w:rsidRPr="001264AD">
        <w:rPr>
          <w:sz w:val="24"/>
          <w:szCs w:val="24"/>
          <w:lang w:eastAsia="ru-RU"/>
        </w:rPr>
        <w:t xml:space="preserve"> приказом Министерства образования и науки РФ от 17 декабря 2010 года № 1897;</w:t>
      </w:r>
    </w:p>
    <w:p w:rsidR="00F4184C" w:rsidRPr="001264AD" w:rsidRDefault="00F4184C" w:rsidP="00F4184C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1264AD">
        <w:rPr>
          <w:sz w:val="24"/>
          <w:szCs w:val="24"/>
          <w:lang w:eastAsia="ru-RU"/>
        </w:rPr>
        <w:t xml:space="preserve">Концепция долгосрочного социально-экономического </w:t>
      </w:r>
      <w:proofErr w:type="gramStart"/>
      <w:r w:rsidRPr="001264AD">
        <w:rPr>
          <w:sz w:val="24"/>
          <w:szCs w:val="24"/>
          <w:lang w:eastAsia="ru-RU"/>
        </w:rPr>
        <w:t>развития  Российской</w:t>
      </w:r>
      <w:proofErr w:type="gramEnd"/>
      <w:r w:rsidRPr="001264AD">
        <w:rPr>
          <w:sz w:val="24"/>
          <w:szCs w:val="24"/>
          <w:lang w:eastAsia="ru-RU"/>
        </w:rPr>
        <w:t xml:space="preserve">  Федерации на период до 2020 года. Распоряжение Правительства Российской Федерации от 17.11.2008 №1662-р.</w:t>
      </w:r>
    </w:p>
    <w:p w:rsidR="00F4184C" w:rsidRPr="001264AD" w:rsidRDefault="00F4184C" w:rsidP="00F4184C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1264AD">
        <w:rPr>
          <w:sz w:val="24"/>
          <w:szCs w:val="24"/>
          <w:lang w:eastAsia="ru-RU"/>
        </w:rPr>
        <w:t xml:space="preserve">Постановление Главного государственного санитарного врача РФ от 29.12.2010 №189 «Об утверждении СанПиН 2.4.2.2821-10 «Санитарно-эпидемиологические требования </w:t>
      </w:r>
      <w:proofErr w:type="gramStart"/>
      <w:r w:rsidRPr="001264AD">
        <w:rPr>
          <w:sz w:val="24"/>
          <w:szCs w:val="24"/>
          <w:lang w:eastAsia="ru-RU"/>
        </w:rPr>
        <w:t>к  условиям</w:t>
      </w:r>
      <w:proofErr w:type="gramEnd"/>
      <w:r w:rsidRPr="001264AD">
        <w:rPr>
          <w:sz w:val="24"/>
          <w:szCs w:val="24"/>
          <w:lang w:eastAsia="ru-RU"/>
        </w:rPr>
        <w:t xml:space="preserve"> и организации обучения в общеобразовательных учреждениях».</w:t>
      </w:r>
    </w:p>
    <w:p w:rsidR="00F4184C" w:rsidRPr="001264AD" w:rsidRDefault="00F4184C" w:rsidP="00F4184C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1264AD">
        <w:rPr>
          <w:sz w:val="24"/>
          <w:szCs w:val="24"/>
          <w:lang w:eastAsia="ru-RU"/>
        </w:rPr>
        <w:t xml:space="preserve">Приказ </w:t>
      </w:r>
      <w:proofErr w:type="spellStart"/>
      <w:r w:rsidRPr="001264AD">
        <w:rPr>
          <w:sz w:val="24"/>
          <w:szCs w:val="24"/>
          <w:lang w:eastAsia="ru-RU"/>
        </w:rPr>
        <w:t>Минобрнауки</w:t>
      </w:r>
      <w:proofErr w:type="spellEnd"/>
      <w:r w:rsidRPr="001264AD">
        <w:rPr>
          <w:sz w:val="24"/>
          <w:szCs w:val="24"/>
          <w:lang w:eastAsia="ru-RU"/>
        </w:rPr>
        <w:t xml:space="preserve"> России от 31.03.2014 г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4184C" w:rsidRPr="001264AD" w:rsidRDefault="00F4184C" w:rsidP="00F4184C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>
        <w:rPr>
          <w:sz w:val="24"/>
          <w:szCs w:val="24"/>
          <w:lang w:eastAsia="ru-RU"/>
        </w:rPr>
        <w:t>Новоатьяловская</w:t>
      </w:r>
      <w:proofErr w:type="spellEnd"/>
      <w:r>
        <w:rPr>
          <w:sz w:val="24"/>
          <w:szCs w:val="24"/>
          <w:lang w:eastAsia="ru-RU"/>
        </w:rPr>
        <w:t xml:space="preserve"> СОШ.</w:t>
      </w:r>
    </w:p>
    <w:p w:rsidR="00F4184C" w:rsidRDefault="00F4184C" w:rsidP="00F4184C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Учебный план МАОУ </w:t>
      </w:r>
      <w:proofErr w:type="spellStart"/>
      <w:r>
        <w:rPr>
          <w:sz w:val="24"/>
          <w:szCs w:val="24"/>
          <w:lang w:eastAsia="ru-RU"/>
        </w:rPr>
        <w:t>Новоатьяловская</w:t>
      </w:r>
      <w:proofErr w:type="spellEnd"/>
      <w:r>
        <w:rPr>
          <w:sz w:val="24"/>
          <w:szCs w:val="24"/>
          <w:lang w:eastAsia="ru-RU"/>
        </w:rPr>
        <w:t xml:space="preserve"> СОШ на 2019-2020 учебный год, утверждённый </w:t>
      </w:r>
      <w:r w:rsidRPr="00C32383">
        <w:rPr>
          <w:sz w:val="24"/>
          <w:szCs w:val="24"/>
          <w:lang w:eastAsia="ru-RU"/>
        </w:rPr>
        <w:t xml:space="preserve">приказом </w:t>
      </w:r>
      <w:r w:rsidR="00AA69EA">
        <w:rPr>
          <w:sz w:val="24"/>
          <w:szCs w:val="24"/>
        </w:rPr>
        <w:t>№104-ОД от 30.05.2019</w:t>
      </w:r>
      <w:r w:rsidR="00AA69EA" w:rsidRPr="00C32383">
        <w:rPr>
          <w:sz w:val="24"/>
          <w:szCs w:val="24"/>
        </w:rPr>
        <w:t xml:space="preserve"> г.</w:t>
      </w:r>
      <w:r w:rsidR="00AA69EA" w:rsidRPr="00AE68B1">
        <w:rPr>
          <w:szCs w:val="28"/>
        </w:rPr>
        <w:t xml:space="preserve"> </w:t>
      </w:r>
      <w:r w:rsidR="00AA69EA">
        <w:rPr>
          <w:szCs w:val="28"/>
        </w:rPr>
        <w:t xml:space="preserve"> </w:t>
      </w:r>
      <w:r w:rsidR="00AA69EA">
        <w:rPr>
          <w:sz w:val="24"/>
          <w:szCs w:val="24"/>
          <w:lang w:eastAsia="ru-RU"/>
        </w:rPr>
        <w:t xml:space="preserve"> </w:t>
      </w:r>
      <w:r w:rsidRPr="00AE68B1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 w:val="24"/>
          <w:szCs w:val="24"/>
          <w:lang w:eastAsia="ru-RU"/>
        </w:rPr>
        <w:t xml:space="preserve">директора школы </w:t>
      </w:r>
      <w:proofErr w:type="spellStart"/>
      <w:r>
        <w:rPr>
          <w:sz w:val="24"/>
          <w:szCs w:val="24"/>
          <w:lang w:eastAsia="ru-RU"/>
        </w:rPr>
        <w:t>Исхаковой</w:t>
      </w:r>
      <w:proofErr w:type="spellEnd"/>
      <w:r>
        <w:rPr>
          <w:sz w:val="24"/>
          <w:szCs w:val="24"/>
          <w:lang w:eastAsia="ru-RU"/>
        </w:rPr>
        <w:t xml:space="preserve"> Ф. Ф.</w:t>
      </w:r>
    </w:p>
    <w:p w:rsidR="00AA69EA" w:rsidRPr="00AA69EA" w:rsidRDefault="00AA69EA" w:rsidP="00AA69EA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123BA6">
        <w:rPr>
          <w:sz w:val="24"/>
          <w:szCs w:val="24"/>
        </w:rPr>
        <w:t>Данная рабочая программа составлена для изучения математики по уче</w:t>
      </w:r>
      <w:r>
        <w:rPr>
          <w:sz w:val="24"/>
          <w:szCs w:val="24"/>
        </w:rPr>
        <w:t>бнику: Математика. учебник для 5</w:t>
      </w:r>
      <w:r w:rsidRPr="00123BA6">
        <w:rPr>
          <w:sz w:val="24"/>
          <w:szCs w:val="24"/>
        </w:rPr>
        <w:t xml:space="preserve"> класса общеобразовательных учреждений / Н.Я. </w:t>
      </w:r>
      <w:proofErr w:type="spellStart"/>
      <w:r w:rsidRPr="00123BA6">
        <w:rPr>
          <w:sz w:val="24"/>
          <w:szCs w:val="24"/>
        </w:rPr>
        <w:t>Ви</w:t>
      </w:r>
      <w:r>
        <w:rPr>
          <w:sz w:val="24"/>
          <w:szCs w:val="24"/>
        </w:rPr>
        <w:t>ленкин</w:t>
      </w:r>
      <w:proofErr w:type="spellEnd"/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и др. М.: Мнемозина 2013</w:t>
      </w:r>
      <w:r w:rsidRPr="00123BA6">
        <w:rPr>
          <w:sz w:val="24"/>
          <w:szCs w:val="24"/>
        </w:rPr>
        <w:t xml:space="preserve">. Программа рассчитана на 170 учебных часа, 5 часов в неделю. </w:t>
      </w:r>
    </w:p>
    <w:p w:rsidR="00F4184C" w:rsidRPr="004000E9" w:rsidRDefault="00F4184C" w:rsidP="00F4184C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000E9">
        <w:rPr>
          <w:rFonts w:ascii="Times New Roman" w:hAnsi="Times New Roman" w:cs="Times New Roman"/>
          <w:b/>
          <w:sz w:val="28"/>
          <w:szCs w:val="28"/>
        </w:rPr>
        <w:t>Содержание учебного предмета:</w:t>
      </w:r>
      <w:bookmarkStart w:id="0" w:name="_GoBack"/>
      <w:bookmarkEnd w:id="0"/>
    </w:p>
    <w:p w:rsidR="00F4184C" w:rsidRPr="004000E9" w:rsidRDefault="00F4184C" w:rsidP="00F4184C">
      <w:pPr>
        <w:pStyle w:val="a3"/>
        <w:widowControl w:val="0"/>
        <w:ind w:firstLine="709"/>
        <w:jc w:val="both"/>
        <w:rPr>
          <w:szCs w:val="24"/>
        </w:rPr>
      </w:pPr>
      <w:r w:rsidRPr="004000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F4184C" w:rsidRPr="00815818" w:rsidRDefault="00F4184C" w:rsidP="00F4184C">
      <w:pPr>
        <w:suppressAutoHyphens w:val="0"/>
        <w:jc w:val="center"/>
        <w:rPr>
          <w:rFonts w:ascii="Calibri" w:hAnsi="Calibri"/>
          <w:color w:val="000000"/>
          <w:sz w:val="22"/>
          <w:szCs w:val="22"/>
          <w:lang w:eastAsia="ru-RU"/>
        </w:rPr>
      </w:pPr>
    </w:p>
    <w:tbl>
      <w:tblPr>
        <w:tblW w:w="148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26"/>
        <w:gridCol w:w="10452"/>
      </w:tblGrid>
      <w:tr w:rsidR="00F4184C" w:rsidRPr="00815818" w:rsidTr="003F266E"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184C" w:rsidRPr="00815818" w:rsidRDefault="00F4184C" w:rsidP="003F266E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bookmarkStart w:id="1" w:name="1e6297c14b69e0327fdd4119fab02d8f5d97540b"/>
            <w:bookmarkStart w:id="2" w:name="1"/>
            <w:bookmarkEnd w:id="1"/>
            <w:bookmarkEnd w:id="2"/>
            <w:r w:rsidRPr="00815818">
              <w:rPr>
                <w:color w:val="000000"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184C" w:rsidRPr="00815818" w:rsidRDefault="00F4184C" w:rsidP="003F266E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Кол-во часов</w:t>
            </w:r>
          </w:p>
        </w:tc>
        <w:tc>
          <w:tcPr>
            <w:tcW w:w="10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184C" w:rsidRPr="00815818" w:rsidRDefault="00F4184C" w:rsidP="003F266E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Характеристика основных видов деятельности обучающи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хся </w:t>
            </w:r>
          </w:p>
        </w:tc>
      </w:tr>
      <w:tr w:rsidR="00F4184C" w:rsidRPr="00815818" w:rsidTr="003F266E"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2. Натуральные числа и шкалы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</w:t>
            </w: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lastRenderedPageBreak/>
              <w:t>Описывать свойства натурального ряда чисел.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Читать и записывать натуральные числа, сравнивать и упорядочивать их.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Распознавать на чертежах, рисунках, в окружающем мире отрезок, прямую, луч, плоскость.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Приводить примеры моделей этих фигур.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Измерять длины отрезков. Строить отрезки заданной длины.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lastRenderedPageBreak/>
              <w:t>Решать задачи на нахождение длин отрезков.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Выражать одни единицы длин через другие.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Приводить примеры приборов со шкалами.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Строить на координатном луче точку с заданной координатой, определять координату точки.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Сравнивать натуральные числа.</w:t>
            </w:r>
          </w:p>
        </w:tc>
      </w:tr>
      <w:tr w:rsidR="00F4184C" w:rsidRPr="00815818" w:rsidTr="003F266E"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lastRenderedPageBreak/>
              <w:t>3. Сложение и вычитание натуральных чисел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0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Формулировать свойства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5818">
              <w:rPr>
                <w:color w:val="000000"/>
                <w:sz w:val="22"/>
                <w:szCs w:val="22"/>
                <w:lang w:eastAsia="ru-RU"/>
              </w:rPr>
              <w:t>сложения и вычитания натуральных чисел.</w:t>
            </w:r>
          </w:p>
          <w:p w:rsidR="00F4184C" w:rsidRPr="00815818" w:rsidRDefault="00F4184C" w:rsidP="003F266E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Записывать эти свойства в виде формул.</w:t>
            </w:r>
          </w:p>
          <w:p w:rsidR="00F4184C" w:rsidRPr="00815818" w:rsidRDefault="00F4184C" w:rsidP="003F266E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Приводить примеры числовых и буквенных выражений, формул.</w:t>
            </w:r>
          </w:p>
          <w:p w:rsidR="00F4184C" w:rsidRPr="00815818" w:rsidRDefault="00F4184C" w:rsidP="003F266E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Составлять числовые и буквенные выражения по условию задачи.</w:t>
            </w:r>
          </w:p>
          <w:p w:rsidR="00F4184C" w:rsidRPr="00815818" w:rsidRDefault="00F4184C" w:rsidP="003F266E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Решать уравнения на основании зависимостей между компонентами действий сложения и вычитания.</w:t>
            </w:r>
          </w:p>
          <w:p w:rsidR="00F4184C" w:rsidRPr="00815818" w:rsidRDefault="00F4184C" w:rsidP="003F266E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 xml:space="preserve"> Решать </w:t>
            </w:r>
            <w:proofErr w:type="spellStart"/>
            <w:r w:rsidRPr="00815818">
              <w:rPr>
                <w:color w:val="000000"/>
                <w:sz w:val="22"/>
                <w:szCs w:val="22"/>
                <w:lang w:eastAsia="ru-RU"/>
              </w:rPr>
              <w:t>текстове</w:t>
            </w:r>
            <w:proofErr w:type="spellEnd"/>
            <w:r w:rsidRPr="00815818">
              <w:rPr>
                <w:color w:val="000000"/>
                <w:sz w:val="22"/>
                <w:szCs w:val="22"/>
                <w:lang w:eastAsia="ru-RU"/>
              </w:rPr>
              <w:t xml:space="preserve"> задачи с помощью составления уравнений.</w:t>
            </w:r>
          </w:p>
        </w:tc>
      </w:tr>
      <w:tr w:rsidR="00F4184C" w:rsidRPr="00815818" w:rsidTr="003F266E"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4. Умножение и деление натуральных чисел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0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Заменять действие умножения сложением и наоборот.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Находить неизвестные компоненты умножения и деления.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Умножать и делить многозначные числа столбиком.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Выполнять деление с остатком.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Упрощать выражения с помощью вынесения общего множителя за скобки, приведения подобных членов выражения, используя свойства умножения.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Решать уравнения, которые сначала надо упростить.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Решать текстовые задачи арифметическим способом на отношения «больше (меньше) на … (в…); на известные зависимости между величинами (скоростью, временем и расстоянием; ценой, количеством и стоимостью товара и др.).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Решать текстовые задачи с помощью составления уравнения (в том числе задачи на части).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Изменять порядок действий для упрощения вычислений, осуществляя равносильные преобразования.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Составлять программу и схему программы вычислений на основании ее команд, находить значение выражений, используя программу вычислений.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Вычислять квадраты и кубы чисел.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Решать уравнения на основе зависимости между компонентами действий (умножение и деление).</w:t>
            </w:r>
          </w:p>
        </w:tc>
      </w:tr>
      <w:tr w:rsidR="00F4184C" w:rsidRPr="00815818" w:rsidTr="003F266E"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5. Площади и объемы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</w:t>
            </w: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lastRenderedPageBreak/>
              <w:t>Читать и записывать формулы.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Вычислять по формулам путь (скорость, время), периметр, площадь прямоугольника,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квадрата, треугольника, объем прямоугольного параллелепипеда, куба.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Вычислять площадь фигуры по количеству квадратных сантиметров, уложенных в ней.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Вычислять объем фигуры по количеству кубических сантиметров, уложенных в ней.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Решать задачи, используя свойства равных фигур.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Переходить от одних единиц площадей (объемов) к другим.</w:t>
            </w:r>
          </w:p>
        </w:tc>
      </w:tr>
      <w:tr w:rsidR="00F4184C" w:rsidRPr="00815818" w:rsidTr="003F266E"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lastRenderedPageBreak/>
              <w:t>6. Обыкновенные дроби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0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Понятия равных дробей, большей и меньшей дробей.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Понятия правильной и неправильной дроби.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Правила сложения и вычитания дробей с одинаковыми знаменателями.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Изображать окружность и круг с помощью циркуля, обозначать и называть их элементы.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Читать и записывать обыкновенные дроби.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Называть числитель и знаменатель дроби и объяснять, что ни показывают.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Изображать дроби, в том числе равные на координатном луче.</w:t>
            </w:r>
          </w:p>
          <w:p w:rsidR="00F4184C" w:rsidRPr="004000E9" w:rsidRDefault="00F4184C" w:rsidP="003F266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Распознавать и решать три основные задачи на дроби.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Сравнивать дроби с одинаковыми знаменателями.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Сравнивать правильные и неправильные дроби с единицей и друг с другом.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Складывать и вычитать дроби с одинаковым знаменателем.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Записывать результат деления двух любых натуральных чисел с помощью обыкновенных дробей.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Записывать любое натуральное число в виде обыкновенной дроби.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Выделять целую часть из неправильной дроби.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Представлять смешанное число в виде неправильной дроби.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Складывать и вычитать смешанные числа.</w:t>
            </w:r>
          </w:p>
        </w:tc>
      </w:tr>
      <w:tr w:rsidR="00F4184C" w:rsidRPr="00815818" w:rsidTr="003F266E"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7. Десятичные дроби. Сложение и вычитание десятичных дробей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0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Иметь представление о десятичных разрядах.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Читать, записывать, сравнивать, округлять десятичные дроби.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Выражать данные значения длины, массы, площади, объема в виде десятичных дробей.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Изображать десятичные дроби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на координатном луче.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Складывать и вычитать десятичные дроби.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Раскладывать десятичные дроби по разрядам.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Решать текстовые задачи на сложение и вычитание, данные в которых выражены десятичными дробями.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Округлять десятичные дроби до заданного десятичного разряда.</w:t>
            </w:r>
          </w:p>
        </w:tc>
      </w:tr>
      <w:tr w:rsidR="00F4184C" w:rsidRPr="00815818" w:rsidTr="003F266E"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8. Умножение и деление десятичных дробей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0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Умножать и делить десятичную дробь на натуральное число, на десятичную дробь.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Выполнять задания на все действия с натуральными числами и десятичными дробями.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Применять свойства умножения и деления десятичных дробей при упрощении числовых и буквенных выражений и нахождении их значений.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Вычислять квадрат и куб заданной десятичной дроби.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Решать текстовые задачи на умножение и деление, а также на все действия, данные в которых выражены десятичными дробями.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Находить среднее арифметическое нескольких чисел.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lastRenderedPageBreak/>
              <w:t>Находить среднюю скорость движения, среднюю урожайность, среднюю производительность и т.д.</w:t>
            </w:r>
          </w:p>
        </w:tc>
      </w:tr>
      <w:tr w:rsidR="00F4184C" w:rsidRPr="00815818" w:rsidTr="003F266E"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lastRenderedPageBreak/>
              <w:t>9. Инструменты для вычислений и измерений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0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Пользоваться калькуляторами при выполнении отдельных арифметических действий с натуральными числами и десятичными дробями.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Обращать десятичную дробь в проценты и наоборот.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Вычислять проценты с помощью калькулятора.</w:t>
            </w:r>
          </w:p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color w:val="000000"/>
                <w:sz w:val="22"/>
                <w:szCs w:val="22"/>
                <w:lang w:eastAsia="ru-RU"/>
              </w:rPr>
              <w:t>Распознавать и решать разные виды задач на проценты: находить проценты от числа, число по его процентам.</w:t>
            </w:r>
          </w:p>
        </w:tc>
      </w:tr>
      <w:tr w:rsidR="00F4184C" w:rsidRPr="00815818" w:rsidTr="003F266E"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10. Итоговое повторение курса математики 5 класса.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0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F4184C" w:rsidRPr="00815818" w:rsidTr="003F266E"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815818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170</w:t>
            </w:r>
          </w:p>
        </w:tc>
        <w:tc>
          <w:tcPr>
            <w:tcW w:w="10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184C" w:rsidRPr="00815818" w:rsidRDefault="00F4184C" w:rsidP="003F266E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F4184C" w:rsidRDefault="00F4184C" w:rsidP="00F4184C">
      <w:pPr>
        <w:tabs>
          <w:tab w:val="left" w:pos="1134"/>
        </w:tabs>
        <w:suppressAutoHyphens w:val="0"/>
        <w:jc w:val="both"/>
        <w:rPr>
          <w:sz w:val="26"/>
          <w:szCs w:val="26"/>
        </w:rPr>
      </w:pPr>
    </w:p>
    <w:p w:rsidR="00F4184C" w:rsidRDefault="00F4184C" w:rsidP="00F4184C">
      <w:pPr>
        <w:tabs>
          <w:tab w:val="left" w:pos="1134"/>
        </w:tabs>
        <w:suppressAutoHyphens w:val="0"/>
        <w:jc w:val="both"/>
        <w:rPr>
          <w:sz w:val="26"/>
          <w:szCs w:val="26"/>
        </w:rPr>
      </w:pPr>
    </w:p>
    <w:p w:rsidR="00F4184C" w:rsidRPr="00F53F14" w:rsidRDefault="00F4184C" w:rsidP="00F4184C">
      <w:pPr>
        <w:suppressAutoHyphens w:val="0"/>
        <w:spacing w:before="100" w:beforeAutospacing="1" w:after="100" w:afterAutospacing="1"/>
        <w:ind w:left="720"/>
        <w:rPr>
          <w:sz w:val="24"/>
          <w:szCs w:val="24"/>
          <w:lang w:eastAsia="ru-RU"/>
        </w:rPr>
      </w:pPr>
      <w:r w:rsidRPr="00F53F14">
        <w:rPr>
          <w:sz w:val="24"/>
          <w:szCs w:val="24"/>
        </w:rPr>
        <w:t xml:space="preserve"> </w:t>
      </w:r>
    </w:p>
    <w:p w:rsidR="00F4184C" w:rsidRPr="003246C0" w:rsidRDefault="00F4184C" w:rsidP="00F4184C">
      <w:pPr>
        <w:ind w:firstLine="709"/>
        <w:jc w:val="center"/>
        <w:rPr>
          <w:b/>
          <w:sz w:val="28"/>
          <w:szCs w:val="28"/>
        </w:rPr>
      </w:pPr>
    </w:p>
    <w:p w:rsidR="00F4184C" w:rsidRDefault="00F4184C" w:rsidP="00F4184C">
      <w:pPr>
        <w:ind w:firstLine="709"/>
      </w:pPr>
    </w:p>
    <w:p w:rsidR="00F4184C" w:rsidRDefault="00F4184C" w:rsidP="00F4184C">
      <w:pPr>
        <w:ind w:firstLine="709"/>
      </w:pPr>
    </w:p>
    <w:p w:rsidR="00F4184C" w:rsidRDefault="00F4184C" w:rsidP="00F4184C">
      <w:pPr>
        <w:ind w:firstLine="709"/>
      </w:pPr>
    </w:p>
    <w:p w:rsidR="00F4184C" w:rsidRDefault="00F4184C" w:rsidP="00F4184C">
      <w:pPr>
        <w:ind w:firstLine="709"/>
      </w:pPr>
    </w:p>
    <w:p w:rsidR="00F4184C" w:rsidRPr="004A6030" w:rsidRDefault="00F4184C" w:rsidP="00F4184C">
      <w:pPr>
        <w:ind w:firstLine="709"/>
      </w:pPr>
    </w:p>
    <w:p w:rsidR="000E188C" w:rsidRDefault="00AA69EA"/>
    <w:sectPr w:rsidR="000E188C" w:rsidSect="008A7E7B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71B8D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D5513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4B"/>
    <w:rsid w:val="00030CFD"/>
    <w:rsid w:val="005006E0"/>
    <w:rsid w:val="00AA69EA"/>
    <w:rsid w:val="00DF0C4B"/>
    <w:rsid w:val="00F4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93E9AD"/>
  <w15:chartTrackingRefBased/>
  <w15:docId w15:val="{150C975A-D964-43D4-8F7F-5D8F9A68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8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2">
    <w:name w:val="c72"/>
    <w:basedOn w:val="a"/>
    <w:rsid w:val="00F4184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Plain Text"/>
    <w:basedOn w:val="a"/>
    <w:link w:val="a4"/>
    <w:rsid w:val="00F4184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4">
    <w:name w:val="Текст Знак"/>
    <w:basedOn w:val="a0"/>
    <w:link w:val="a3"/>
    <w:rsid w:val="00F4184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1075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2020-02-17T12:13:00Z</dcterms:created>
  <dcterms:modified xsi:type="dcterms:W3CDTF">2020-02-17T12:20:00Z</dcterms:modified>
</cp:coreProperties>
</file>