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4D2" w:rsidRDefault="004144D2">
      <w:pPr>
        <w:spacing w:line="257" w:lineRule="exact"/>
        <w:rPr>
          <w:sz w:val="24"/>
          <w:szCs w:val="24"/>
        </w:rPr>
      </w:pPr>
      <w:bookmarkStart w:id="0" w:name="page1"/>
      <w:bookmarkEnd w:id="0"/>
    </w:p>
    <w:p w:rsidR="004144D2" w:rsidRDefault="008B3A11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Аннотация к рабочей программе</w:t>
      </w:r>
    </w:p>
    <w:p w:rsidR="004144D2" w:rsidRDefault="004144D2">
      <w:pPr>
        <w:spacing w:line="283" w:lineRule="exact"/>
        <w:rPr>
          <w:sz w:val="24"/>
          <w:szCs w:val="24"/>
        </w:rPr>
      </w:pPr>
    </w:p>
    <w:p w:rsidR="008B3A11" w:rsidRPr="008B3A11" w:rsidRDefault="008B3A11" w:rsidP="008B3A11">
      <w:pPr>
        <w:spacing w:line="238" w:lineRule="auto"/>
        <w:ind w:left="7" w:firstLine="70"/>
        <w:jc w:val="both"/>
        <w:rPr>
          <w:sz w:val="28"/>
          <w:szCs w:val="28"/>
        </w:rPr>
      </w:pPr>
      <w:r w:rsidRPr="008B3A11">
        <w:rPr>
          <w:rFonts w:eastAsia="Times New Roman"/>
          <w:sz w:val="28"/>
          <w:szCs w:val="28"/>
        </w:rPr>
        <w:t>Рабочая программа по английскому языку для обучающихся 6 класса составлена на основе требований ФГОС основного общего образования, примерной основной образовательной программы основного общего образования,</w:t>
      </w:r>
      <w:r w:rsidRPr="008B3A11">
        <w:rPr>
          <w:rFonts w:eastAsia="Times New Roman"/>
          <w:sz w:val="28"/>
          <w:szCs w:val="28"/>
        </w:rPr>
        <w:t xml:space="preserve"> основной образовательной программы основного общего образования МАОУ </w:t>
      </w:r>
      <w:proofErr w:type="spellStart"/>
      <w:r w:rsidRPr="008B3A11">
        <w:rPr>
          <w:rFonts w:eastAsia="Times New Roman"/>
          <w:sz w:val="28"/>
          <w:szCs w:val="28"/>
        </w:rPr>
        <w:t>Новоатьяловская</w:t>
      </w:r>
      <w:proofErr w:type="spellEnd"/>
      <w:r w:rsidRPr="008B3A11">
        <w:rPr>
          <w:rFonts w:eastAsia="Times New Roman"/>
          <w:sz w:val="28"/>
          <w:szCs w:val="28"/>
        </w:rPr>
        <w:t xml:space="preserve"> СОШ; </w:t>
      </w:r>
      <w:r w:rsidRPr="008B3A11">
        <w:rPr>
          <w:rFonts w:eastAsia="Times New Roman"/>
          <w:sz w:val="28"/>
          <w:szCs w:val="28"/>
        </w:rPr>
        <w:t>Авторской</w:t>
      </w:r>
      <w:r w:rsidRPr="008B3A11">
        <w:rPr>
          <w:rFonts w:eastAsia="Times New Roman"/>
          <w:sz w:val="28"/>
          <w:szCs w:val="28"/>
          <w:highlight w:val="white"/>
        </w:rPr>
        <w:t xml:space="preserve"> </w:t>
      </w:r>
      <w:r w:rsidRPr="008B3A11">
        <w:rPr>
          <w:rFonts w:eastAsia="Times New Roman"/>
          <w:sz w:val="28"/>
          <w:szCs w:val="28"/>
        </w:rPr>
        <w:t xml:space="preserve">программы для общеобразовательных учреждений курса английского языка </w:t>
      </w:r>
      <w:proofErr w:type="spellStart"/>
      <w:r w:rsidRPr="008B3A11">
        <w:rPr>
          <w:rFonts w:eastAsia="Times New Roman"/>
          <w:sz w:val="28"/>
          <w:szCs w:val="28"/>
        </w:rPr>
        <w:t>Enjoy</w:t>
      </w:r>
      <w:proofErr w:type="spellEnd"/>
      <w:r w:rsidRPr="008B3A11">
        <w:rPr>
          <w:rFonts w:eastAsia="Times New Roman"/>
          <w:sz w:val="28"/>
          <w:szCs w:val="28"/>
        </w:rPr>
        <w:t xml:space="preserve"> </w:t>
      </w:r>
      <w:proofErr w:type="spellStart"/>
      <w:r w:rsidRPr="008B3A11">
        <w:rPr>
          <w:rFonts w:eastAsia="Times New Roman"/>
          <w:sz w:val="28"/>
          <w:szCs w:val="28"/>
        </w:rPr>
        <w:t>English</w:t>
      </w:r>
      <w:proofErr w:type="spellEnd"/>
      <w:r w:rsidRPr="008B3A11">
        <w:rPr>
          <w:rFonts w:eastAsia="Times New Roman"/>
          <w:sz w:val="28"/>
          <w:szCs w:val="28"/>
        </w:rPr>
        <w:t xml:space="preserve"> для учащихся 2 – 11 классов, М.З. </w:t>
      </w:r>
      <w:proofErr w:type="spellStart"/>
      <w:r w:rsidRPr="008B3A11">
        <w:rPr>
          <w:rFonts w:eastAsia="Times New Roman"/>
          <w:sz w:val="28"/>
          <w:szCs w:val="28"/>
        </w:rPr>
        <w:t>Биболетова</w:t>
      </w:r>
      <w:proofErr w:type="spellEnd"/>
      <w:r w:rsidRPr="008B3A11">
        <w:rPr>
          <w:rFonts w:eastAsia="Times New Roman"/>
          <w:sz w:val="28"/>
          <w:szCs w:val="28"/>
        </w:rPr>
        <w:t xml:space="preserve">, Н.Н. </w:t>
      </w:r>
      <w:proofErr w:type="spellStart"/>
      <w:r w:rsidRPr="008B3A11">
        <w:rPr>
          <w:rFonts w:eastAsia="Times New Roman"/>
          <w:sz w:val="28"/>
          <w:szCs w:val="28"/>
        </w:rPr>
        <w:t>Трубанева</w:t>
      </w:r>
      <w:proofErr w:type="spellEnd"/>
      <w:r w:rsidRPr="008B3A11">
        <w:rPr>
          <w:rFonts w:eastAsia="Times New Roman"/>
          <w:sz w:val="28"/>
          <w:szCs w:val="28"/>
        </w:rPr>
        <w:t xml:space="preserve"> - Титул, Обнинск, 2010 г. к учебнику «Английский с </w:t>
      </w:r>
      <w:r>
        <w:rPr>
          <w:rFonts w:eastAsia="Times New Roman"/>
          <w:sz w:val="28"/>
          <w:szCs w:val="28"/>
        </w:rPr>
        <w:t>удовольствием» (</w:t>
      </w:r>
      <w:proofErr w:type="spellStart"/>
      <w:r>
        <w:rPr>
          <w:rFonts w:eastAsia="Times New Roman"/>
          <w:sz w:val="28"/>
          <w:szCs w:val="28"/>
        </w:rPr>
        <w:t>Enjoy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English</w:t>
      </w:r>
      <w:proofErr w:type="spellEnd"/>
      <w:r>
        <w:rPr>
          <w:rFonts w:eastAsia="Times New Roman"/>
          <w:sz w:val="28"/>
          <w:szCs w:val="28"/>
        </w:rPr>
        <w:t>) 6</w:t>
      </w:r>
      <w:r w:rsidRPr="008B3A11">
        <w:rPr>
          <w:rFonts w:eastAsia="Times New Roman"/>
          <w:sz w:val="28"/>
          <w:szCs w:val="28"/>
        </w:rPr>
        <w:t xml:space="preserve"> класс, М.З. </w:t>
      </w:r>
      <w:proofErr w:type="spellStart"/>
      <w:r w:rsidRPr="008B3A11">
        <w:rPr>
          <w:rFonts w:eastAsia="Times New Roman"/>
          <w:sz w:val="28"/>
          <w:szCs w:val="28"/>
        </w:rPr>
        <w:t>Биболетова</w:t>
      </w:r>
      <w:proofErr w:type="spellEnd"/>
      <w:r w:rsidRPr="008B3A11">
        <w:rPr>
          <w:rFonts w:eastAsia="Times New Roman"/>
          <w:sz w:val="28"/>
          <w:szCs w:val="28"/>
        </w:rPr>
        <w:t>. – Обнинск: Титул, 2011. Предмет «Иностранный язык» включен в базовую часть Федерального учебного плана для образовательных учреждений Российской Федерации. На изучени</w:t>
      </w:r>
      <w:r>
        <w:rPr>
          <w:rFonts w:eastAsia="Times New Roman"/>
          <w:sz w:val="28"/>
          <w:szCs w:val="28"/>
        </w:rPr>
        <w:t>е предмета «Английский язык» в 6 классе отводится 3 часа в неделю, итого 102</w:t>
      </w:r>
      <w:r w:rsidRPr="008B3A11">
        <w:rPr>
          <w:rFonts w:eastAsia="Times New Roman"/>
          <w:sz w:val="28"/>
          <w:szCs w:val="28"/>
        </w:rPr>
        <w:t xml:space="preserve"> часов за учебный год.</w:t>
      </w:r>
    </w:p>
    <w:p w:rsidR="004144D2" w:rsidRPr="008B3A11" w:rsidRDefault="004144D2">
      <w:pPr>
        <w:spacing w:line="237" w:lineRule="auto"/>
        <w:ind w:firstLine="720"/>
        <w:jc w:val="both"/>
        <w:rPr>
          <w:sz w:val="28"/>
          <w:szCs w:val="28"/>
        </w:rPr>
      </w:pPr>
    </w:p>
    <w:p w:rsidR="004144D2" w:rsidRPr="008B3A11" w:rsidRDefault="004144D2">
      <w:pPr>
        <w:spacing w:line="7" w:lineRule="exact"/>
        <w:rPr>
          <w:sz w:val="28"/>
          <w:szCs w:val="28"/>
        </w:rPr>
      </w:pPr>
    </w:p>
    <w:p w:rsidR="004144D2" w:rsidRPr="008B3A11" w:rsidRDefault="008B3A11">
      <w:pPr>
        <w:rPr>
          <w:sz w:val="28"/>
          <w:szCs w:val="28"/>
        </w:rPr>
      </w:pPr>
      <w:r w:rsidRPr="008B3A11">
        <w:rPr>
          <w:rFonts w:eastAsia="Times New Roman"/>
          <w:b/>
          <w:bCs/>
          <w:sz w:val="28"/>
          <w:szCs w:val="28"/>
        </w:rPr>
        <w:t>Цели и задачи программы</w:t>
      </w:r>
    </w:p>
    <w:p w:rsidR="004144D2" w:rsidRPr="008B3A11" w:rsidRDefault="004144D2">
      <w:pPr>
        <w:spacing w:line="7" w:lineRule="exact"/>
        <w:rPr>
          <w:sz w:val="28"/>
          <w:szCs w:val="28"/>
        </w:rPr>
      </w:pPr>
    </w:p>
    <w:p w:rsidR="004144D2" w:rsidRPr="008B3A11" w:rsidRDefault="008B3A11">
      <w:pPr>
        <w:numPr>
          <w:ilvl w:val="0"/>
          <w:numId w:val="1"/>
        </w:numPr>
        <w:tabs>
          <w:tab w:val="left" w:pos="1018"/>
        </w:tabs>
        <w:spacing w:line="237" w:lineRule="auto"/>
        <w:ind w:firstLine="704"/>
        <w:jc w:val="both"/>
        <w:rPr>
          <w:rFonts w:eastAsia="Times New Roman"/>
          <w:sz w:val="28"/>
          <w:szCs w:val="28"/>
        </w:rPr>
      </w:pPr>
      <w:proofErr w:type="gramStart"/>
      <w:r w:rsidRPr="008B3A11">
        <w:rPr>
          <w:rFonts w:eastAsia="Times New Roman"/>
          <w:sz w:val="28"/>
          <w:szCs w:val="28"/>
        </w:rPr>
        <w:t>соответствии</w:t>
      </w:r>
      <w:proofErr w:type="gramEnd"/>
      <w:r w:rsidRPr="008B3A11">
        <w:rPr>
          <w:rFonts w:eastAsia="Times New Roman"/>
          <w:sz w:val="28"/>
          <w:szCs w:val="28"/>
        </w:rPr>
        <w:t xml:space="preserve"> с ФГОС изучение иностранного языка в школе направлено на формирование и развитие коммуникативной компетенции, понимаемой как способность личности осуществлять межкультурное общение на основе усвоенн</w:t>
      </w:r>
      <w:r w:rsidRPr="008B3A11">
        <w:rPr>
          <w:rFonts w:eastAsia="Times New Roman"/>
          <w:sz w:val="28"/>
          <w:szCs w:val="28"/>
        </w:rPr>
        <w:t>ых языковых и социокультурных знаний, речевых навыков и коммуникативных умений и отношение к деятельности в совокупности ее составляющих — речевой, языковой, социокультурной, компенсаторной и учебно-познавательной компетенций.</w:t>
      </w:r>
    </w:p>
    <w:p w:rsidR="004144D2" w:rsidRPr="008B3A11" w:rsidRDefault="004144D2">
      <w:pPr>
        <w:spacing w:line="13" w:lineRule="exact"/>
        <w:rPr>
          <w:rFonts w:eastAsia="Times New Roman"/>
          <w:sz w:val="28"/>
          <w:szCs w:val="28"/>
        </w:rPr>
      </w:pPr>
    </w:p>
    <w:p w:rsidR="004144D2" w:rsidRPr="008B3A11" w:rsidRDefault="008B3A11">
      <w:pPr>
        <w:spacing w:line="234" w:lineRule="auto"/>
        <w:ind w:firstLine="711"/>
        <w:rPr>
          <w:rFonts w:eastAsia="Times New Roman"/>
          <w:sz w:val="28"/>
          <w:szCs w:val="28"/>
        </w:rPr>
      </w:pPr>
      <w:r w:rsidRPr="008B3A11">
        <w:rPr>
          <w:rFonts w:eastAsia="Times New Roman"/>
          <w:sz w:val="28"/>
          <w:szCs w:val="28"/>
          <w:u w:val="single"/>
        </w:rPr>
        <w:t>Речевая компетенция</w:t>
      </w:r>
      <w:r w:rsidRPr="008B3A11">
        <w:rPr>
          <w:rFonts w:eastAsia="Times New Roman"/>
          <w:sz w:val="28"/>
          <w:szCs w:val="28"/>
        </w:rPr>
        <w:t xml:space="preserve"> — готовн</w:t>
      </w:r>
      <w:r w:rsidRPr="008B3A11">
        <w:rPr>
          <w:rFonts w:eastAsia="Times New Roman"/>
          <w:sz w:val="28"/>
          <w:szCs w:val="28"/>
        </w:rPr>
        <w:t>ость и способность осуществлять межкультурное общение в четырех видах речевой деятельности (говорении, аудировании, чтении и письме), планировать свое речевое и неречевое поведение.</w:t>
      </w:r>
    </w:p>
    <w:p w:rsidR="004144D2" w:rsidRPr="008B3A11" w:rsidRDefault="004144D2">
      <w:pPr>
        <w:spacing w:line="13" w:lineRule="exact"/>
        <w:rPr>
          <w:rFonts w:eastAsia="Times New Roman"/>
          <w:sz w:val="28"/>
          <w:szCs w:val="28"/>
        </w:rPr>
      </w:pPr>
    </w:p>
    <w:p w:rsidR="004144D2" w:rsidRPr="008B3A11" w:rsidRDefault="008B3A11">
      <w:pPr>
        <w:spacing w:line="237" w:lineRule="auto"/>
        <w:ind w:firstLine="711"/>
        <w:jc w:val="both"/>
        <w:rPr>
          <w:rFonts w:eastAsia="Times New Roman"/>
          <w:sz w:val="28"/>
          <w:szCs w:val="28"/>
        </w:rPr>
      </w:pPr>
      <w:r w:rsidRPr="008B3A11">
        <w:rPr>
          <w:rFonts w:eastAsia="Times New Roman"/>
          <w:sz w:val="28"/>
          <w:szCs w:val="28"/>
          <w:u w:val="single"/>
        </w:rPr>
        <w:t>Языковая компетенция</w:t>
      </w:r>
      <w:r w:rsidRPr="008B3A11">
        <w:rPr>
          <w:rFonts w:eastAsia="Times New Roman"/>
          <w:sz w:val="28"/>
          <w:szCs w:val="28"/>
        </w:rPr>
        <w:t xml:space="preserve"> — готовность и способность применять языковые знания</w:t>
      </w:r>
      <w:r w:rsidRPr="008B3A11">
        <w:rPr>
          <w:rFonts w:eastAsia="Times New Roman"/>
          <w:sz w:val="28"/>
          <w:szCs w:val="28"/>
        </w:rPr>
        <w:t xml:space="preserve"> (фонетические, орфографические, лексические, грамматические) и навыки оперирования ими для выражения коммуникативного намерения в соответствии с темами, сферами и ситуациями общения, отобранными для общеобразовательной школы; владение новым по сравнению с</w:t>
      </w:r>
      <w:r w:rsidRPr="008B3A11">
        <w:rPr>
          <w:rFonts w:eastAsia="Times New Roman"/>
          <w:sz w:val="28"/>
          <w:szCs w:val="28"/>
        </w:rPr>
        <w:t xml:space="preserve"> родным языком способом формирования и формулирования мысли на изучаемом языке.</w:t>
      </w:r>
    </w:p>
    <w:p w:rsidR="004144D2" w:rsidRPr="008B3A11" w:rsidRDefault="004144D2">
      <w:pPr>
        <w:spacing w:line="14" w:lineRule="exact"/>
        <w:rPr>
          <w:rFonts w:eastAsia="Times New Roman"/>
          <w:sz w:val="28"/>
          <w:szCs w:val="28"/>
        </w:rPr>
      </w:pPr>
    </w:p>
    <w:p w:rsidR="004144D2" w:rsidRPr="008B3A11" w:rsidRDefault="008B3A11">
      <w:pPr>
        <w:spacing w:line="238" w:lineRule="auto"/>
        <w:ind w:firstLine="711"/>
        <w:jc w:val="both"/>
        <w:rPr>
          <w:rFonts w:eastAsia="Times New Roman"/>
          <w:sz w:val="28"/>
          <w:szCs w:val="28"/>
        </w:rPr>
      </w:pPr>
      <w:r w:rsidRPr="008B3A11">
        <w:rPr>
          <w:rFonts w:eastAsia="Times New Roman"/>
          <w:sz w:val="28"/>
          <w:szCs w:val="28"/>
          <w:u w:val="single"/>
        </w:rPr>
        <w:t>Социокультурная компетенция</w:t>
      </w:r>
      <w:r w:rsidRPr="008B3A11">
        <w:rPr>
          <w:rFonts w:eastAsia="Times New Roman"/>
          <w:sz w:val="28"/>
          <w:szCs w:val="28"/>
        </w:rPr>
        <w:t>— готовность и способность учащихся строить свое межкультурное общение на основе знаний культуры народа страны/стран изучаемого языка, его традиций,</w:t>
      </w:r>
      <w:r w:rsidRPr="008B3A11">
        <w:rPr>
          <w:rFonts w:eastAsia="Times New Roman"/>
          <w:sz w:val="28"/>
          <w:szCs w:val="28"/>
        </w:rPr>
        <w:t xml:space="preserve"> менталитета, обычаев в рамках тем, сфер и ситуаций общения, отвечающих опыту, интересам и психологическим особенностям учащихся на разных этапах обучения; сопоставлять родную культуру и культуру страны/стран изучаемого языка, выделять общее и различное в </w:t>
      </w:r>
      <w:r w:rsidRPr="008B3A11">
        <w:rPr>
          <w:rFonts w:eastAsia="Times New Roman"/>
          <w:sz w:val="28"/>
          <w:szCs w:val="28"/>
        </w:rPr>
        <w:t>культурах, уметь объяснить эти различия представителям другой культуры, т. е. стать медиатором культур, учитывать социолингвистические факторы коммуникативной ситуации для обеспечения взаимопонимания в процессе общения.</w:t>
      </w:r>
    </w:p>
    <w:p w:rsidR="004144D2" w:rsidRPr="008B3A11" w:rsidRDefault="004144D2">
      <w:pPr>
        <w:spacing w:line="14" w:lineRule="exact"/>
        <w:rPr>
          <w:rFonts w:eastAsia="Times New Roman"/>
          <w:sz w:val="28"/>
          <w:szCs w:val="28"/>
        </w:rPr>
      </w:pPr>
    </w:p>
    <w:p w:rsidR="004144D2" w:rsidRPr="008B3A11" w:rsidRDefault="008B3A11">
      <w:pPr>
        <w:spacing w:line="236" w:lineRule="auto"/>
        <w:ind w:firstLine="711"/>
        <w:jc w:val="both"/>
        <w:rPr>
          <w:rFonts w:eastAsia="Times New Roman"/>
          <w:sz w:val="28"/>
          <w:szCs w:val="28"/>
        </w:rPr>
      </w:pPr>
      <w:r w:rsidRPr="008B3A11">
        <w:rPr>
          <w:rFonts w:eastAsia="Times New Roman"/>
          <w:sz w:val="28"/>
          <w:szCs w:val="28"/>
          <w:u w:val="single"/>
        </w:rPr>
        <w:lastRenderedPageBreak/>
        <w:t>Компенсаторная компетенция</w:t>
      </w:r>
      <w:r w:rsidRPr="008B3A11">
        <w:rPr>
          <w:rFonts w:eastAsia="Times New Roman"/>
          <w:sz w:val="28"/>
          <w:szCs w:val="28"/>
        </w:rPr>
        <w:t xml:space="preserve"> — готовн</w:t>
      </w:r>
      <w:r w:rsidRPr="008B3A11">
        <w:rPr>
          <w:rFonts w:eastAsia="Times New Roman"/>
          <w:sz w:val="28"/>
          <w:szCs w:val="28"/>
        </w:rPr>
        <w:t>ость и способность выходить из затруднительного положения в процессе межкультурного общения, связанного с дефицитом языковых средств, страноведческих знаний, социокультурных норм поведения в обществе, различных сферах жизнедеятельности иноязычного социума.</w:t>
      </w:r>
    </w:p>
    <w:p w:rsidR="004144D2" w:rsidRPr="008B3A11" w:rsidRDefault="004144D2">
      <w:pPr>
        <w:spacing w:line="11" w:lineRule="exact"/>
        <w:rPr>
          <w:rFonts w:eastAsia="Times New Roman"/>
          <w:sz w:val="28"/>
          <w:szCs w:val="28"/>
        </w:rPr>
      </w:pPr>
    </w:p>
    <w:p w:rsidR="004144D2" w:rsidRPr="008B3A11" w:rsidRDefault="008B3A11">
      <w:pPr>
        <w:spacing w:line="236" w:lineRule="auto"/>
        <w:ind w:firstLine="711"/>
        <w:jc w:val="both"/>
        <w:rPr>
          <w:rFonts w:eastAsia="Times New Roman"/>
          <w:sz w:val="28"/>
          <w:szCs w:val="28"/>
        </w:rPr>
      </w:pPr>
      <w:r w:rsidRPr="008B3A11">
        <w:rPr>
          <w:rFonts w:eastAsia="Times New Roman"/>
          <w:sz w:val="28"/>
          <w:szCs w:val="28"/>
          <w:u w:val="single"/>
        </w:rPr>
        <w:t>Учебно-познавательная компетенция</w:t>
      </w:r>
      <w:r w:rsidRPr="008B3A11">
        <w:rPr>
          <w:rFonts w:eastAsia="Times New Roman"/>
          <w:sz w:val="28"/>
          <w:szCs w:val="28"/>
        </w:rPr>
        <w:t xml:space="preserve"> — готовность и способность осуществлять автономное изучение иностранных языков, владение универсальными учебными умениями, специальными учебными навыками и умениями,</w:t>
      </w:r>
      <w:r w:rsidRPr="008B3A11">
        <w:rPr>
          <w:rFonts w:eastAsia="Times New Roman"/>
          <w:sz w:val="28"/>
          <w:szCs w:val="28"/>
        </w:rPr>
        <w:t xml:space="preserve"> способами и приемами самостоятельного овладения языком и культурой, в том числе с использованием современных информационных технологий.</w:t>
      </w:r>
    </w:p>
    <w:p w:rsidR="004144D2" w:rsidRPr="008B3A11" w:rsidRDefault="004144D2">
      <w:pPr>
        <w:spacing w:line="13" w:lineRule="exact"/>
        <w:rPr>
          <w:rFonts w:eastAsia="Times New Roman"/>
          <w:sz w:val="28"/>
          <w:szCs w:val="28"/>
        </w:rPr>
      </w:pPr>
    </w:p>
    <w:p w:rsidR="004144D2" w:rsidRPr="008B3A11" w:rsidRDefault="008B3A11">
      <w:pPr>
        <w:spacing w:line="234" w:lineRule="auto"/>
        <w:ind w:firstLine="711"/>
        <w:rPr>
          <w:rFonts w:eastAsia="Times New Roman"/>
          <w:sz w:val="28"/>
          <w:szCs w:val="28"/>
        </w:rPr>
      </w:pPr>
      <w:r w:rsidRPr="008B3A11">
        <w:rPr>
          <w:rFonts w:eastAsia="Times New Roman"/>
          <w:b/>
          <w:bCs/>
          <w:sz w:val="28"/>
          <w:szCs w:val="28"/>
        </w:rPr>
        <w:t xml:space="preserve">Образовательная, развивающая и воспитательная цели </w:t>
      </w:r>
      <w:r w:rsidRPr="008B3A11">
        <w:rPr>
          <w:rFonts w:eastAsia="Times New Roman"/>
          <w:sz w:val="28"/>
          <w:szCs w:val="28"/>
        </w:rPr>
        <w:t>обучения английскому языку реализуются в процессе формирования,</w:t>
      </w:r>
      <w:r w:rsidRPr="008B3A11">
        <w:rPr>
          <w:rFonts w:eastAsia="Times New Roman"/>
          <w:b/>
          <w:bCs/>
          <w:sz w:val="28"/>
          <w:szCs w:val="28"/>
        </w:rPr>
        <w:t xml:space="preserve"> </w:t>
      </w:r>
      <w:r w:rsidRPr="008B3A11">
        <w:rPr>
          <w:rFonts w:eastAsia="Times New Roman"/>
          <w:sz w:val="28"/>
          <w:szCs w:val="28"/>
        </w:rPr>
        <w:t>сов</w:t>
      </w:r>
      <w:r w:rsidRPr="008B3A11">
        <w:rPr>
          <w:rFonts w:eastAsia="Times New Roman"/>
          <w:sz w:val="28"/>
          <w:szCs w:val="28"/>
        </w:rPr>
        <w:t>ершенствования и развития коммуникативной компетенции в единстве ее составляющих.</w:t>
      </w:r>
    </w:p>
    <w:p w:rsidR="004144D2" w:rsidRPr="008B3A11" w:rsidRDefault="004144D2">
      <w:pPr>
        <w:spacing w:line="14" w:lineRule="exact"/>
        <w:rPr>
          <w:rFonts w:eastAsia="Times New Roman"/>
          <w:sz w:val="28"/>
          <w:szCs w:val="28"/>
        </w:rPr>
      </w:pPr>
    </w:p>
    <w:p w:rsidR="004144D2" w:rsidRPr="008B3A11" w:rsidRDefault="008B3A11">
      <w:pPr>
        <w:spacing w:line="234" w:lineRule="auto"/>
        <w:ind w:firstLine="711"/>
        <w:rPr>
          <w:rFonts w:eastAsia="Times New Roman"/>
          <w:sz w:val="28"/>
          <w:szCs w:val="28"/>
        </w:rPr>
      </w:pPr>
      <w:r w:rsidRPr="008B3A11">
        <w:rPr>
          <w:rFonts w:eastAsia="Times New Roman"/>
          <w:sz w:val="28"/>
          <w:szCs w:val="28"/>
        </w:rPr>
        <w:t xml:space="preserve">Говоря об </w:t>
      </w:r>
      <w:r w:rsidRPr="008B3A11">
        <w:rPr>
          <w:rFonts w:eastAsia="Times New Roman"/>
          <w:sz w:val="28"/>
          <w:szCs w:val="28"/>
          <w:u w:val="single"/>
        </w:rPr>
        <w:t>общеобразовательной цели</w:t>
      </w:r>
      <w:r w:rsidRPr="008B3A11">
        <w:rPr>
          <w:rFonts w:eastAsia="Times New Roman"/>
          <w:sz w:val="28"/>
          <w:szCs w:val="28"/>
        </w:rPr>
        <w:t xml:space="preserve"> обучения ИЯ, необходимо иметь в виду три ее аспекта: общее, филологическое и социокультурное образование.</w:t>
      </w:r>
    </w:p>
    <w:p w:rsidR="004144D2" w:rsidRDefault="004144D2">
      <w:pPr>
        <w:sectPr w:rsidR="004144D2">
          <w:pgSz w:w="16840" w:h="11906" w:orient="landscape"/>
          <w:pgMar w:top="1440" w:right="1138" w:bottom="544" w:left="1140" w:header="0" w:footer="0" w:gutter="0"/>
          <w:cols w:space="720" w:equalWidth="0">
            <w:col w:w="14560"/>
          </w:cols>
        </w:sectPr>
      </w:pPr>
    </w:p>
    <w:p w:rsidR="004144D2" w:rsidRDefault="004144D2">
      <w:pPr>
        <w:spacing w:line="264" w:lineRule="exact"/>
        <w:rPr>
          <w:sz w:val="20"/>
          <w:szCs w:val="20"/>
        </w:rPr>
      </w:pPr>
      <w:bookmarkStart w:id="1" w:name="page2"/>
      <w:bookmarkEnd w:id="1"/>
    </w:p>
    <w:p w:rsidR="004144D2" w:rsidRPr="008B3A11" w:rsidRDefault="008B3A11">
      <w:pPr>
        <w:spacing w:line="238" w:lineRule="auto"/>
        <w:ind w:firstLine="711"/>
        <w:jc w:val="both"/>
        <w:rPr>
          <w:sz w:val="28"/>
          <w:szCs w:val="28"/>
        </w:rPr>
      </w:pPr>
      <w:r w:rsidRPr="008B3A11">
        <w:rPr>
          <w:rFonts w:eastAsia="Times New Roman"/>
          <w:sz w:val="28"/>
          <w:szCs w:val="28"/>
        </w:rPr>
        <w:t>Общее о</w:t>
      </w:r>
      <w:r w:rsidRPr="008B3A11">
        <w:rPr>
          <w:rFonts w:eastAsia="Times New Roman"/>
          <w:sz w:val="28"/>
          <w:szCs w:val="28"/>
        </w:rPr>
        <w:t>бразование нацелено на расширение общего кругозора учащихся, знаний о мире во всем многообразии его проявлений в различных сферах жизни: политике, экономике, бытовой, этнической, мировоззренческой, художественной культуре. Филологическое образование нацеле</w:t>
      </w:r>
      <w:r w:rsidRPr="008B3A11">
        <w:rPr>
          <w:rFonts w:eastAsia="Times New Roman"/>
          <w:sz w:val="28"/>
          <w:szCs w:val="28"/>
        </w:rPr>
        <w:t>но на расширение и углубление знаний школьников о языке как средстве общения, его неразрывной связи и непрерывном взаимодействии с культурой, орудием и инструментом которой он является, о языковой системе; неоднородности и вместе с тем самодостаточности ра</w:t>
      </w:r>
      <w:r w:rsidRPr="008B3A11">
        <w:rPr>
          <w:rFonts w:eastAsia="Times New Roman"/>
          <w:sz w:val="28"/>
          <w:szCs w:val="28"/>
        </w:rPr>
        <w:t>зличных языков и культур, о человеке как о языковой личности и особенностях вторичной языковой личности, изучающей иностранные языки и культуры; дальнейшее совершенствование умений оперирования основными лингвистическими терминами, развитие языковой и конт</w:t>
      </w:r>
      <w:r w:rsidRPr="008B3A11">
        <w:rPr>
          <w:rFonts w:eastAsia="Times New Roman"/>
          <w:sz w:val="28"/>
          <w:szCs w:val="28"/>
        </w:rPr>
        <w:t>екстуальной догадки, чувства языка.</w:t>
      </w:r>
    </w:p>
    <w:p w:rsidR="004144D2" w:rsidRPr="008B3A11" w:rsidRDefault="004144D2">
      <w:pPr>
        <w:spacing w:line="17" w:lineRule="exact"/>
        <w:rPr>
          <w:sz w:val="28"/>
          <w:szCs w:val="28"/>
        </w:rPr>
      </w:pPr>
    </w:p>
    <w:p w:rsidR="004144D2" w:rsidRPr="008B3A11" w:rsidRDefault="008B3A11">
      <w:pPr>
        <w:spacing w:line="237" w:lineRule="auto"/>
        <w:ind w:firstLine="711"/>
        <w:jc w:val="both"/>
        <w:rPr>
          <w:sz w:val="28"/>
          <w:szCs w:val="28"/>
        </w:rPr>
      </w:pPr>
      <w:r w:rsidRPr="008B3A11">
        <w:rPr>
          <w:rFonts w:eastAsia="Times New Roman"/>
          <w:sz w:val="28"/>
          <w:szCs w:val="28"/>
        </w:rPr>
        <w:t>Социокультурное образование нацелено на развитие мировосприятия школьников, национального самосознания, общепланетарного образа мышления; обучение этически приемлемым и юридически оправданным политкорректным формам само</w:t>
      </w:r>
      <w:r w:rsidRPr="008B3A11">
        <w:rPr>
          <w:rFonts w:eastAsia="Times New Roman"/>
          <w:sz w:val="28"/>
          <w:szCs w:val="28"/>
        </w:rPr>
        <w:t>выражения в обществе; обучение этике дискуссионного общения и этике взаимодействия с людьми, придерживающимися различных взглядов и принадлежащих к различным вероисповеданиям.</w:t>
      </w:r>
    </w:p>
    <w:p w:rsidR="004144D2" w:rsidRPr="008B3A11" w:rsidRDefault="004144D2">
      <w:pPr>
        <w:spacing w:line="2" w:lineRule="exact"/>
        <w:rPr>
          <w:sz w:val="28"/>
          <w:szCs w:val="28"/>
        </w:rPr>
      </w:pPr>
    </w:p>
    <w:p w:rsidR="004144D2" w:rsidRPr="008B3A11" w:rsidRDefault="008B3A11">
      <w:pPr>
        <w:ind w:left="700"/>
        <w:rPr>
          <w:sz w:val="28"/>
          <w:szCs w:val="28"/>
        </w:rPr>
      </w:pPr>
      <w:r w:rsidRPr="008B3A11">
        <w:rPr>
          <w:rFonts w:eastAsia="Times New Roman"/>
          <w:sz w:val="28"/>
          <w:szCs w:val="28"/>
          <w:u w:val="single"/>
        </w:rPr>
        <w:t>Развивающая цель</w:t>
      </w:r>
      <w:r w:rsidRPr="008B3A11">
        <w:rPr>
          <w:rFonts w:eastAsia="Times New Roman"/>
          <w:sz w:val="28"/>
          <w:szCs w:val="28"/>
        </w:rPr>
        <w:t xml:space="preserve"> обучения английскому языку состоит в развитии учащихся как лич</w:t>
      </w:r>
      <w:r w:rsidRPr="008B3A11">
        <w:rPr>
          <w:rFonts w:eastAsia="Times New Roman"/>
          <w:sz w:val="28"/>
          <w:szCs w:val="28"/>
        </w:rPr>
        <w:t>ностей и как членов общества.</w:t>
      </w:r>
    </w:p>
    <w:p w:rsidR="004144D2" w:rsidRPr="008B3A11" w:rsidRDefault="008B3A11">
      <w:pPr>
        <w:ind w:left="700"/>
        <w:rPr>
          <w:sz w:val="28"/>
          <w:szCs w:val="28"/>
        </w:rPr>
      </w:pPr>
      <w:r w:rsidRPr="008B3A11">
        <w:rPr>
          <w:rFonts w:eastAsia="Times New Roman"/>
          <w:sz w:val="28"/>
          <w:szCs w:val="28"/>
        </w:rPr>
        <w:t>Развитие школьника как личности предполагает:</w:t>
      </w:r>
    </w:p>
    <w:p w:rsidR="004144D2" w:rsidRPr="008B3A11" w:rsidRDefault="008B3A11">
      <w:pPr>
        <w:ind w:left="700"/>
        <w:rPr>
          <w:sz w:val="28"/>
          <w:szCs w:val="28"/>
        </w:rPr>
      </w:pPr>
      <w:r w:rsidRPr="008B3A11">
        <w:rPr>
          <w:rFonts w:eastAsia="Times New Roman"/>
          <w:sz w:val="28"/>
          <w:szCs w:val="28"/>
        </w:rPr>
        <w:t>—развитие языковых, интеллектуальных и познавательных способностей (восприятия, памяти, мышления, воображения);</w:t>
      </w:r>
    </w:p>
    <w:p w:rsidR="004144D2" w:rsidRPr="008B3A11" w:rsidRDefault="008B3A11">
      <w:pPr>
        <w:ind w:left="700"/>
        <w:rPr>
          <w:sz w:val="28"/>
          <w:szCs w:val="28"/>
        </w:rPr>
      </w:pPr>
      <w:r w:rsidRPr="008B3A11">
        <w:rPr>
          <w:rFonts w:eastAsia="Times New Roman"/>
          <w:sz w:val="28"/>
          <w:szCs w:val="28"/>
        </w:rPr>
        <w:t>—развитие умения самостоятельно добывать и интерпретировать информац</w:t>
      </w:r>
      <w:r w:rsidRPr="008B3A11">
        <w:rPr>
          <w:rFonts w:eastAsia="Times New Roman"/>
          <w:sz w:val="28"/>
          <w:szCs w:val="28"/>
        </w:rPr>
        <w:t>ию;</w:t>
      </w:r>
    </w:p>
    <w:p w:rsidR="004144D2" w:rsidRPr="008B3A11" w:rsidRDefault="008B3A11">
      <w:pPr>
        <w:ind w:left="700"/>
        <w:rPr>
          <w:sz w:val="28"/>
          <w:szCs w:val="28"/>
        </w:rPr>
      </w:pPr>
      <w:r w:rsidRPr="008B3A11">
        <w:rPr>
          <w:rFonts w:eastAsia="Times New Roman"/>
          <w:sz w:val="28"/>
          <w:szCs w:val="28"/>
        </w:rPr>
        <w:t>—развитие умений языковой и контекстуальной догадки, переноса знаний и навыков в новую ситуацию;</w:t>
      </w:r>
    </w:p>
    <w:p w:rsidR="004144D2" w:rsidRPr="008B3A11" w:rsidRDefault="008B3A11">
      <w:pPr>
        <w:ind w:left="700"/>
        <w:rPr>
          <w:sz w:val="28"/>
          <w:szCs w:val="28"/>
        </w:rPr>
      </w:pPr>
      <w:r w:rsidRPr="008B3A11">
        <w:rPr>
          <w:rFonts w:eastAsia="Times New Roman"/>
          <w:sz w:val="28"/>
          <w:szCs w:val="28"/>
        </w:rPr>
        <w:t>—развитие ценностных ориентаций, чувств и эмоций;</w:t>
      </w:r>
    </w:p>
    <w:p w:rsidR="004144D2" w:rsidRPr="008B3A11" w:rsidRDefault="008B3A11">
      <w:pPr>
        <w:ind w:left="700"/>
        <w:rPr>
          <w:sz w:val="28"/>
          <w:szCs w:val="28"/>
        </w:rPr>
      </w:pPr>
      <w:r w:rsidRPr="008B3A11">
        <w:rPr>
          <w:rFonts w:eastAsia="Times New Roman"/>
          <w:sz w:val="28"/>
          <w:szCs w:val="28"/>
        </w:rPr>
        <w:t>—развитие способности и готовности вступать в иноязычное межкультурное общение;</w:t>
      </w:r>
    </w:p>
    <w:p w:rsidR="004144D2" w:rsidRPr="008B3A11" w:rsidRDefault="008B3A11">
      <w:pPr>
        <w:ind w:left="700"/>
        <w:rPr>
          <w:sz w:val="28"/>
          <w:szCs w:val="28"/>
        </w:rPr>
      </w:pPr>
      <w:r w:rsidRPr="008B3A11">
        <w:rPr>
          <w:rFonts w:eastAsia="Times New Roman"/>
          <w:sz w:val="28"/>
          <w:szCs w:val="28"/>
        </w:rPr>
        <w:t>—развитие потребности в д</w:t>
      </w:r>
      <w:r w:rsidRPr="008B3A11">
        <w:rPr>
          <w:rFonts w:eastAsia="Times New Roman"/>
          <w:sz w:val="28"/>
          <w:szCs w:val="28"/>
        </w:rPr>
        <w:t>альнейшем самообразовании в области ИЯ.</w:t>
      </w:r>
    </w:p>
    <w:p w:rsidR="004144D2" w:rsidRPr="008B3A11" w:rsidRDefault="008B3A11">
      <w:pPr>
        <w:ind w:left="700"/>
        <w:rPr>
          <w:sz w:val="28"/>
          <w:szCs w:val="28"/>
        </w:rPr>
      </w:pPr>
      <w:r w:rsidRPr="008B3A11">
        <w:rPr>
          <w:rFonts w:eastAsia="Times New Roman"/>
          <w:sz w:val="28"/>
          <w:szCs w:val="28"/>
        </w:rPr>
        <w:t>Развитие учащихся как членов общества предполагает:</w:t>
      </w:r>
    </w:p>
    <w:p w:rsidR="004144D2" w:rsidRPr="008B3A11" w:rsidRDefault="008B3A11">
      <w:pPr>
        <w:ind w:left="700"/>
        <w:rPr>
          <w:sz w:val="28"/>
          <w:szCs w:val="28"/>
        </w:rPr>
      </w:pPr>
      <w:r w:rsidRPr="008B3A11">
        <w:rPr>
          <w:rFonts w:eastAsia="Times New Roman"/>
          <w:sz w:val="28"/>
          <w:szCs w:val="28"/>
        </w:rPr>
        <w:t>—развитие умений самореализации и социальной адаптации;</w:t>
      </w:r>
    </w:p>
    <w:p w:rsidR="004144D2" w:rsidRPr="008B3A11" w:rsidRDefault="008B3A11">
      <w:pPr>
        <w:ind w:left="700"/>
        <w:rPr>
          <w:sz w:val="28"/>
          <w:szCs w:val="28"/>
        </w:rPr>
      </w:pPr>
      <w:r w:rsidRPr="008B3A11">
        <w:rPr>
          <w:rFonts w:eastAsia="Times New Roman"/>
          <w:sz w:val="28"/>
          <w:szCs w:val="28"/>
        </w:rPr>
        <w:t>—развитие чувства достоинства и самоуважения;</w:t>
      </w:r>
    </w:p>
    <w:p w:rsidR="004144D2" w:rsidRPr="008B3A11" w:rsidRDefault="004144D2">
      <w:pPr>
        <w:spacing w:line="1" w:lineRule="exact"/>
        <w:rPr>
          <w:sz w:val="28"/>
          <w:szCs w:val="28"/>
        </w:rPr>
      </w:pPr>
    </w:p>
    <w:p w:rsidR="004144D2" w:rsidRPr="008B3A11" w:rsidRDefault="008B3A11">
      <w:pPr>
        <w:ind w:left="700"/>
        <w:rPr>
          <w:sz w:val="28"/>
          <w:szCs w:val="28"/>
        </w:rPr>
      </w:pPr>
      <w:r w:rsidRPr="008B3A11">
        <w:rPr>
          <w:rFonts w:eastAsia="Times New Roman"/>
          <w:sz w:val="28"/>
          <w:szCs w:val="28"/>
        </w:rPr>
        <w:t>—развитие национального самосознания.</w:t>
      </w:r>
    </w:p>
    <w:p w:rsidR="004144D2" w:rsidRPr="008B3A11" w:rsidRDefault="004144D2">
      <w:pPr>
        <w:spacing w:line="12" w:lineRule="exact"/>
        <w:rPr>
          <w:sz w:val="28"/>
          <w:szCs w:val="28"/>
        </w:rPr>
      </w:pPr>
    </w:p>
    <w:p w:rsidR="004144D2" w:rsidRPr="008B3A11" w:rsidRDefault="008B3A11">
      <w:pPr>
        <w:spacing w:line="237" w:lineRule="auto"/>
        <w:ind w:firstLine="711"/>
        <w:jc w:val="both"/>
        <w:rPr>
          <w:sz w:val="28"/>
          <w:szCs w:val="28"/>
        </w:rPr>
      </w:pPr>
      <w:r w:rsidRPr="008B3A11">
        <w:rPr>
          <w:rFonts w:eastAsia="Times New Roman"/>
          <w:sz w:val="28"/>
          <w:szCs w:val="28"/>
        </w:rPr>
        <w:t xml:space="preserve">Достижение школьниками основной цели обучения английскому языку способствует их </w:t>
      </w:r>
      <w:r w:rsidRPr="008B3A11">
        <w:rPr>
          <w:rFonts w:eastAsia="Times New Roman"/>
          <w:sz w:val="28"/>
          <w:szCs w:val="28"/>
          <w:u w:val="single"/>
        </w:rPr>
        <w:t>воспитанию</w:t>
      </w:r>
      <w:r w:rsidRPr="008B3A11">
        <w:rPr>
          <w:rFonts w:eastAsia="Times New Roman"/>
          <w:sz w:val="28"/>
          <w:szCs w:val="28"/>
        </w:rPr>
        <w:t>. Участвуя в диалоге культур, учащиеся развивают свою способность к общению, пониманию важности изучения иностранного языка в современном мире и потребности пользоват</w:t>
      </w:r>
      <w:r w:rsidRPr="008B3A11">
        <w:rPr>
          <w:rFonts w:eastAsia="Times New Roman"/>
          <w:sz w:val="28"/>
          <w:szCs w:val="28"/>
        </w:rPr>
        <w:t xml:space="preserve">ься им как средством межкультурного общения, познания, самореализации и социальной адаптации. Они вырабатывают толерантность к иным воззрениям, отличным от их </w:t>
      </w:r>
      <w:r w:rsidRPr="008B3A11">
        <w:rPr>
          <w:rFonts w:eastAsia="Times New Roman"/>
          <w:sz w:val="28"/>
          <w:szCs w:val="28"/>
        </w:rPr>
        <w:lastRenderedPageBreak/>
        <w:t>собственных, становятся более терпимыми и коммуникабельными. У них появляется способность к анали</w:t>
      </w:r>
      <w:r w:rsidRPr="008B3A11">
        <w:rPr>
          <w:rFonts w:eastAsia="Times New Roman"/>
          <w:sz w:val="28"/>
          <w:szCs w:val="28"/>
        </w:rPr>
        <w:t>зу, пониманию иных ценностей и норм поведения, к выработке адекватной реакции на то, что не согласуется с их убеждениями.</w:t>
      </w:r>
    </w:p>
    <w:p w:rsidR="004144D2" w:rsidRPr="008B3A11" w:rsidRDefault="004144D2">
      <w:pPr>
        <w:spacing w:line="18" w:lineRule="exact"/>
        <w:rPr>
          <w:sz w:val="28"/>
          <w:szCs w:val="28"/>
        </w:rPr>
      </w:pPr>
    </w:p>
    <w:p w:rsidR="004144D2" w:rsidRPr="008B3A11" w:rsidRDefault="008B3A11">
      <w:pPr>
        <w:spacing w:line="237" w:lineRule="auto"/>
        <w:ind w:firstLine="711"/>
        <w:jc w:val="both"/>
        <w:rPr>
          <w:sz w:val="28"/>
          <w:szCs w:val="28"/>
        </w:rPr>
      </w:pPr>
      <w:r w:rsidRPr="008B3A11">
        <w:rPr>
          <w:rFonts w:eastAsia="Times New Roman"/>
          <w:sz w:val="28"/>
          <w:szCs w:val="28"/>
        </w:rPr>
        <w:t>Овладение английским языком, и это должно быть осознано учащимися, ведет к развитию более глубокого взаимопонимания между народами, к</w:t>
      </w:r>
      <w:r w:rsidRPr="008B3A11">
        <w:rPr>
          <w:rFonts w:eastAsia="Times New Roman"/>
          <w:sz w:val="28"/>
          <w:szCs w:val="28"/>
        </w:rPr>
        <w:t xml:space="preserve"> познанию их культур, и на этой основе к постижению культурных ценностей и специфики своей культуры и народа ее носителя, его самобытности и месте собственной личности в жизни социума, в результате чего воспитывается чувство сопереживания, эмпатии, толеран</w:t>
      </w:r>
      <w:r w:rsidRPr="008B3A11">
        <w:rPr>
          <w:rFonts w:eastAsia="Times New Roman"/>
          <w:sz w:val="28"/>
          <w:szCs w:val="28"/>
        </w:rPr>
        <w:t>тного отношения к проявлениям иной, «чужой» культуры.</w:t>
      </w:r>
    </w:p>
    <w:p w:rsidR="004144D2" w:rsidRPr="008B3A11" w:rsidRDefault="004144D2">
      <w:pPr>
        <w:rPr>
          <w:sz w:val="28"/>
          <w:szCs w:val="28"/>
        </w:rPr>
        <w:sectPr w:rsidR="004144D2" w:rsidRPr="008B3A11">
          <w:pgSz w:w="16840" w:h="11906" w:orient="landscape"/>
          <w:pgMar w:top="1440" w:right="1138" w:bottom="544" w:left="1140" w:header="0" w:footer="0" w:gutter="0"/>
          <w:cols w:space="720" w:equalWidth="0">
            <w:col w:w="14560"/>
          </w:cols>
        </w:sectPr>
      </w:pPr>
    </w:p>
    <w:p w:rsidR="004144D2" w:rsidRPr="008B3A11" w:rsidRDefault="004144D2">
      <w:pPr>
        <w:spacing w:line="257" w:lineRule="exact"/>
        <w:rPr>
          <w:sz w:val="28"/>
          <w:szCs w:val="28"/>
        </w:rPr>
      </w:pPr>
      <w:bookmarkStart w:id="2" w:name="page3"/>
      <w:bookmarkEnd w:id="2"/>
    </w:p>
    <w:p w:rsidR="004144D2" w:rsidRPr="008B3A11" w:rsidRDefault="008B3A11">
      <w:pPr>
        <w:ind w:left="7"/>
        <w:rPr>
          <w:sz w:val="28"/>
          <w:szCs w:val="28"/>
        </w:rPr>
      </w:pPr>
      <w:r w:rsidRPr="008B3A11">
        <w:rPr>
          <w:rFonts w:eastAsia="Times New Roman"/>
          <w:b/>
          <w:bCs/>
          <w:sz w:val="28"/>
          <w:szCs w:val="28"/>
        </w:rPr>
        <w:t>Описание места учебного предмета</w:t>
      </w:r>
    </w:p>
    <w:p w:rsidR="004144D2" w:rsidRPr="008B3A11" w:rsidRDefault="004144D2">
      <w:pPr>
        <w:spacing w:line="7" w:lineRule="exact"/>
        <w:rPr>
          <w:sz w:val="28"/>
          <w:szCs w:val="28"/>
        </w:rPr>
      </w:pPr>
    </w:p>
    <w:p w:rsidR="004144D2" w:rsidRPr="008B3A11" w:rsidRDefault="008B3A11">
      <w:pPr>
        <w:numPr>
          <w:ilvl w:val="0"/>
          <w:numId w:val="2"/>
        </w:numPr>
        <w:tabs>
          <w:tab w:val="left" w:pos="216"/>
        </w:tabs>
        <w:spacing w:line="236" w:lineRule="auto"/>
        <w:ind w:left="7" w:hanging="7"/>
        <w:jc w:val="both"/>
        <w:rPr>
          <w:rFonts w:eastAsia="Times New Roman"/>
          <w:sz w:val="28"/>
          <w:szCs w:val="28"/>
        </w:rPr>
      </w:pPr>
      <w:proofErr w:type="gramStart"/>
      <w:r w:rsidRPr="008B3A11">
        <w:rPr>
          <w:rFonts w:eastAsia="Times New Roman"/>
          <w:sz w:val="28"/>
          <w:szCs w:val="28"/>
        </w:rPr>
        <w:t>соответствии</w:t>
      </w:r>
      <w:proofErr w:type="gramEnd"/>
      <w:r w:rsidRPr="008B3A11">
        <w:rPr>
          <w:rFonts w:eastAsia="Times New Roman"/>
          <w:sz w:val="28"/>
          <w:szCs w:val="28"/>
        </w:rPr>
        <w:t xml:space="preserve"> с </w:t>
      </w:r>
      <w:r>
        <w:rPr>
          <w:rFonts w:eastAsia="Times New Roman"/>
          <w:sz w:val="28"/>
          <w:szCs w:val="28"/>
        </w:rPr>
        <w:t>учебным планом МАОУ «</w:t>
      </w:r>
      <w:proofErr w:type="spellStart"/>
      <w:r>
        <w:rPr>
          <w:rFonts w:eastAsia="Times New Roman"/>
          <w:sz w:val="28"/>
          <w:szCs w:val="28"/>
        </w:rPr>
        <w:t>Новоатьяловская</w:t>
      </w:r>
      <w:proofErr w:type="spellEnd"/>
      <w:r w:rsidRPr="008B3A11">
        <w:rPr>
          <w:rFonts w:eastAsia="Times New Roman"/>
          <w:sz w:val="28"/>
          <w:szCs w:val="28"/>
        </w:rPr>
        <w:t xml:space="preserve"> СОШ» на изучение учебного предмета английский язык в 6 классе отводится 102 часа в год, из расч</w:t>
      </w:r>
      <w:r w:rsidRPr="008B3A11">
        <w:rPr>
          <w:rFonts w:eastAsia="Times New Roman"/>
          <w:sz w:val="28"/>
          <w:szCs w:val="28"/>
        </w:rPr>
        <w:t xml:space="preserve">ёта 3 часа в неделю. 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highlight w:val="white"/>
        </w:rPr>
        <w:t>УМК Английский с удовольствием/</w:t>
      </w:r>
      <w:proofErr w:type="spellStart"/>
      <w:r>
        <w:rPr>
          <w:rFonts w:eastAsia="Times New Roman"/>
          <w:sz w:val="28"/>
          <w:szCs w:val="28"/>
          <w:highlight w:val="white"/>
        </w:rPr>
        <w:t>EnjoyEnglish</w:t>
      </w:r>
      <w:proofErr w:type="spellEnd"/>
      <w:r>
        <w:rPr>
          <w:rFonts w:eastAsia="Times New Roman"/>
          <w:sz w:val="28"/>
          <w:szCs w:val="28"/>
          <w:highlight w:val="white"/>
        </w:rPr>
        <w:t>, для 2-11 классов общеобразовательных учреждений по</w:t>
      </w:r>
      <w:bookmarkStart w:id="3" w:name="_GoBack"/>
      <w:bookmarkEnd w:id="3"/>
      <w:r>
        <w:rPr>
          <w:rFonts w:eastAsia="Times New Roman"/>
          <w:sz w:val="28"/>
          <w:szCs w:val="28"/>
          <w:highlight w:val="white"/>
        </w:rPr>
        <w:t xml:space="preserve">д редакцией </w:t>
      </w:r>
      <w:proofErr w:type="spellStart"/>
      <w:proofErr w:type="gramStart"/>
      <w:r>
        <w:rPr>
          <w:rFonts w:eastAsia="Times New Roman"/>
          <w:color w:val="101314"/>
          <w:sz w:val="28"/>
          <w:szCs w:val="28"/>
          <w:highlight w:val="white"/>
        </w:rPr>
        <w:t>М.З,Биболетовой</w:t>
      </w:r>
      <w:proofErr w:type="spellEnd"/>
      <w:proofErr w:type="gramEnd"/>
      <w:r>
        <w:rPr>
          <w:rFonts w:eastAsia="Times New Roman"/>
          <w:color w:val="101314"/>
          <w:sz w:val="28"/>
          <w:szCs w:val="28"/>
          <w:highlight w:val="white"/>
        </w:rPr>
        <w:t>,</w:t>
      </w:r>
      <w:r>
        <w:rPr>
          <w:rFonts w:eastAsia="Times New Roman"/>
          <w:sz w:val="28"/>
          <w:szCs w:val="28"/>
          <w:highlight w:val="white"/>
        </w:rPr>
        <w:t xml:space="preserve"> </w:t>
      </w:r>
      <w:r>
        <w:rPr>
          <w:rFonts w:eastAsia="Times New Roman"/>
          <w:color w:val="101314"/>
          <w:sz w:val="28"/>
          <w:szCs w:val="28"/>
          <w:highlight w:val="white"/>
        </w:rPr>
        <w:t xml:space="preserve">Н.Н </w:t>
      </w:r>
      <w:proofErr w:type="spellStart"/>
      <w:r>
        <w:rPr>
          <w:rFonts w:eastAsia="Times New Roman"/>
          <w:color w:val="101314"/>
          <w:sz w:val="28"/>
          <w:szCs w:val="28"/>
          <w:highlight w:val="white"/>
        </w:rPr>
        <w:t>Трубаневой</w:t>
      </w:r>
      <w:proofErr w:type="spellEnd"/>
      <w:r>
        <w:rPr>
          <w:rFonts w:eastAsia="Times New Roman"/>
          <w:color w:val="101314"/>
          <w:sz w:val="28"/>
          <w:szCs w:val="28"/>
          <w:highlight w:val="white"/>
        </w:rPr>
        <w:t>,</w:t>
      </w:r>
      <w:r>
        <w:rPr>
          <w:rFonts w:eastAsia="Times New Roman"/>
          <w:sz w:val="28"/>
          <w:szCs w:val="28"/>
          <w:highlight w:val="white"/>
        </w:rPr>
        <w:t xml:space="preserve"> </w:t>
      </w:r>
      <w:r>
        <w:rPr>
          <w:rFonts w:eastAsia="Times New Roman"/>
          <w:color w:val="101314"/>
          <w:sz w:val="28"/>
          <w:szCs w:val="28"/>
          <w:highlight w:val="white"/>
        </w:rPr>
        <w:t>Титул, 2010</w:t>
      </w:r>
      <w:r>
        <w:rPr>
          <w:rFonts w:eastAsia="Times New Roman"/>
          <w:sz w:val="28"/>
          <w:szCs w:val="28"/>
          <w:highlight w:val="white"/>
        </w:rPr>
        <w:t xml:space="preserve"> </w:t>
      </w:r>
      <w:r>
        <w:rPr>
          <w:rFonts w:eastAsia="Times New Roman"/>
          <w:color w:val="101314"/>
          <w:sz w:val="28"/>
          <w:szCs w:val="28"/>
          <w:highlight w:val="white"/>
        </w:rPr>
        <w:t>г</w:t>
      </w:r>
    </w:p>
    <w:sectPr w:rsidR="004144D2" w:rsidRPr="008B3A11">
      <w:pgSz w:w="16840" w:h="11906" w:orient="landscape"/>
      <w:pgMar w:top="1440" w:right="1138" w:bottom="1440" w:left="1133" w:header="0" w:footer="0" w:gutter="0"/>
      <w:cols w:space="720" w:equalWidth="0">
        <w:col w:w="1456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3C9869"/>
    <w:multiLevelType w:val="hybridMultilevel"/>
    <w:tmpl w:val="261AFDC8"/>
    <w:lvl w:ilvl="0" w:tplc="A7FCFE0E">
      <w:start w:val="1"/>
      <w:numFmt w:val="bullet"/>
      <w:lvlText w:val="В"/>
      <w:lvlJc w:val="left"/>
    </w:lvl>
    <w:lvl w:ilvl="1" w:tplc="F54060FC">
      <w:numFmt w:val="decimal"/>
      <w:lvlText w:val=""/>
      <w:lvlJc w:val="left"/>
    </w:lvl>
    <w:lvl w:ilvl="2" w:tplc="1AEC277E">
      <w:numFmt w:val="decimal"/>
      <w:lvlText w:val=""/>
      <w:lvlJc w:val="left"/>
    </w:lvl>
    <w:lvl w:ilvl="3" w:tplc="4F8619D2">
      <w:numFmt w:val="decimal"/>
      <w:lvlText w:val=""/>
      <w:lvlJc w:val="left"/>
    </w:lvl>
    <w:lvl w:ilvl="4" w:tplc="DDE6804E">
      <w:numFmt w:val="decimal"/>
      <w:lvlText w:val=""/>
      <w:lvlJc w:val="left"/>
    </w:lvl>
    <w:lvl w:ilvl="5" w:tplc="9D3A4BCC">
      <w:numFmt w:val="decimal"/>
      <w:lvlText w:val=""/>
      <w:lvlJc w:val="left"/>
    </w:lvl>
    <w:lvl w:ilvl="6" w:tplc="5F2A40AC">
      <w:numFmt w:val="decimal"/>
      <w:lvlText w:val=""/>
      <w:lvlJc w:val="left"/>
    </w:lvl>
    <w:lvl w:ilvl="7" w:tplc="762E462C">
      <w:numFmt w:val="decimal"/>
      <w:lvlText w:val=""/>
      <w:lvlJc w:val="left"/>
    </w:lvl>
    <w:lvl w:ilvl="8" w:tplc="55CCC45A">
      <w:numFmt w:val="decimal"/>
      <w:lvlText w:val=""/>
      <w:lvlJc w:val="left"/>
    </w:lvl>
  </w:abstractNum>
  <w:abstractNum w:abstractNumId="1">
    <w:nsid w:val="66334873"/>
    <w:multiLevelType w:val="hybridMultilevel"/>
    <w:tmpl w:val="33A482A8"/>
    <w:lvl w:ilvl="0" w:tplc="CB0E5BE0">
      <w:start w:val="1"/>
      <w:numFmt w:val="bullet"/>
      <w:lvlText w:val="В"/>
      <w:lvlJc w:val="left"/>
    </w:lvl>
    <w:lvl w:ilvl="1" w:tplc="33AA6470">
      <w:numFmt w:val="decimal"/>
      <w:lvlText w:val=""/>
      <w:lvlJc w:val="left"/>
    </w:lvl>
    <w:lvl w:ilvl="2" w:tplc="72A8F86A">
      <w:numFmt w:val="decimal"/>
      <w:lvlText w:val=""/>
      <w:lvlJc w:val="left"/>
    </w:lvl>
    <w:lvl w:ilvl="3" w:tplc="A7D87C4A">
      <w:numFmt w:val="decimal"/>
      <w:lvlText w:val=""/>
      <w:lvlJc w:val="left"/>
    </w:lvl>
    <w:lvl w:ilvl="4" w:tplc="ADE22812">
      <w:numFmt w:val="decimal"/>
      <w:lvlText w:val=""/>
      <w:lvlJc w:val="left"/>
    </w:lvl>
    <w:lvl w:ilvl="5" w:tplc="BF12CFE0">
      <w:numFmt w:val="decimal"/>
      <w:lvlText w:val=""/>
      <w:lvlJc w:val="left"/>
    </w:lvl>
    <w:lvl w:ilvl="6" w:tplc="5A12FBBA">
      <w:numFmt w:val="decimal"/>
      <w:lvlText w:val=""/>
      <w:lvlJc w:val="left"/>
    </w:lvl>
    <w:lvl w:ilvl="7" w:tplc="CCD81894">
      <w:numFmt w:val="decimal"/>
      <w:lvlText w:val=""/>
      <w:lvlJc w:val="left"/>
    </w:lvl>
    <w:lvl w:ilvl="8" w:tplc="460A6F90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4D2"/>
    <w:rsid w:val="004144D2"/>
    <w:rsid w:val="008B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BC99BF-4BFB-4A80-B464-DCC235F08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1050</Words>
  <Characters>5988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Ильдар Дружин</cp:lastModifiedBy>
  <cp:revision>2</cp:revision>
  <dcterms:created xsi:type="dcterms:W3CDTF">2020-02-26T15:13:00Z</dcterms:created>
  <dcterms:modified xsi:type="dcterms:W3CDTF">2020-02-26T15:13:00Z</dcterms:modified>
</cp:coreProperties>
</file>