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bookmarkStart w:id="0" w:name="_GoBack"/>
      <w:r w:rsidRPr="001541AC">
        <w:rPr>
          <w:sz w:val="24"/>
          <w:szCs w:val="24"/>
          <w:lang w:eastAsia="ar-SA"/>
        </w:rPr>
        <w:t>Муниципальное автономное общеобразовательное учреждение</w:t>
      </w:r>
    </w:p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4"/>
          <w:szCs w:val="24"/>
          <w:lang w:eastAsia="ar-SA"/>
        </w:rPr>
      </w:pPr>
      <w:r w:rsidRPr="001541AC">
        <w:rPr>
          <w:b/>
          <w:sz w:val="24"/>
          <w:szCs w:val="24"/>
          <w:lang w:eastAsia="ar-SA"/>
        </w:rPr>
        <w:t>«</w:t>
      </w:r>
      <w:proofErr w:type="spellStart"/>
      <w:r w:rsidRPr="001541AC">
        <w:rPr>
          <w:b/>
          <w:sz w:val="24"/>
          <w:szCs w:val="24"/>
          <w:lang w:eastAsia="ar-SA"/>
        </w:rPr>
        <w:t>Новоатьяловская</w:t>
      </w:r>
      <w:proofErr w:type="spellEnd"/>
      <w:r w:rsidRPr="001541AC">
        <w:rPr>
          <w:b/>
          <w:sz w:val="24"/>
          <w:szCs w:val="24"/>
          <w:lang w:eastAsia="ar-SA"/>
        </w:rPr>
        <w:t xml:space="preserve"> средняя общеобразовательная школа»</w:t>
      </w:r>
    </w:p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>
        <w:rPr>
          <w:b/>
          <w:noProof/>
          <w:sz w:val="24"/>
        </w:rPr>
        <w:pict>
          <v:line id="Прямая соединительная линия 2" o:spid="_x0000_s1028" style="position:absolute;left:0;text-align:left;z-index:251658240;visibility:visible;mso-wrap-distance-top:-6e-5mm;mso-wrap-distance-bottom:-6e-5mm" from="6.3pt,.5pt" to="554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" o:allowincell="f" strokeweight="1.5pt"/>
        </w:pict>
      </w:r>
      <w:r w:rsidRPr="001541AC">
        <w:rPr>
          <w:sz w:val="24"/>
          <w:szCs w:val="24"/>
          <w:lang w:eastAsia="ar-SA"/>
        </w:rPr>
        <w:t xml:space="preserve">ул. Школьная, д. 20, с. </w:t>
      </w:r>
      <w:proofErr w:type="spellStart"/>
      <w:r w:rsidRPr="001541AC">
        <w:rPr>
          <w:sz w:val="24"/>
          <w:szCs w:val="24"/>
          <w:lang w:eastAsia="ar-SA"/>
        </w:rPr>
        <w:t>Новоатьялово</w:t>
      </w:r>
      <w:proofErr w:type="spellEnd"/>
      <w:r w:rsidRPr="001541AC">
        <w:rPr>
          <w:sz w:val="24"/>
          <w:szCs w:val="24"/>
          <w:lang w:eastAsia="ar-SA"/>
        </w:rPr>
        <w:t xml:space="preserve">, </w:t>
      </w:r>
      <w:proofErr w:type="spellStart"/>
      <w:r w:rsidRPr="001541AC">
        <w:rPr>
          <w:sz w:val="24"/>
          <w:szCs w:val="24"/>
          <w:lang w:eastAsia="ar-SA"/>
        </w:rPr>
        <w:t>Ялуторовский</w:t>
      </w:r>
      <w:proofErr w:type="spellEnd"/>
      <w:r w:rsidRPr="001541AC">
        <w:rPr>
          <w:sz w:val="24"/>
          <w:szCs w:val="24"/>
          <w:lang w:eastAsia="ar-SA"/>
        </w:rPr>
        <w:t xml:space="preserve"> район, Тюменская область, 627050 </w:t>
      </w:r>
    </w:p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  <w:lang w:val="de-DE" w:eastAsia="ar-SA"/>
        </w:rPr>
      </w:pPr>
      <w:r w:rsidRPr="001541AC">
        <w:rPr>
          <w:sz w:val="24"/>
          <w:szCs w:val="24"/>
          <w:lang w:eastAsia="ar-SA"/>
        </w:rPr>
        <w:t>тел</w:t>
      </w:r>
      <w:r w:rsidRPr="001541AC">
        <w:rPr>
          <w:sz w:val="24"/>
          <w:szCs w:val="24"/>
          <w:lang w:val="de-DE" w:eastAsia="ar-SA"/>
        </w:rPr>
        <w:t>./</w:t>
      </w:r>
      <w:r w:rsidRPr="001541AC">
        <w:rPr>
          <w:sz w:val="24"/>
          <w:szCs w:val="24"/>
          <w:lang w:eastAsia="ar-SA"/>
        </w:rPr>
        <w:t>факс</w:t>
      </w:r>
      <w:r w:rsidRPr="001541AC">
        <w:rPr>
          <w:sz w:val="24"/>
          <w:szCs w:val="24"/>
          <w:lang w:val="de-DE" w:eastAsia="ar-SA"/>
        </w:rPr>
        <w:t xml:space="preserve"> 8 (34535) 34-1-60,  </w:t>
      </w:r>
      <w:proofErr w:type="spellStart"/>
      <w:r w:rsidRPr="001541AC">
        <w:rPr>
          <w:sz w:val="24"/>
          <w:szCs w:val="24"/>
          <w:lang w:val="de-DE" w:eastAsia="ar-SA"/>
        </w:rPr>
        <w:t>e-mail</w:t>
      </w:r>
      <w:proofErr w:type="spellEnd"/>
      <w:r w:rsidRPr="001541AC">
        <w:rPr>
          <w:sz w:val="24"/>
          <w:szCs w:val="24"/>
          <w:lang w:val="tt-RU" w:eastAsia="ar-SA"/>
        </w:rPr>
        <w:t xml:space="preserve">: </w:t>
      </w:r>
      <w:r w:rsidRPr="001541AC">
        <w:rPr>
          <w:sz w:val="24"/>
          <w:szCs w:val="24"/>
          <w:u w:val="single"/>
          <w:lang w:val="en-US" w:eastAsia="ar-SA"/>
        </w:rPr>
        <w:fldChar w:fldCharType="begin"/>
      </w:r>
      <w:r w:rsidRPr="001541AC">
        <w:rPr>
          <w:sz w:val="24"/>
          <w:szCs w:val="24"/>
          <w:u w:val="single"/>
          <w:lang w:val="de-DE" w:eastAsia="ar-SA"/>
        </w:rPr>
        <w:instrText xml:space="preserve"> HYPERLINK "mailto:novoat_school@inbox.ru" </w:instrText>
      </w:r>
      <w:r w:rsidRPr="001541AC">
        <w:rPr>
          <w:sz w:val="24"/>
          <w:szCs w:val="24"/>
          <w:u w:val="single"/>
          <w:lang w:val="en-US" w:eastAsia="ar-SA"/>
        </w:rPr>
        <w:fldChar w:fldCharType="separate"/>
      </w:r>
      <w:r w:rsidRPr="001541AC">
        <w:rPr>
          <w:color w:val="0000FF"/>
          <w:sz w:val="24"/>
          <w:szCs w:val="24"/>
          <w:u w:val="single"/>
          <w:lang w:val="de-DE" w:eastAsia="ar-SA"/>
        </w:rPr>
        <w:t>novoat_school@inbox.ru</w:t>
      </w:r>
      <w:r w:rsidRPr="001541AC">
        <w:rPr>
          <w:sz w:val="24"/>
          <w:szCs w:val="24"/>
          <w:u w:val="single"/>
          <w:lang w:val="en-US" w:eastAsia="ar-SA"/>
        </w:rPr>
        <w:fldChar w:fldCharType="end"/>
      </w:r>
    </w:p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jc w:val="center"/>
        <w:rPr>
          <w:sz w:val="24"/>
          <w:szCs w:val="24"/>
          <w:lang w:eastAsia="ar-SA"/>
        </w:rPr>
      </w:pPr>
      <w:r w:rsidRPr="001541AC">
        <w:rPr>
          <w:sz w:val="24"/>
          <w:szCs w:val="24"/>
          <w:lang w:eastAsia="ar-SA"/>
        </w:rPr>
        <w:t>ОКПО 45782046, ОГРН 1027201465741, ИНН/КПП 7228005312/720701001</w:t>
      </w:r>
    </w:p>
    <w:p w:rsidR="00D7098E" w:rsidRPr="001541AC" w:rsidRDefault="00D7098E" w:rsidP="00D7098E">
      <w:pPr>
        <w:widowControl w:val="0"/>
        <w:suppressAutoHyphens/>
        <w:autoSpaceDE w:val="0"/>
        <w:autoSpaceDN w:val="0"/>
        <w:adjustRightInd w:val="0"/>
        <w:rPr>
          <w:lang w:eastAsia="ar-SA"/>
        </w:rPr>
      </w:pPr>
    </w:p>
    <w:p w:rsidR="00D7098E" w:rsidRPr="001541AC" w:rsidRDefault="00D7098E" w:rsidP="00D7098E">
      <w:pPr>
        <w:suppressAutoHyphens/>
        <w:rPr>
          <w:sz w:val="24"/>
          <w:szCs w:val="24"/>
          <w:lang w:eastAsia="ar-SA"/>
        </w:rPr>
      </w:pPr>
    </w:p>
    <w:p w:rsidR="00D7098E" w:rsidRDefault="00D7098E" w:rsidP="00D7098E">
      <w:pPr>
        <w:jc w:val="center"/>
        <w:rPr>
          <w:sz w:val="32"/>
          <w:szCs w:val="28"/>
        </w:rPr>
      </w:pPr>
    </w:p>
    <w:p w:rsidR="00D7098E" w:rsidRDefault="00D7098E" w:rsidP="00D7098E">
      <w:pPr>
        <w:jc w:val="center"/>
        <w:rPr>
          <w:sz w:val="32"/>
          <w:szCs w:val="28"/>
        </w:rPr>
      </w:pPr>
    </w:p>
    <w:p w:rsidR="00D7098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Pr="002E157E" w:rsidRDefault="00D7098E" w:rsidP="00D7098E">
      <w:pPr>
        <w:jc w:val="center"/>
        <w:rPr>
          <w:b/>
          <w:bCs/>
          <w:sz w:val="28"/>
          <w:szCs w:val="28"/>
        </w:rPr>
      </w:pPr>
      <w:r w:rsidRPr="002E157E">
        <w:rPr>
          <w:b/>
          <w:bCs/>
          <w:sz w:val="28"/>
          <w:szCs w:val="28"/>
        </w:rPr>
        <w:t>Рабочая программа</w:t>
      </w:r>
    </w:p>
    <w:p w:rsidR="00D7098E" w:rsidRPr="002E157E" w:rsidRDefault="00D7098E" w:rsidP="00D7098E">
      <w:pPr>
        <w:jc w:val="center"/>
        <w:rPr>
          <w:b/>
          <w:bCs/>
          <w:sz w:val="28"/>
          <w:szCs w:val="28"/>
        </w:rPr>
      </w:pPr>
      <w:r w:rsidRPr="002E157E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информатики</w:t>
      </w:r>
    </w:p>
    <w:p w:rsidR="00D7098E" w:rsidRDefault="00D7098E" w:rsidP="00D7098E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класс</w:t>
      </w:r>
      <w:r w:rsidRPr="009C135B">
        <w:rPr>
          <w:bCs/>
          <w:sz w:val="28"/>
          <w:szCs w:val="28"/>
        </w:rPr>
        <w:t xml:space="preserve"> </w:t>
      </w:r>
    </w:p>
    <w:p w:rsidR="00D7098E" w:rsidRDefault="00D7098E" w:rsidP="00D7098E">
      <w:pPr>
        <w:jc w:val="center"/>
        <w:rPr>
          <w:bCs/>
          <w:sz w:val="28"/>
          <w:szCs w:val="28"/>
        </w:rPr>
      </w:pPr>
    </w:p>
    <w:p w:rsidR="00D7098E" w:rsidRPr="00D91533" w:rsidRDefault="00D7098E" w:rsidP="00D7098E">
      <w:pPr>
        <w:jc w:val="center"/>
        <w:rPr>
          <w:bCs/>
          <w:sz w:val="28"/>
          <w:szCs w:val="28"/>
        </w:rPr>
      </w:pPr>
    </w:p>
    <w:p w:rsidR="00D7098E" w:rsidRPr="002E157E" w:rsidRDefault="00D7098E" w:rsidP="00D7098E">
      <w:pPr>
        <w:jc w:val="center"/>
        <w:rPr>
          <w:b/>
          <w:bCs/>
          <w:sz w:val="28"/>
          <w:szCs w:val="28"/>
        </w:rPr>
      </w:pPr>
    </w:p>
    <w:p w:rsidR="00D7098E" w:rsidRDefault="00D7098E" w:rsidP="00D7098E">
      <w:pPr>
        <w:jc w:val="center"/>
        <w:rPr>
          <w:b/>
          <w:bCs/>
          <w:sz w:val="40"/>
          <w:szCs w:val="40"/>
        </w:rPr>
      </w:pPr>
    </w:p>
    <w:p w:rsidR="00D7098E" w:rsidRDefault="00D7098E" w:rsidP="00D7098E">
      <w:pPr>
        <w:jc w:val="center"/>
        <w:rPr>
          <w:b/>
          <w:bCs/>
          <w:sz w:val="40"/>
          <w:szCs w:val="40"/>
        </w:rPr>
      </w:pPr>
    </w:p>
    <w:p w:rsidR="00D7098E" w:rsidRDefault="00D7098E" w:rsidP="00D7098E">
      <w:pPr>
        <w:jc w:val="center"/>
        <w:rPr>
          <w:b/>
          <w:bCs/>
          <w:sz w:val="40"/>
          <w:szCs w:val="40"/>
        </w:rPr>
      </w:pPr>
    </w:p>
    <w:p w:rsidR="00D7098E" w:rsidRDefault="00D7098E" w:rsidP="00D7098E">
      <w:pPr>
        <w:jc w:val="center"/>
        <w:rPr>
          <w:b/>
          <w:bCs/>
          <w:sz w:val="40"/>
          <w:szCs w:val="40"/>
        </w:rPr>
      </w:pPr>
    </w:p>
    <w:p w:rsidR="00D7098E" w:rsidRDefault="00D7098E" w:rsidP="00D7098E">
      <w:pPr>
        <w:tabs>
          <w:tab w:val="left" w:pos="6390"/>
        </w:tabs>
        <w:rPr>
          <w:sz w:val="24"/>
          <w:szCs w:val="24"/>
        </w:rPr>
      </w:pPr>
      <w:r>
        <w:tab/>
      </w:r>
    </w:p>
    <w:p w:rsidR="00D7098E" w:rsidRDefault="00D7098E" w:rsidP="00D7098E">
      <w:pPr>
        <w:tabs>
          <w:tab w:val="left" w:pos="5220"/>
          <w:tab w:val="left" w:pos="5580"/>
        </w:tabs>
        <w:ind w:right="448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Составитель</w:t>
      </w:r>
      <w:r>
        <w:rPr>
          <w:b/>
          <w:bCs/>
        </w:rPr>
        <w:t>:</w:t>
      </w:r>
      <w:r>
        <w:rPr>
          <w:sz w:val="28"/>
          <w:szCs w:val="28"/>
        </w:rPr>
        <w:t xml:space="preserve"> Кенжегузинов Ермек Гомарович </w:t>
      </w:r>
      <w:r w:rsidRPr="002E157E">
        <w:rPr>
          <w:sz w:val="28"/>
          <w:szCs w:val="28"/>
        </w:rPr>
        <w:t xml:space="preserve"> </w:t>
      </w:r>
    </w:p>
    <w:p w:rsidR="00D7098E" w:rsidRDefault="00D7098E" w:rsidP="00D7098E">
      <w:pPr>
        <w:tabs>
          <w:tab w:val="left" w:pos="5220"/>
          <w:tab w:val="left" w:pos="5580"/>
        </w:tabs>
        <w:ind w:right="4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>информатики</w:t>
      </w:r>
      <w:r>
        <w:rPr>
          <w:sz w:val="28"/>
          <w:szCs w:val="28"/>
        </w:rPr>
        <w:t>.</w:t>
      </w:r>
    </w:p>
    <w:p w:rsidR="00D7098E" w:rsidRDefault="00D7098E" w:rsidP="00D7098E">
      <w:pPr>
        <w:rPr>
          <w:sz w:val="24"/>
          <w:szCs w:val="24"/>
        </w:rPr>
      </w:pPr>
    </w:p>
    <w:p w:rsidR="00D7098E" w:rsidRDefault="00D7098E" w:rsidP="00D7098E"/>
    <w:p w:rsidR="00D7098E" w:rsidRDefault="00D7098E" w:rsidP="00D7098E">
      <w:pPr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</w:p>
    <w:p w:rsidR="00D7098E" w:rsidRDefault="00D7098E" w:rsidP="00D7098E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bookmarkEnd w:id="0"/>
    <w:p w:rsidR="00056AB2" w:rsidRPr="00825DB1" w:rsidRDefault="00056AB2" w:rsidP="00056AB2">
      <w:pPr>
        <w:ind w:firstLine="540"/>
        <w:jc w:val="both"/>
        <w:rPr>
          <w:sz w:val="24"/>
          <w:szCs w:val="24"/>
        </w:rPr>
      </w:pPr>
      <w:r w:rsidRPr="00825DB1">
        <w:rPr>
          <w:rFonts w:eastAsia="Calibri"/>
          <w:sz w:val="24"/>
          <w:szCs w:val="24"/>
          <w:lang w:eastAsia="en-US"/>
        </w:rPr>
        <w:lastRenderedPageBreak/>
        <w:t xml:space="preserve">Рабочая программа разработана на основе </w:t>
      </w:r>
      <w:proofErr w:type="gramStart"/>
      <w:r w:rsidRPr="00825DB1">
        <w:rPr>
          <w:rFonts w:eastAsia="Calibri"/>
          <w:sz w:val="24"/>
          <w:szCs w:val="24"/>
          <w:lang w:eastAsia="en-US"/>
        </w:rPr>
        <w:t>Программы  по</w:t>
      </w:r>
      <w:proofErr w:type="gramEnd"/>
      <w:r w:rsidRPr="00825DB1">
        <w:rPr>
          <w:rFonts w:eastAsia="Calibri"/>
          <w:sz w:val="24"/>
          <w:szCs w:val="24"/>
          <w:lang w:eastAsia="en-US"/>
        </w:rPr>
        <w:t xml:space="preserve"> информатике 10-11 классы </w:t>
      </w:r>
      <w:proofErr w:type="spellStart"/>
      <w:r w:rsidRPr="00825DB1">
        <w:rPr>
          <w:rFonts w:eastAsia="Calibri"/>
          <w:sz w:val="24"/>
          <w:szCs w:val="24"/>
          <w:lang w:eastAsia="en-US"/>
        </w:rPr>
        <w:t>Л.Л.Босовой</w:t>
      </w:r>
      <w:proofErr w:type="spellEnd"/>
      <w:r w:rsidRPr="00825DB1">
        <w:rPr>
          <w:rFonts w:eastAsia="Calibri"/>
          <w:sz w:val="24"/>
          <w:szCs w:val="24"/>
          <w:lang w:eastAsia="en-US"/>
        </w:rPr>
        <w:t>.</w:t>
      </w:r>
      <w:r w:rsidRPr="00825DB1">
        <w:rPr>
          <w:sz w:val="24"/>
          <w:szCs w:val="24"/>
        </w:rPr>
        <w:t xml:space="preserve"> Курс рассчитан на 34 часа, 1 раз в неделю.</w:t>
      </w:r>
    </w:p>
    <w:p w:rsidR="00056AB2" w:rsidRPr="00825DB1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</w:p>
    <w:p w:rsidR="00056AB2" w:rsidRPr="00825DB1" w:rsidRDefault="00056AB2" w:rsidP="00056AB2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4"/>
          <w:szCs w:val="24"/>
        </w:rPr>
      </w:pPr>
      <w:r w:rsidRPr="00825DB1">
        <w:rPr>
          <w:bCs/>
          <w:color w:val="000000"/>
          <w:sz w:val="24"/>
          <w:szCs w:val="24"/>
        </w:rPr>
        <w:t>Рабочая программа включает разделы: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пояснительная записка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общая характеристика учебного предмета</w:t>
      </w:r>
    </w:p>
    <w:p w:rsidR="00056AB2" w:rsidRPr="00825DB1" w:rsidRDefault="00056AB2" w:rsidP="00056AB2">
      <w:pPr>
        <w:numPr>
          <w:ilvl w:val="0"/>
          <w:numId w:val="9"/>
        </w:numPr>
        <w:shd w:val="clear" w:color="auto" w:fill="FFFFFF"/>
        <w:tabs>
          <w:tab w:val="left" w:pos="851"/>
        </w:tabs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результаты освоения информатики.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t>содержание учебного предмета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snapToGrid/>
        <w:ind w:left="567" w:firstLine="0"/>
        <w:rPr>
          <w:bCs/>
          <w:color w:val="000000"/>
          <w:sz w:val="24"/>
          <w:szCs w:val="24"/>
        </w:rPr>
      </w:pPr>
      <w:r w:rsidRPr="00825DB1">
        <w:rPr>
          <w:bCs/>
          <w:color w:val="000000"/>
          <w:sz w:val="24"/>
          <w:szCs w:val="24"/>
        </w:rPr>
        <w:t>учебно-тематическое планирование</w:t>
      </w:r>
    </w:p>
    <w:p w:rsidR="00056AB2" w:rsidRPr="00825DB1" w:rsidRDefault="00056AB2" w:rsidP="00056AB2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 w:firstLine="0"/>
        <w:rPr>
          <w:rStyle w:val="dash041e005f0431005f044b005f0447005f043d005f044b005f0439005f005fchar1char1"/>
          <w:bCs/>
        </w:rPr>
      </w:pPr>
      <w:r w:rsidRPr="00825DB1">
        <w:rPr>
          <w:rStyle w:val="dash041e005f0431005f044b005f0447005f043d005f044b005f0439005f005fchar1char1"/>
        </w:rPr>
        <w:t>планируемые результаты изучения информатики</w:t>
      </w:r>
    </w:p>
    <w:p w:rsidR="00056AB2" w:rsidRPr="00825DB1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</w:pPr>
      <w:r w:rsidRPr="00825DB1">
        <w:t>критерии и нормы оценки знаний умений и навыков обучающихся</w:t>
      </w:r>
    </w:p>
    <w:p w:rsidR="00056AB2" w:rsidRPr="00825DB1" w:rsidRDefault="00056AB2" w:rsidP="00056AB2">
      <w:pPr>
        <w:pStyle w:val="a7"/>
        <w:numPr>
          <w:ilvl w:val="0"/>
          <w:numId w:val="9"/>
        </w:numPr>
        <w:tabs>
          <w:tab w:val="left" w:pos="851"/>
        </w:tabs>
        <w:spacing w:after="0" w:line="276" w:lineRule="auto"/>
        <w:ind w:left="567" w:firstLine="0"/>
      </w:pPr>
      <w:r w:rsidRPr="00825DB1">
        <w:t>перечень учебно-методического и программного обеспечения по информатике и икт для 10 класса.</w:t>
      </w:r>
    </w:p>
    <w:p w:rsidR="00612DF8" w:rsidRPr="00825DB1" w:rsidRDefault="00056AB2" w:rsidP="00825DB1">
      <w:pPr>
        <w:pStyle w:val="a4"/>
        <w:numPr>
          <w:ilvl w:val="0"/>
          <w:numId w:val="9"/>
        </w:numPr>
        <w:spacing w:line="360" w:lineRule="auto"/>
        <w:ind w:left="709" w:hanging="213"/>
        <w:rPr>
          <w:b/>
          <w:sz w:val="24"/>
          <w:szCs w:val="24"/>
        </w:rPr>
      </w:pPr>
      <w:r w:rsidRPr="00825DB1">
        <w:rPr>
          <w:bCs/>
          <w:sz w:val="24"/>
          <w:szCs w:val="24"/>
        </w:rPr>
        <w:t>календарно-тематическое планирование</w:t>
      </w:r>
    </w:p>
    <w:p w:rsidR="00056AB2" w:rsidRPr="00136EE2" w:rsidRDefault="00056AB2" w:rsidP="00056AB2">
      <w:pPr>
        <w:spacing w:line="360" w:lineRule="auto"/>
        <w:ind w:left="1260"/>
        <w:rPr>
          <w:b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pacing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ПОЯСНИТЕЛЬНАЯ ЗАПИСКА.</w:t>
      </w:r>
    </w:p>
    <w:p w:rsidR="00612DF8" w:rsidRPr="00825DB1" w:rsidRDefault="00612DF8" w:rsidP="00612DF8">
      <w:pPr>
        <w:ind w:firstLine="540"/>
        <w:jc w:val="center"/>
        <w:rPr>
          <w:b/>
          <w:sz w:val="24"/>
          <w:szCs w:val="24"/>
        </w:rPr>
      </w:pP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Программа по информатике для старшей школы составлена в соответствии с: </w:t>
      </w:r>
    </w:p>
    <w:p w:rsidR="000D6031" w:rsidRPr="00825DB1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требованиями Федерального государственного образовательного стандарта среднего общего образования (ФГОС СОО); </w:t>
      </w:r>
    </w:p>
    <w:p w:rsidR="000D6031" w:rsidRPr="00825DB1" w:rsidRDefault="000D6031" w:rsidP="000D6031">
      <w:pPr>
        <w:pStyle w:val="a4"/>
        <w:numPr>
          <w:ilvl w:val="0"/>
          <w:numId w:val="33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образованию; протокол от 28 июня 2016 г. № 2/16-з). </w:t>
      </w:r>
    </w:p>
    <w:p w:rsidR="00136EE2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ней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связи. </w:t>
      </w: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основной школы (авторы Л. Л.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 xml:space="preserve">, А. Ю. </w:t>
      </w:r>
      <w:proofErr w:type="spellStart"/>
      <w:r w:rsidRPr="00825DB1">
        <w:rPr>
          <w:sz w:val="24"/>
          <w:szCs w:val="24"/>
        </w:rPr>
        <w:t>Босова</w:t>
      </w:r>
      <w:proofErr w:type="spellEnd"/>
      <w:r w:rsidRPr="00825DB1">
        <w:rPr>
          <w:sz w:val="24"/>
          <w:szCs w:val="24"/>
        </w:rPr>
        <w:t>; издательство «БИНОМ. Лаборатория знаний»).</w:t>
      </w:r>
    </w:p>
    <w:p w:rsidR="00056AB2" w:rsidRPr="00825DB1" w:rsidRDefault="00056AB2" w:rsidP="00056AB2">
      <w:pPr>
        <w:tabs>
          <w:tab w:val="left" w:pos="851"/>
        </w:tabs>
        <w:autoSpaceDE w:val="0"/>
        <w:autoSpaceDN w:val="0"/>
        <w:adjustRightInd w:val="0"/>
        <w:snapToGrid/>
        <w:spacing w:line="276" w:lineRule="auto"/>
        <w:ind w:left="567"/>
        <w:rPr>
          <w:bCs/>
          <w:sz w:val="24"/>
          <w:szCs w:val="24"/>
        </w:rPr>
      </w:pPr>
    </w:p>
    <w:p w:rsidR="000D6031" w:rsidRPr="00825DB1" w:rsidRDefault="000D6031" w:rsidP="00612DF8">
      <w:pPr>
        <w:ind w:firstLine="54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Основная цель изучения учебного предмета «Информатика» на базовом уровне среднего общего образования —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11 классах должно обеспечить: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основ логического и алгоритмического мышления;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представлений о влиянии информационных технологий на жизнь человека в обществе;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 xml:space="preserve">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принятие правовых и этических аспектов информационных технологий;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осознание ответственности людей, вовлечённых в создание и использование информационных систем, распространение информации. </w:t>
      </w:r>
    </w:p>
    <w:p w:rsidR="000D6031" w:rsidRPr="00825DB1" w:rsidRDefault="000D6031" w:rsidP="000D6031">
      <w:pPr>
        <w:pStyle w:val="a4"/>
        <w:numPr>
          <w:ilvl w:val="0"/>
          <w:numId w:val="34"/>
        </w:num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D6031" w:rsidRPr="00136EE2" w:rsidRDefault="000D6031" w:rsidP="00612DF8">
      <w:pPr>
        <w:ind w:firstLine="540"/>
        <w:jc w:val="both"/>
        <w:rPr>
          <w:sz w:val="22"/>
          <w:szCs w:val="22"/>
        </w:rPr>
      </w:pPr>
    </w:p>
    <w:p w:rsidR="001B02BF" w:rsidRPr="00136EE2" w:rsidRDefault="001B02BF" w:rsidP="00612DF8">
      <w:pPr>
        <w:shd w:val="clear" w:color="auto" w:fill="FFFFFF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ОБЩАЯ ХАРАКТЕРИСТИКА ИЗУЧАЕМОГО ПРЕДМЕТА.</w:t>
      </w:r>
    </w:p>
    <w:p w:rsidR="00612DF8" w:rsidRPr="00136EE2" w:rsidRDefault="00612DF8" w:rsidP="001B02BF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 Общеобразовательный предмет информатики отражает: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сущность информатики как научной дисциплины, изучающей закономерности протекания информационных процессов в различных средах (системах);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1B02BF" w:rsidRPr="00825DB1" w:rsidRDefault="001B02BF" w:rsidP="001B02BF">
      <w:pPr>
        <w:pStyle w:val="a4"/>
        <w:numPr>
          <w:ilvl w:val="0"/>
          <w:numId w:val="35"/>
        </w:numPr>
        <w:shd w:val="clear" w:color="auto" w:fill="FFFFFF"/>
        <w:ind w:left="851" w:hanging="284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междисциплинарный характер информатики и информационной деятельности. </w:t>
      </w:r>
    </w:p>
    <w:p w:rsidR="001B02BF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профессии. </w:t>
      </w:r>
    </w:p>
    <w:p w:rsidR="00612DF8" w:rsidRPr="00825DB1" w:rsidRDefault="001B02BF" w:rsidP="001B02BF">
      <w:pPr>
        <w:shd w:val="clear" w:color="auto" w:fill="FFFFFF"/>
        <w:ind w:firstLine="720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Курс информатики средней школы является завершающим этапом непрерывной подготовки школьников в области информатики и ИКТ; он опирается на содержание курса информатики основной школы и опыт постоянного применения ИКТ, дает теоретическое осмысление, интерпретацию и обобщение этого опыта. Согласно ФГОС среднего (полного) общего образования курс информатики в старшей школе может изучаться на базовом или на углублённом уровне.</w:t>
      </w:r>
    </w:p>
    <w:p w:rsidR="001B02BF" w:rsidRPr="00136EE2" w:rsidRDefault="001B02BF" w:rsidP="001B02BF">
      <w:pPr>
        <w:shd w:val="clear" w:color="auto" w:fill="FFFFFF"/>
        <w:ind w:firstLine="720"/>
        <w:jc w:val="both"/>
        <w:rPr>
          <w:bCs/>
          <w:sz w:val="22"/>
          <w:szCs w:val="22"/>
        </w:rPr>
      </w:pPr>
    </w:p>
    <w:p w:rsidR="00612DF8" w:rsidRPr="00136EE2" w:rsidRDefault="00612DF8" w:rsidP="00612DF8">
      <w:pPr>
        <w:numPr>
          <w:ilvl w:val="0"/>
          <w:numId w:val="10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136EE2">
        <w:rPr>
          <w:b/>
          <w:bCs/>
          <w:sz w:val="22"/>
          <w:szCs w:val="22"/>
        </w:rPr>
        <w:t>РЕЗУЛЬТАТЫ ОСВОЕНИЯ ИНФОРМАТИКИ.</w:t>
      </w:r>
    </w:p>
    <w:p w:rsidR="00612DF8" w:rsidRPr="00136EE2" w:rsidRDefault="00612DF8" w:rsidP="00612DF8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1B02BF" w:rsidRPr="00825DB1" w:rsidRDefault="001B02BF" w:rsidP="00136EE2">
      <w:pPr>
        <w:snapToGrid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умение решать основные практические задачи, характерные для использования методов и инструментария данной предметной области; </w:t>
      </w:r>
    </w:p>
    <w:p w:rsidR="001B02BF" w:rsidRPr="00825DB1" w:rsidRDefault="001B02BF" w:rsidP="001B02BF">
      <w:pPr>
        <w:pStyle w:val="a4"/>
        <w:numPr>
          <w:ilvl w:val="0"/>
          <w:numId w:val="36"/>
        </w:numPr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1B02BF" w:rsidRPr="00136EE2" w:rsidRDefault="001B02BF" w:rsidP="001B02BF">
      <w:pPr>
        <w:pStyle w:val="a4"/>
        <w:snapToGrid/>
        <w:jc w:val="both"/>
        <w:rPr>
          <w:sz w:val="22"/>
          <w:szCs w:val="22"/>
        </w:rPr>
      </w:pPr>
    </w:p>
    <w:p w:rsidR="00612DF8" w:rsidRPr="00136EE2" w:rsidRDefault="00612DF8" w:rsidP="00612DF8">
      <w:pPr>
        <w:snapToGrid/>
        <w:spacing w:after="200" w:line="276" w:lineRule="auto"/>
        <w:jc w:val="center"/>
        <w:rPr>
          <w:b/>
          <w:sz w:val="22"/>
          <w:szCs w:val="22"/>
        </w:rPr>
      </w:pPr>
      <w:r w:rsidRPr="00136EE2">
        <w:rPr>
          <w:b/>
          <w:bCs/>
          <w:color w:val="000000"/>
          <w:sz w:val="22"/>
          <w:szCs w:val="22"/>
          <w:lang w:val="en-US"/>
        </w:rPr>
        <w:t>I</w:t>
      </w: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>. СОДЕРЖАНИЕ УЧЕБНОГО ПРЕДМЕТА</w:t>
      </w:r>
    </w:p>
    <w:p w:rsidR="009B11CE" w:rsidRPr="00825DB1" w:rsidRDefault="001B02BF" w:rsidP="00136EE2">
      <w:pPr>
        <w:spacing w:before="120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Содержание учебного предмета «Информатика», предлагаемое в авторском УМК, полностью перекрывает содержание, представленное в примерной основной образовательной программе среднего общего образования. </w:t>
      </w:r>
    </w:p>
    <w:p w:rsidR="001B02BF" w:rsidRPr="00825DB1" w:rsidRDefault="001B02BF" w:rsidP="00136EE2">
      <w:pPr>
        <w:spacing w:before="120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Кроме того, по ряду тем материал представлен даже несколько шире, что обеспечивает возможность наиболее мотивированным школьникам сформировать более полные представления о сфере информатики и информационных технологий. Основные виды учебной деятельности по освоению содержания и формы организации учебных занятий указаны в разделе Тематическое планирование.</w:t>
      </w:r>
    </w:p>
    <w:p w:rsidR="009B11CE" w:rsidRPr="00022257" w:rsidRDefault="009B11CE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022257" w:rsidRDefault="00136EE2" w:rsidP="00DC6D27">
      <w:pPr>
        <w:tabs>
          <w:tab w:val="left" w:pos="3600"/>
        </w:tabs>
        <w:ind w:firstLine="708"/>
        <w:jc w:val="center"/>
        <w:rPr>
          <w:b/>
          <w:sz w:val="22"/>
          <w:szCs w:val="22"/>
        </w:rPr>
      </w:pPr>
    </w:p>
    <w:p w:rsidR="00136EE2" w:rsidRPr="00825DB1" w:rsidRDefault="00136EE2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:rsidR="00136EE2" w:rsidRPr="00825DB1" w:rsidRDefault="00136EE2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</w:p>
    <w:p w:rsidR="00DC6D27" w:rsidRPr="00825DB1" w:rsidRDefault="00DC6D27" w:rsidP="00DC6D27">
      <w:pPr>
        <w:tabs>
          <w:tab w:val="left" w:pos="3600"/>
        </w:tabs>
        <w:ind w:firstLine="708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Примеры использования динамических (электронных) таблиц на практике (в том числе — в задачах математического моделирования)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 Обработка информации в электронных таблицах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1. Табличный процессор. Основные сведения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Объекты табличного процессора и их свойства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Некоторые приёмы ввода и редактирования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Копирование и перемещение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2. Редактирование и форматирование в табличном процессоре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Редактирование книги и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Форматирование объектов электронной таблицы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3. Встроенные функции и их использование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Общие сведения о функциях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Математические и статистические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Логические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Финансовые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5. Текстовые функции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§ 4. Инструменты анализа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1. Диаграммы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2. Сортировка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3. Фильтрация данных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4. Условное форматирование</w:t>
            </w:r>
          </w:p>
          <w:p w:rsidR="00DC6D27" w:rsidRPr="00825DB1" w:rsidRDefault="003B5FFD" w:rsidP="003B5FF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5. Подбор параметра</w:t>
            </w: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</w:t>
            </w:r>
          </w:p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данных, при которых алгоритм может дать требуемый результат.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Сложность вычисления: количество выполненных операций, размер используемой памяти;</w:t>
            </w:r>
          </w:p>
          <w:p w:rsidR="00DC6D27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b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>зависимость вычислений от размера исходных данных</w:t>
            </w:r>
          </w:p>
        </w:tc>
        <w:tc>
          <w:tcPr>
            <w:tcW w:w="4786" w:type="dxa"/>
            <w:shd w:val="clear" w:color="auto" w:fill="auto"/>
          </w:tcPr>
          <w:p w:rsidR="003B5FFD" w:rsidRPr="00825DB1" w:rsidRDefault="003B5FFD" w:rsidP="003B5FFD">
            <w:pPr>
              <w:autoSpaceDE w:val="0"/>
              <w:autoSpaceDN w:val="0"/>
              <w:adjustRightInd w:val="0"/>
              <w:snapToGrid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 Алгоритмы и элементы</w:t>
            </w:r>
            <w:r w:rsidR="00811DF9" w:rsidRPr="00825DB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825DB1">
              <w:rPr>
                <w:rFonts w:eastAsiaTheme="minorHAnsi"/>
                <w:b/>
                <w:bCs/>
                <w:lang w:eastAsia="en-US"/>
              </w:rPr>
              <w:t>программирования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5 Основные сведения об алгоритмах</w:t>
            </w:r>
          </w:p>
          <w:p w:rsidR="009766FC" w:rsidRPr="00825DB1" w:rsidRDefault="009766FC" w:rsidP="009766FC">
            <w:pPr>
              <w:tabs>
                <w:tab w:val="left" w:pos="3600"/>
              </w:tabs>
              <w:ind w:left="35"/>
            </w:pPr>
            <w:r w:rsidRPr="00825DB1">
              <w:t>§ 6 Алгоритмические структуры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7(1, 2) Запись алгоритмов на языке программирования Паскаль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(3) Анализ программ с помощью трассировочных таблиц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7 (4) Функциональный подход к анализу программ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 xml:space="preserve">§ 8 Структурированные типы данных. Массивы 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(1, 2) Структурное программирование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9 (3, 4) Рекурсивные алгоритмы</w:t>
            </w:r>
          </w:p>
          <w:p w:rsidR="003B5FFD" w:rsidRPr="00825DB1" w:rsidRDefault="003B5FFD" w:rsidP="003B5FFD">
            <w:pPr>
              <w:tabs>
                <w:tab w:val="left" w:pos="3600"/>
              </w:tabs>
              <w:jc w:val="both"/>
            </w:pPr>
          </w:p>
        </w:tc>
      </w:tr>
      <w:tr w:rsidR="00DC6D27" w:rsidRPr="00825DB1" w:rsidTr="00022257">
        <w:tc>
          <w:tcPr>
            <w:tcW w:w="9571" w:type="dxa"/>
            <w:gridSpan w:val="2"/>
            <w:shd w:val="clear" w:color="auto" w:fill="auto"/>
          </w:tcPr>
          <w:p w:rsidR="00DC6D27" w:rsidRPr="00825DB1" w:rsidRDefault="00322B3F" w:rsidP="00022257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Представление результатов моделирования в виде, удобном для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восприятия человеком. Графическое представление данных (схемы, таблицы, графики).</w:t>
            </w:r>
          </w:p>
          <w:p w:rsidR="00DC6D27" w:rsidRPr="00825DB1" w:rsidRDefault="00E93FE4" w:rsidP="00DC513A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Практическая работа с компьютерной моделью по выбранной теме.</w:t>
            </w:r>
            <w:r w:rsidR="00DC513A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 xml:space="preserve">Анализ достоверности (правдоподобия) результатов экспериментов.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4786" w:type="dxa"/>
            <w:shd w:val="clear" w:color="auto" w:fill="auto"/>
          </w:tcPr>
          <w:p w:rsidR="00DC6D27" w:rsidRPr="00825DB1" w:rsidRDefault="009766FC" w:rsidP="00022257">
            <w:pPr>
              <w:tabs>
                <w:tab w:val="left" w:pos="3600"/>
              </w:tabs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10 Модели и моделирование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11.1 Моделирование на графах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11.2 Знакомство с теорией игр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12 (1, 2, 3) База данных как модель предметной области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12.4 Реляционные базы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Системы управления базами данных</w:t>
            </w:r>
          </w:p>
          <w:p w:rsidR="009766FC" w:rsidRPr="00825DB1" w:rsidRDefault="009766FC" w:rsidP="009766FC">
            <w:pPr>
              <w:autoSpaceDE w:val="0"/>
              <w:autoSpaceDN w:val="0"/>
              <w:adjustRightInd w:val="0"/>
              <w:ind w:left="35"/>
            </w:pPr>
            <w:r w:rsidRPr="00825DB1">
              <w:t>§ 13 Проектирование и разработка базы данных</w:t>
            </w:r>
          </w:p>
          <w:p w:rsidR="009766FC" w:rsidRPr="00825DB1" w:rsidRDefault="009766FC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</w:tc>
      </w:tr>
      <w:tr w:rsidR="00DC6D27" w:rsidRPr="00825DB1" w:rsidTr="00022257"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lastRenderedPageBreak/>
              <w:t xml:space="preserve">Принципы построения компьютерных сетей. Сетевые протоколы. Интернет. Адресация в сети Интернет. Система доменных имен. Браузеры.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Аппаратные компоненты компьютерных сетей. </w:t>
            </w:r>
            <w:r w:rsidRPr="00825DB1">
              <w:rPr>
                <w:rFonts w:eastAsiaTheme="minorHAnsi"/>
                <w:lang w:eastAsia="en-US"/>
              </w:rPr>
              <w:t>Веб-сайт. Страница. Взаимодействие веб- страницы с сервером.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Динамические страницы. Разработка интернет-приложений (сайты).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Сетевое хранение данных.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>Облачные сервисы.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 xml:space="preserve">Деятельность в сети Интернет </w:t>
            </w:r>
            <w:r w:rsidRPr="00825DB1">
              <w:rPr>
                <w:rFonts w:eastAsiaTheme="minorHAnsi"/>
                <w:lang w:eastAsia="en-US"/>
              </w:rPr>
              <w:t>Расширенный поиск информации в сети Интернет. Использование языков построения запросов. Другие виды деятельности в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сети Интернет. </w:t>
            </w:r>
            <w:proofErr w:type="spellStart"/>
            <w:r w:rsidRPr="00825DB1">
              <w:rPr>
                <w:rFonts w:eastAsiaTheme="minorHAnsi"/>
                <w:lang w:eastAsia="en-US"/>
              </w:rPr>
              <w:t>Геолокационные</w:t>
            </w:r>
            <w:proofErr w:type="spellEnd"/>
            <w:r w:rsidRPr="00825DB1">
              <w:rPr>
                <w:rFonts w:eastAsiaTheme="minorHAnsi"/>
                <w:lang w:eastAsia="en-US"/>
              </w:rPr>
              <w:t xml:space="preserve"> сервисы реального времени (локация мобильных телефонов, определение загруженности автомагистралей и т. п.); интернет-</w:t>
            </w:r>
          </w:p>
          <w:p w:rsidR="00DC6D27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торговля; бронирование билетов и гостиниц и т. п.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14.1–14.3 Основы построения компьютерных сетей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14.4 Как устроен Интернет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>§ 15 Службы Интернета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</w:pPr>
            <w:r w:rsidRPr="00825DB1">
              <w:t xml:space="preserve">§ 16 Интернет как глобальная информационная система 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709"/>
              <w:rPr>
                <w:color w:val="000000" w:themeColor="text1"/>
              </w:rPr>
            </w:pPr>
          </w:p>
          <w:p w:rsidR="00DC6D27" w:rsidRPr="00825DB1" w:rsidRDefault="00DC6D27" w:rsidP="00022257">
            <w:pPr>
              <w:tabs>
                <w:tab w:val="left" w:pos="3600"/>
              </w:tabs>
              <w:jc w:val="both"/>
            </w:pPr>
          </w:p>
        </w:tc>
      </w:tr>
      <w:tr w:rsidR="003B5FFD" w:rsidRPr="00825DB1" w:rsidTr="00BD64B5">
        <w:tc>
          <w:tcPr>
            <w:tcW w:w="9571" w:type="dxa"/>
            <w:gridSpan w:val="2"/>
            <w:shd w:val="clear" w:color="auto" w:fill="auto"/>
          </w:tcPr>
          <w:p w:rsidR="003B5FFD" w:rsidRPr="00825DB1" w:rsidRDefault="003B5FFD" w:rsidP="003B5FF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</w:tr>
      <w:tr w:rsidR="003B5FFD" w:rsidRPr="00825DB1" w:rsidTr="00825DB1">
        <w:trPr>
          <w:trHeight w:val="2400"/>
        </w:trPr>
        <w:tc>
          <w:tcPr>
            <w:tcW w:w="4785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i/>
                <w:iCs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 xml:space="preserve">Социальные сети — организация коллективного взаимодействия и обмена данными. </w:t>
            </w:r>
            <w:r w:rsidRPr="00825DB1">
              <w:rPr>
                <w:rFonts w:eastAsiaTheme="minorHAnsi"/>
                <w:i/>
                <w:iCs/>
                <w:lang w:eastAsia="en-US"/>
              </w:rPr>
              <w:t xml:space="preserve">Сетевой этикет: правила поведения в киберпространстве. </w:t>
            </w:r>
            <w:r w:rsidRPr="00825DB1">
              <w:rPr>
                <w:rFonts w:eastAsiaTheme="minorHAnsi"/>
                <w:lang w:eastAsia="en-US"/>
              </w:rPr>
              <w:t>Проблема подлинности полученной информации</w:t>
            </w:r>
            <w:r w:rsidRPr="00825DB1">
              <w:rPr>
                <w:rFonts w:eastAsiaTheme="minorHAnsi"/>
                <w:i/>
                <w:iCs/>
                <w:lang w:eastAsia="en-US"/>
              </w:rPr>
              <w:t>. Информационная культура. Государственные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i/>
                <w:iCs/>
                <w:lang w:eastAsia="en-US"/>
              </w:rPr>
              <w:t xml:space="preserve">электронные сервисы и услуги. </w:t>
            </w:r>
            <w:r w:rsidRPr="00825DB1">
              <w:rPr>
                <w:rFonts w:eastAsiaTheme="minorHAnsi"/>
                <w:lang w:eastAsia="en-US"/>
              </w:rPr>
              <w:t>Мобильные приложения. Открытые образовательные ресурсы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Средства защиты информации в 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</w:t>
            </w:r>
          </w:p>
          <w:p w:rsidR="003B5FFD" w:rsidRPr="00825DB1" w:rsidRDefault="00E93FE4" w:rsidP="00E93FE4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Техногенные и экономические угрозы, связанные с использованием ИКТ. Правовое обеспечение информационной безопасности</w:t>
            </w:r>
          </w:p>
        </w:tc>
        <w:tc>
          <w:tcPr>
            <w:tcW w:w="4786" w:type="dxa"/>
            <w:shd w:val="clear" w:color="auto" w:fill="auto"/>
          </w:tcPr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17 Информационное общество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</w:pPr>
            <w:r w:rsidRPr="00825DB1">
              <w:t>§ 18.1–18.3 Информационное право</w:t>
            </w:r>
          </w:p>
          <w:p w:rsidR="00E93FE4" w:rsidRPr="00825DB1" w:rsidRDefault="00E93FE4" w:rsidP="00E93FE4">
            <w:pPr>
              <w:autoSpaceDE w:val="0"/>
              <w:autoSpaceDN w:val="0"/>
              <w:adjustRightInd w:val="0"/>
              <w:ind w:left="35"/>
              <w:rPr>
                <w:color w:val="000000" w:themeColor="text1"/>
              </w:rPr>
            </w:pPr>
            <w:r w:rsidRPr="00825DB1">
              <w:t>§ 18.4 Информационная безопасность</w:t>
            </w:r>
          </w:p>
          <w:p w:rsidR="003B5FFD" w:rsidRPr="00825DB1" w:rsidRDefault="003B5FFD" w:rsidP="00022257">
            <w:pPr>
              <w:tabs>
                <w:tab w:val="left" w:pos="3600"/>
              </w:tabs>
              <w:jc w:val="both"/>
            </w:pPr>
          </w:p>
        </w:tc>
      </w:tr>
    </w:tbl>
    <w:p w:rsidR="00DC6D27" w:rsidRPr="00136EE2" w:rsidRDefault="00DC6D27" w:rsidP="00DC6D27">
      <w:pPr>
        <w:tabs>
          <w:tab w:val="left" w:pos="3600"/>
        </w:tabs>
        <w:ind w:firstLine="708"/>
        <w:jc w:val="both"/>
        <w:rPr>
          <w:b/>
          <w:sz w:val="22"/>
          <w:szCs w:val="22"/>
        </w:rPr>
      </w:pPr>
    </w:p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</w:t>
      </w:r>
      <w:r w:rsidRPr="00136EE2">
        <w:rPr>
          <w:b/>
          <w:sz w:val="22"/>
          <w:szCs w:val="22"/>
        </w:rPr>
        <w:t xml:space="preserve">. </w:t>
      </w:r>
      <w:r w:rsidRPr="00136EE2">
        <w:rPr>
          <w:b/>
          <w:bCs/>
          <w:color w:val="000000"/>
          <w:sz w:val="22"/>
          <w:szCs w:val="22"/>
        </w:rPr>
        <w:t>УЧЕБНО-ТЕМАТИЧЕСКОЕ ПЛАНИРОВАНИЕ</w:t>
      </w:r>
    </w:p>
    <w:p w:rsidR="00612DF8" w:rsidRPr="00022257" w:rsidRDefault="00612DF8" w:rsidP="00612DF8">
      <w:pPr>
        <w:spacing w:after="200" w:line="360" w:lineRule="auto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Таблица тематического распределения количества часов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5"/>
        <w:gridCol w:w="3095"/>
        <w:gridCol w:w="2880"/>
        <w:gridCol w:w="2555"/>
      </w:tblGrid>
      <w:tr w:rsidR="00612DF8" w:rsidRPr="00136EE2" w:rsidTr="00436A70">
        <w:trPr>
          <w:trHeight w:val="288"/>
        </w:trPr>
        <w:tc>
          <w:tcPr>
            <w:tcW w:w="48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№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 w:val="restar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Тема</w:t>
            </w: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0" w:type="pct"/>
            <w:gridSpan w:val="2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vMerge/>
            <w:shd w:val="clear" w:color="auto" w:fill="FFFFFF"/>
            <w:vAlign w:val="center"/>
          </w:tcPr>
          <w:p w:rsidR="00612DF8" w:rsidRPr="00136EE2" w:rsidRDefault="00612DF8" w:rsidP="00436A7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6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 xml:space="preserve">Авторская программа Л.Л. </w:t>
            </w:r>
            <w:proofErr w:type="spellStart"/>
            <w:r w:rsidRPr="00136EE2">
              <w:rPr>
                <w:b/>
                <w:color w:val="000000"/>
                <w:sz w:val="22"/>
                <w:szCs w:val="22"/>
              </w:rPr>
              <w:t>Босовой</w:t>
            </w:r>
            <w:proofErr w:type="spellEnd"/>
          </w:p>
        </w:tc>
        <w:tc>
          <w:tcPr>
            <w:tcW w:w="1354" w:type="pct"/>
            <w:shd w:val="clear" w:color="auto" w:fill="FFFFFF"/>
            <w:vAlign w:val="center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color w:val="000000"/>
                <w:sz w:val="22"/>
                <w:szCs w:val="22"/>
              </w:rPr>
              <w:t>Рабочая программа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40" w:type="pct"/>
            <w:shd w:val="clear" w:color="auto" w:fill="FFFFFF"/>
          </w:tcPr>
          <w:p w:rsidR="00612DF8" w:rsidRPr="00136EE2" w:rsidRDefault="00BD64B5" w:rsidP="00436A7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93371" w:rsidP="00B933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</w:tr>
      <w:tr w:rsidR="00612DF8" w:rsidRPr="00136EE2" w:rsidTr="00436A70">
        <w:trPr>
          <w:trHeight w:val="25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snapToGrid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Алгоритмы и элементы программирования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54" w:type="pct"/>
            <w:shd w:val="clear" w:color="auto" w:fill="FFFFFF"/>
          </w:tcPr>
          <w:p w:rsidR="00612DF8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tabs>
                <w:tab w:val="left" w:pos="3600"/>
              </w:tabs>
              <w:jc w:val="both"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Информационное моделирование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Сетевые информационные технологии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612DF8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612DF8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40" w:type="pct"/>
            <w:shd w:val="clear" w:color="auto" w:fill="FFFFFF"/>
          </w:tcPr>
          <w:p w:rsidR="00612DF8" w:rsidRPr="00BD64B5" w:rsidRDefault="00BD64B5" w:rsidP="00BD64B5">
            <w:pPr>
              <w:autoSpaceDE w:val="0"/>
              <w:autoSpaceDN w:val="0"/>
              <w:adjustRightInd w:val="0"/>
              <w:ind w:left="35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Основы социальной информатики</w:t>
            </w:r>
          </w:p>
        </w:tc>
        <w:tc>
          <w:tcPr>
            <w:tcW w:w="1526" w:type="pct"/>
            <w:shd w:val="clear" w:color="auto" w:fill="FFFFFF"/>
          </w:tcPr>
          <w:p w:rsidR="00612DF8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C5953" w:rsidRPr="00136EE2" w:rsidTr="00436A70">
        <w:trPr>
          <w:trHeight w:val="259"/>
        </w:trPr>
        <w:tc>
          <w:tcPr>
            <w:tcW w:w="480" w:type="pct"/>
            <w:shd w:val="clear" w:color="auto" w:fill="FFFFFF"/>
          </w:tcPr>
          <w:p w:rsidR="003C5953" w:rsidRPr="00136EE2" w:rsidRDefault="003C5953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40" w:type="pct"/>
            <w:shd w:val="clear" w:color="auto" w:fill="FFFFFF"/>
          </w:tcPr>
          <w:p w:rsidR="003C5953" w:rsidRPr="00136EE2" w:rsidRDefault="003C5953" w:rsidP="00436A70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1526" w:type="pct"/>
            <w:shd w:val="clear" w:color="auto" w:fill="FFFFFF"/>
          </w:tcPr>
          <w:p w:rsidR="003C5953" w:rsidRPr="00BD64B5" w:rsidRDefault="00BD64B5" w:rsidP="003C595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4" w:type="pct"/>
            <w:shd w:val="clear" w:color="auto" w:fill="FFFFFF"/>
          </w:tcPr>
          <w:p w:rsidR="003C5953" w:rsidRPr="00BD64B5" w:rsidRDefault="00BD64B5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12DF8" w:rsidRPr="00136EE2" w:rsidTr="00436A70">
        <w:trPr>
          <w:trHeight w:val="230"/>
        </w:trPr>
        <w:tc>
          <w:tcPr>
            <w:tcW w:w="48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0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26" w:type="pct"/>
            <w:shd w:val="clear" w:color="auto" w:fill="FFFFFF"/>
          </w:tcPr>
          <w:p w:rsidR="00612DF8" w:rsidRPr="00136EE2" w:rsidRDefault="00612DF8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="00BD64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54" w:type="pct"/>
            <w:shd w:val="clear" w:color="auto" w:fill="FFFFFF"/>
          </w:tcPr>
          <w:p w:rsidR="00612DF8" w:rsidRPr="00BD64B5" w:rsidRDefault="00B93371" w:rsidP="00436A7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 w:rsidR="00BD64B5">
              <w:rPr>
                <w:b/>
                <w:sz w:val="22"/>
                <w:szCs w:val="22"/>
              </w:rPr>
              <w:t>3</w:t>
            </w:r>
          </w:p>
        </w:tc>
      </w:tr>
    </w:tbl>
    <w:p w:rsidR="00612DF8" w:rsidRPr="00136EE2" w:rsidRDefault="00612DF8" w:rsidP="00612DF8">
      <w:pPr>
        <w:ind w:firstLine="840"/>
        <w:jc w:val="both"/>
        <w:rPr>
          <w:sz w:val="22"/>
          <w:szCs w:val="22"/>
        </w:rPr>
      </w:pPr>
    </w:p>
    <w:p w:rsidR="00612DF8" w:rsidRPr="00136EE2" w:rsidRDefault="00612DF8" w:rsidP="00612DF8">
      <w:pPr>
        <w:ind w:firstLine="360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Количество контрольных  и практических работ</w:t>
      </w:r>
    </w:p>
    <w:p w:rsidR="00612DF8" w:rsidRPr="00136EE2" w:rsidRDefault="00612DF8" w:rsidP="00612DF8">
      <w:pPr>
        <w:ind w:firstLine="360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4"/>
        <w:gridCol w:w="2607"/>
        <w:gridCol w:w="1499"/>
        <w:gridCol w:w="2728"/>
        <w:gridCol w:w="2033"/>
      </w:tblGrid>
      <w:tr w:rsidR="00612DF8" w:rsidRPr="00136EE2" w:rsidTr="00436A70">
        <w:tc>
          <w:tcPr>
            <w:tcW w:w="368" w:type="pct"/>
            <w:vMerge w:val="restart"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№ п/п</w:t>
            </w:r>
          </w:p>
        </w:tc>
        <w:tc>
          <w:tcPr>
            <w:tcW w:w="1362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Тема раздела</w:t>
            </w:r>
          </w:p>
        </w:tc>
        <w:tc>
          <w:tcPr>
            <w:tcW w:w="783" w:type="pct"/>
            <w:vMerge w:val="restar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 xml:space="preserve">Количество  часов </w:t>
            </w:r>
          </w:p>
        </w:tc>
        <w:tc>
          <w:tcPr>
            <w:tcW w:w="2487" w:type="pct"/>
            <w:gridSpan w:val="2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В том числе</w:t>
            </w:r>
          </w:p>
        </w:tc>
      </w:tr>
      <w:tr w:rsidR="00612DF8" w:rsidRPr="00136EE2" w:rsidTr="00436A70">
        <w:tc>
          <w:tcPr>
            <w:tcW w:w="368" w:type="pct"/>
            <w:vMerge/>
          </w:tcPr>
          <w:p w:rsidR="00612DF8" w:rsidRPr="00136EE2" w:rsidRDefault="00612DF8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3" w:type="pct"/>
            <w:vMerge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5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Практические работы</w:t>
            </w:r>
          </w:p>
        </w:tc>
        <w:tc>
          <w:tcPr>
            <w:tcW w:w="1062" w:type="pct"/>
          </w:tcPr>
          <w:p w:rsidR="00612DF8" w:rsidRPr="00136EE2" w:rsidRDefault="00612DF8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2" w:type="pct"/>
          </w:tcPr>
          <w:p w:rsidR="00BD64B5" w:rsidRPr="00136EE2" w:rsidRDefault="00BD64B5" w:rsidP="00BD64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snapToGrid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Алгоритмы и элементы программирования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tabs>
                <w:tab w:val="left" w:pos="3600"/>
              </w:tabs>
              <w:jc w:val="both"/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Информационное моделирование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4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Сетевые информационные технологии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62" w:type="pct"/>
          </w:tcPr>
          <w:p w:rsidR="00BD64B5" w:rsidRPr="00BD64B5" w:rsidRDefault="00BD64B5" w:rsidP="00BD64B5">
            <w:pPr>
              <w:autoSpaceDE w:val="0"/>
              <w:autoSpaceDN w:val="0"/>
              <w:adjustRightInd w:val="0"/>
              <w:ind w:left="35"/>
              <w:rPr>
                <w:rFonts w:ascii="SchoolBookCSanPin-Regular" w:hAnsi="SchoolBookCSanPin-Regular" w:cs="SchoolBookCSanPin-Regular"/>
                <w:sz w:val="17"/>
                <w:szCs w:val="17"/>
              </w:rPr>
            </w:pPr>
            <w:r>
              <w:rPr>
                <w:rFonts w:ascii="SchoolBookCSanPin-Bold" w:eastAsiaTheme="minorHAnsi" w:hAnsi="SchoolBookCSanPin-Bold" w:cs="SchoolBookCSanPin-Bold"/>
                <w:b/>
                <w:bCs/>
                <w:sz w:val="17"/>
                <w:szCs w:val="17"/>
                <w:lang w:eastAsia="en-US"/>
              </w:rPr>
              <w:t>Основы социальной информатики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25" w:type="pct"/>
          </w:tcPr>
          <w:p w:rsidR="00BD64B5" w:rsidRPr="00BD64B5" w:rsidRDefault="00BD64B5" w:rsidP="00436A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02225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36EE2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62" w:type="pct"/>
          </w:tcPr>
          <w:p w:rsidR="00BD64B5" w:rsidRPr="00136EE2" w:rsidRDefault="00BD64B5" w:rsidP="00022257">
            <w:pPr>
              <w:widowControl w:val="0"/>
              <w:suppressAutoHyphens/>
              <w:jc w:val="both"/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</w:pPr>
            <w:r w:rsidRPr="00136EE2">
              <w:rPr>
                <w:rFonts w:eastAsia="Calibri"/>
                <w:bCs/>
                <w:kern w:val="1"/>
                <w:sz w:val="22"/>
                <w:szCs w:val="22"/>
                <w:lang w:eastAsia="hi-IN" w:bidi="hi-IN"/>
              </w:rPr>
              <w:t>Итоговое тестирование</w:t>
            </w:r>
          </w:p>
        </w:tc>
        <w:tc>
          <w:tcPr>
            <w:tcW w:w="783" w:type="pct"/>
          </w:tcPr>
          <w:p w:rsidR="00BD64B5" w:rsidRPr="00BD64B5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sz w:val="22"/>
                <w:szCs w:val="22"/>
              </w:rPr>
            </w:pPr>
            <w:r w:rsidRPr="00136EE2">
              <w:rPr>
                <w:sz w:val="22"/>
                <w:szCs w:val="22"/>
              </w:rPr>
              <w:t>1</w:t>
            </w:r>
          </w:p>
        </w:tc>
      </w:tr>
      <w:tr w:rsidR="00BD64B5" w:rsidRPr="00136EE2" w:rsidTr="00436A70">
        <w:tc>
          <w:tcPr>
            <w:tcW w:w="368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3" w:type="pct"/>
          </w:tcPr>
          <w:p w:rsidR="00BD64B5" w:rsidRPr="00136EE2" w:rsidRDefault="00BD64B5" w:rsidP="00BD64B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36EE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25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062" w:type="pct"/>
          </w:tcPr>
          <w:p w:rsidR="00BD64B5" w:rsidRPr="00136EE2" w:rsidRDefault="00BD64B5" w:rsidP="00436A7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36EE2">
              <w:rPr>
                <w:b/>
                <w:sz w:val="22"/>
                <w:szCs w:val="22"/>
                <w:lang w:val="en-US"/>
              </w:rPr>
              <w:t>5</w:t>
            </w:r>
          </w:p>
        </w:tc>
      </w:tr>
    </w:tbl>
    <w:p w:rsidR="00612DF8" w:rsidRPr="00136EE2" w:rsidRDefault="00612DF8" w:rsidP="00612DF8">
      <w:pPr>
        <w:snapToGrid/>
        <w:jc w:val="center"/>
        <w:rPr>
          <w:b/>
          <w:bCs/>
          <w:color w:val="000000"/>
          <w:sz w:val="22"/>
          <w:szCs w:val="22"/>
        </w:rPr>
      </w:pP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  <w:r w:rsidRPr="00136EE2">
        <w:rPr>
          <w:rStyle w:val="dash041e005f0431005f044b005f0447005f043d005f044b005f0439005f005fchar1char1"/>
          <w:b/>
          <w:sz w:val="22"/>
          <w:szCs w:val="22"/>
          <w:lang w:val="en-US"/>
        </w:rPr>
        <w:t>VI</w:t>
      </w:r>
      <w:r w:rsidRPr="00136EE2">
        <w:rPr>
          <w:rStyle w:val="dash041e005f0431005f044b005f0447005f043d005f044b005f0439005f005fchar1char1"/>
          <w:b/>
          <w:sz w:val="22"/>
          <w:szCs w:val="22"/>
        </w:rPr>
        <w:t>. ПЛАНИРУЕМЫЕ РЕЗУЛЬТАТЫ ИЗУЧЕНИЯ ИНФОРМАТИКИ</w:t>
      </w:r>
    </w:p>
    <w:p w:rsidR="00612DF8" w:rsidRPr="00136EE2" w:rsidRDefault="00612DF8" w:rsidP="00612DF8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  <w:sz w:val="22"/>
          <w:szCs w:val="22"/>
        </w:rPr>
      </w:pP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Федеральный государственный образовательный стандарт среднего общего образования устанавливает требования к результатам освоения обучающимися основной образовательной программы: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 - 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</w:r>
      <w:proofErr w:type="spellStart"/>
      <w:r w:rsidRPr="00825DB1">
        <w:rPr>
          <w:sz w:val="24"/>
          <w:szCs w:val="24"/>
        </w:rPr>
        <w:t>метапредметным</w:t>
      </w:r>
      <w:proofErr w:type="spellEnd"/>
      <w:r w:rsidRPr="00825DB1">
        <w:rPr>
          <w:sz w:val="24"/>
          <w:szCs w:val="24"/>
        </w:rPr>
        <w:t xml:space="preserve">, включающим освоенные обучающимися </w:t>
      </w:r>
      <w:proofErr w:type="spellStart"/>
      <w:r w:rsidRPr="00825DB1">
        <w:rPr>
          <w:sz w:val="24"/>
          <w:szCs w:val="24"/>
        </w:rPr>
        <w:t>межпредметные</w:t>
      </w:r>
      <w:proofErr w:type="spellEnd"/>
      <w:r w:rsidRPr="00825DB1">
        <w:rPr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93371" w:rsidRPr="00825DB1" w:rsidRDefault="00B93371" w:rsidP="00136EE2">
      <w:pPr>
        <w:ind w:firstLine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•</w:t>
      </w:r>
      <w:r w:rsidRPr="00825DB1">
        <w:rPr>
          <w:sz w:val="24"/>
          <w:szCs w:val="24"/>
        </w:rPr>
        <w:tab/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К </w:t>
      </w:r>
      <w:r w:rsidRPr="00825DB1">
        <w:rPr>
          <w:b/>
          <w:sz w:val="24"/>
          <w:szCs w:val="24"/>
        </w:rPr>
        <w:t>личностным результатам</w:t>
      </w:r>
      <w:r w:rsidRPr="00825DB1">
        <w:rPr>
          <w:sz w:val="24"/>
          <w:szCs w:val="24"/>
        </w:rPr>
        <w:t>, на становление которых оказывает влияние изучение курса информатики, можно отнести: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уважение ко всем формам собственности, готовность к защите своей собственности,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осознанный выбор будущей профессии как путь и способ реализации собственных жизненных планов;</w:t>
      </w:r>
    </w:p>
    <w:p w:rsidR="00B93371" w:rsidRPr="00825DB1" w:rsidRDefault="00B93371" w:rsidP="00B93371">
      <w:pPr>
        <w:rPr>
          <w:sz w:val="24"/>
          <w:szCs w:val="24"/>
        </w:rPr>
      </w:pPr>
      <w:r w:rsidRPr="00825DB1">
        <w:rPr>
          <w:sz w:val="24"/>
          <w:szCs w:val="24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proofErr w:type="spellStart"/>
      <w:r w:rsidRPr="00825DB1">
        <w:rPr>
          <w:b/>
          <w:sz w:val="24"/>
          <w:szCs w:val="24"/>
        </w:rPr>
        <w:t>Метапредметные</w:t>
      </w:r>
      <w:proofErr w:type="spellEnd"/>
      <w:r w:rsidRPr="00825DB1">
        <w:rPr>
          <w:b/>
          <w:sz w:val="24"/>
          <w:szCs w:val="24"/>
        </w:rPr>
        <w:t xml:space="preserve"> результаты</w:t>
      </w:r>
      <w:r w:rsidRPr="00825DB1">
        <w:rPr>
          <w:sz w:val="24"/>
          <w:szCs w:val="24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самостоятельно определять цели, задавать параметры и критерии, по которым можно определить, что цель достигнута;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 – выбирать путь достижения цели, планировать решение поставленных задач, оптимизируя материальные и нематериальные затраты; 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lastRenderedPageBreak/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B93371" w:rsidRPr="00825DB1" w:rsidRDefault="00B93371" w:rsidP="00B93371">
      <w:pPr>
        <w:ind w:firstLine="708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научится: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B93371" w:rsidRPr="00825DB1" w:rsidRDefault="00B93371" w:rsidP="00B93371">
      <w:pPr>
        <w:jc w:val="both"/>
        <w:rPr>
          <w:sz w:val="24"/>
          <w:szCs w:val="24"/>
        </w:rPr>
      </w:pPr>
      <w:r w:rsidRPr="00825DB1">
        <w:rPr>
          <w:sz w:val="24"/>
          <w:szCs w:val="24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612DF8" w:rsidRPr="00136EE2" w:rsidRDefault="00612DF8" w:rsidP="00612DF8">
      <w:pPr>
        <w:pStyle w:val="a4"/>
        <w:suppressAutoHyphens/>
        <w:autoSpaceDE w:val="0"/>
        <w:snapToGrid/>
        <w:ind w:left="927"/>
        <w:contextualSpacing w:val="0"/>
        <w:jc w:val="both"/>
        <w:rPr>
          <w:rStyle w:val="dash041e0441043d043e0432043d043e0439002004420435043a04410442002004410020043e0442044104420443043f043e043cchar1"/>
          <w:rFonts w:eastAsiaTheme="majorEastAsia"/>
          <w:sz w:val="22"/>
          <w:szCs w:val="22"/>
        </w:rPr>
      </w:pP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  <w:lang w:val="en-US"/>
        </w:rPr>
        <w:t>VII</w:t>
      </w:r>
      <w:r w:rsidRPr="00136EE2">
        <w:rPr>
          <w:b/>
          <w:sz w:val="22"/>
          <w:szCs w:val="22"/>
        </w:rPr>
        <w:t xml:space="preserve">. КРИТЕРИИ И НОРМЫ ОЦЕНКИ ЗНАНИЙ УМЕНИЙ И НАВЫКОВ </w:t>
      </w:r>
    </w:p>
    <w:p w:rsidR="00612DF8" w:rsidRPr="00136EE2" w:rsidRDefault="00612DF8" w:rsidP="00612DF8">
      <w:pPr>
        <w:pStyle w:val="a7"/>
        <w:spacing w:after="0" w:line="276" w:lineRule="auto"/>
        <w:ind w:hanging="142"/>
        <w:jc w:val="center"/>
        <w:rPr>
          <w:b/>
          <w:sz w:val="22"/>
          <w:szCs w:val="22"/>
        </w:rPr>
      </w:pPr>
      <w:r w:rsidRPr="00136EE2">
        <w:rPr>
          <w:b/>
          <w:sz w:val="22"/>
          <w:szCs w:val="22"/>
        </w:rPr>
        <w:t>ОБУЧАЮЩИХСЯ</w:t>
      </w:r>
    </w:p>
    <w:p w:rsidR="00612DF8" w:rsidRPr="00825DB1" w:rsidRDefault="00612DF8" w:rsidP="00612DF8">
      <w:pPr>
        <w:pStyle w:val="a7"/>
        <w:spacing w:after="0" w:line="276" w:lineRule="auto"/>
        <w:ind w:firstLine="709"/>
        <w:jc w:val="both"/>
        <w:rPr>
          <w:b/>
          <w:i/>
        </w:rPr>
      </w:pPr>
      <w:r w:rsidRPr="00825DB1">
        <w:rPr>
          <w:b/>
          <w:i/>
        </w:rPr>
        <w:t>При выполнении контрольной работы в виде тестирования.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5</w:t>
      </w:r>
      <w:r w:rsidRPr="00825DB1">
        <w:rPr>
          <w:sz w:val="24"/>
          <w:szCs w:val="24"/>
        </w:rPr>
        <w:t xml:space="preserve">» </w:t>
      </w:r>
      <w:proofErr w:type="gramStart"/>
      <w:r w:rsidRPr="00825DB1">
        <w:rPr>
          <w:sz w:val="24"/>
          <w:szCs w:val="24"/>
        </w:rPr>
        <w:t>ставится  за</w:t>
      </w:r>
      <w:proofErr w:type="gramEnd"/>
      <w:r w:rsidRPr="00825DB1">
        <w:rPr>
          <w:sz w:val="24"/>
          <w:szCs w:val="24"/>
        </w:rPr>
        <w:t xml:space="preserve"> работу, выполненную полностью без ошибок  или при допуску незначительных 85-100%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4</w:t>
      </w:r>
      <w:r w:rsidRPr="00825DB1">
        <w:rPr>
          <w:sz w:val="24"/>
          <w:szCs w:val="24"/>
        </w:rPr>
        <w:t>» ставится, если выполнено 70-84%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3</w:t>
      </w:r>
      <w:r w:rsidRPr="00825DB1">
        <w:rPr>
          <w:sz w:val="24"/>
          <w:szCs w:val="24"/>
        </w:rPr>
        <w:t>» ставится, если выполнено 56-69% всей работы.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2</w:t>
      </w:r>
      <w:r w:rsidRPr="00825DB1">
        <w:rPr>
          <w:sz w:val="24"/>
          <w:szCs w:val="24"/>
        </w:rPr>
        <w:t xml:space="preserve">» ставится, если выполнено менее 55% всей работы. 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Оценка «</w:t>
      </w:r>
      <w:r w:rsidRPr="00825DB1">
        <w:rPr>
          <w:b/>
          <w:sz w:val="24"/>
          <w:szCs w:val="24"/>
        </w:rPr>
        <w:t>1</w:t>
      </w:r>
      <w:r w:rsidRPr="00825DB1">
        <w:rPr>
          <w:sz w:val="24"/>
          <w:szCs w:val="24"/>
        </w:rPr>
        <w:t xml:space="preserve">» ставится, если выполнено менее 15% всей работы, или  </w:t>
      </w:r>
    </w:p>
    <w:p w:rsidR="00612DF8" w:rsidRPr="00825DB1" w:rsidRDefault="00612DF8" w:rsidP="00612DF8">
      <w:pPr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если учащийся не приступал к работе.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552"/>
          <w:tab w:val="left" w:pos="7950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825DB1">
        <w:rPr>
          <w:b/>
          <w:i/>
          <w:sz w:val="24"/>
          <w:szCs w:val="24"/>
        </w:rPr>
        <w:t>При выполнении практической работы и контрольной работы:</w:t>
      </w:r>
      <w:r w:rsidRPr="00825DB1">
        <w:rPr>
          <w:b/>
          <w:i/>
          <w:sz w:val="24"/>
          <w:szCs w:val="24"/>
        </w:rPr>
        <w:tab/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Отметка зависит также от наличия и характера погрешностей, допущенных учащимися.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грубая ошибка</w:t>
      </w:r>
      <w:r w:rsidRPr="00825DB1">
        <w:rPr>
          <w:sz w:val="24"/>
          <w:szCs w:val="24"/>
        </w:rPr>
        <w:t xml:space="preserve"> – полностью искажено смысловое значение понятия, определения;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погрешность</w:t>
      </w:r>
      <w:r w:rsidRPr="00825DB1">
        <w:rPr>
          <w:sz w:val="24"/>
          <w:szCs w:val="24"/>
        </w:rPr>
        <w:t xml:space="preserve"> отражает неточные формулировки, свидетельствующие о нечетком представлении рассматриваемого объекта;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недочет</w:t>
      </w:r>
      <w:r w:rsidRPr="00825DB1">
        <w:rPr>
          <w:sz w:val="24"/>
          <w:szCs w:val="24"/>
        </w:rPr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612DF8" w:rsidRPr="00825DB1" w:rsidRDefault="00612DF8" w:rsidP="00612DF8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i/>
          <w:sz w:val="24"/>
          <w:szCs w:val="24"/>
        </w:rPr>
        <w:t>мелкие погрешности</w:t>
      </w:r>
      <w:r w:rsidRPr="00825DB1">
        <w:rPr>
          <w:sz w:val="24"/>
          <w:szCs w:val="24"/>
        </w:rPr>
        <w:t xml:space="preserve"> – неточности в устной и письменной речи, не искажающие смысла ответа или решения, случайные описки и т.п.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  <w:t>Исходя из норм (пятибалльной системы), заложенных во всех предметных областях выставляете отметка: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«5» ставится при выполнении всех заданий полностью или при наличии 1-2 </w:t>
      </w:r>
      <w:r w:rsidRPr="00825DB1">
        <w:rPr>
          <w:sz w:val="24"/>
          <w:szCs w:val="24"/>
        </w:rPr>
        <w:lastRenderedPageBreak/>
        <w:t>мелких погрешностей;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«4» ставится при наличии 1-2 недочетов или одной ошибки: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«3» ставится при выполнении 2/3 от объема предложенных заданий;</w:t>
      </w:r>
    </w:p>
    <w:p w:rsidR="00612DF8" w:rsidRPr="00825DB1" w:rsidRDefault="00612DF8" w:rsidP="00612DF8">
      <w:pPr>
        <w:widowControl w:val="0"/>
        <w:numPr>
          <w:ilvl w:val="0"/>
          <w:numId w:val="15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napToGrid/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25DB1">
        <w:rPr>
          <w:sz w:val="24"/>
          <w:szCs w:val="24"/>
        </w:rPr>
        <w:tab/>
      </w:r>
      <w:r w:rsidRPr="00825DB1">
        <w:rPr>
          <w:b/>
          <w:i/>
          <w:sz w:val="24"/>
          <w:szCs w:val="24"/>
        </w:rPr>
        <w:t>Устный опрос</w:t>
      </w:r>
      <w:r w:rsidRPr="00825DB1">
        <w:rPr>
          <w:sz w:val="24"/>
          <w:szCs w:val="24"/>
        </w:rPr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612DF8" w:rsidRPr="00825DB1" w:rsidRDefault="00612DF8" w:rsidP="00612DF8">
      <w:pPr>
        <w:pStyle w:val="a4"/>
        <w:shd w:val="clear" w:color="auto" w:fill="FFFFFF"/>
        <w:tabs>
          <w:tab w:val="left" w:pos="552"/>
        </w:tabs>
        <w:spacing w:line="276" w:lineRule="auto"/>
        <w:ind w:left="0" w:firstLine="709"/>
        <w:jc w:val="both"/>
        <w:rPr>
          <w:b/>
          <w:i/>
          <w:sz w:val="24"/>
          <w:szCs w:val="24"/>
        </w:rPr>
      </w:pPr>
      <w:r w:rsidRPr="00825DB1">
        <w:rPr>
          <w:sz w:val="24"/>
          <w:szCs w:val="24"/>
        </w:rPr>
        <w:tab/>
      </w:r>
      <w:r w:rsidRPr="00825DB1">
        <w:rPr>
          <w:b/>
          <w:i/>
          <w:sz w:val="24"/>
          <w:szCs w:val="24"/>
        </w:rPr>
        <w:t>Оценка устных ответов учащихся</w:t>
      </w:r>
    </w:p>
    <w:p w:rsidR="00612DF8" w:rsidRPr="00825DB1" w:rsidRDefault="00612DF8" w:rsidP="00612DF8">
      <w:pPr>
        <w:shd w:val="clear" w:color="auto" w:fill="FFFFFF"/>
        <w:tabs>
          <w:tab w:val="left" w:pos="552"/>
        </w:tabs>
        <w:spacing w:line="276" w:lineRule="auto"/>
        <w:ind w:firstLine="709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Ответ оценивается отметкой «5»,</w:t>
      </w:r>
      <w:r w:rsidRPr="00825DB1">
        <w:rPr>
          <w:b/>
          <w:sz w:val="24"/>
          <w:szCs w:val="24"/>
        </w:rPr>
        <w:t xml:space="preserve"> если ученик: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полно раскрыл содержание материала в объеме, предусмотренном программой;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правильно выполнил рисунки, схемы, сопутствующие ответу;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показал умение иллюстрировать теоретические положения конкретными примерами;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825DB1">
        <w:rPr>
          <w:sz w:val="24"/>
          <w:szCs w:val="24"/>
        </w:rPr>
        <w:t>сформированность</w:t>
      </w:r>
      <w:proofErr w:type="spellEnd"/>
      <w:r w:rsidRPr="00825DB1">
        <w:rPr>
          <w:sz w:val="24"/>
          <w:szCs w:val="24"/>
        </w:rPr>
        <w:t xml:space="preserve"> и устойчивость используемых при ответе умений и навыков;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 xml:space="preserve">-  </w:t>
      </w:r>
      <w:r w:rsidR="00FA0FCA" w:rsidRPr="00825DB1">
        <w:rPr>
          <w:sz w:val="24"/>
          <w:szCs w:val="24"/>
        </w:rPr>
        <w:t xml:space="preserve"> </w:t>
      </w:r>
      <w:r w:rsidRPr="00825DB1">
        <w:rPr>
          <w:sz w:val="24"/>
          <w:szCs w:val="24"/>
        </w:rPr>
        <w:t>отвечал самостоятельно без наводящих вопросов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Ответ оценивается отметкой «4,.</w:t>
      </w:r>
      <w:r w:rsidRPr="00825DB1">
        <w:rPr>
          <w:b/>
          <w:sz w:val="24"/>
          <w:szCs w:val="24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 допущены один-два недочета при освещении основного содержания ответа, исправленные по замечанию учителя: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Отметка «3»</w:t>
      </w:r>
      <w:r w:rsidRPr="00825DB1">
        <w:rPr>
          <w:b/>
          <w:sz w:val="24"/>
          <w:szCs w:val="24"/>
        </w:rPr>
        <w:t xml:space="preserve"> ставится в следующих случаях: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b/>
          <w:sz w:val="24"/>
          <w:szCs w:val="24"/>
        </w:rPr>
      </w:pPr>
      <w:r w:rsidRPr="00825DB1">
        <w:rPr>
          <w:b/>
          <w:i/>
          <w:sz w:val="24"/>
          <w:szCs w:val="24"/>
        </w:rPr>
        <w:t>Отметка «2»</w:t>
      </w:r>
      <w:r w:rsidRPr="00825DB1">
        <w:rPr>
          <w:b/>
          <w:sz w:val="24"/>
          <w:szCs w:val="24"/>
        </w:rPr>
        <w:t xml:space="preserve"> ставится в следующих случаях: 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 не раскрыто основное содержание учебного материала;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line="276" w:lineRule="auto"/>
        <w:ind w:left="567"/>
        <w:jc w:val="both"/>
        <w:rPr>
          <w:sz w:val="24"/>
          <w:szCs w:val="24"/>
        </w:rPr>
      </w:pPr>
      <w:r w:rsidRPr="00825DB1">
        <w:rPr>
          <w:sz w:val="24"/>
          <w:szCs w:val="24"/>
        </w:rPr>
        <w:t>-  обнаружено незнание или неполное понимание учеником большей или наиболее важной части учебного материала;</w:t>
      </w:r>
    </w:p>
    <w:p w:rsidR="00612DF8" w:rsidRPr="00825DB1" w:rsidRDefault="00612DF8" w:rsidP="00FA0FCA">
      <w:pPr>
        <w:shd w:val="clear" w:color="auto" w:fill="FFFFFF"/>
        <w:tabs>
          <w:tab w:val="left" w:pos="567"/>
        </w:tabs>
        <w:spacing w:before="14"/>
        <w:ind w:left="567"/>
        <w:jc w:val="both"/>
        <w:rPr>
          <w:b/>
          <w:bCs/>
          <w:iCs/>
          <w:sz w:val="24"/>
          <w:szCs w:val="24"/>
        </w:rPr>
      </w:pPr>
      <w:r w:rsidRPr="00825DB1">
        <w:rPr>
          <w:sz w:val="24"/>
          <w:szCs w:val="24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612DF8" w:rsidRPr="00136EE2" w:rsidRDefault="00612DF8" w:rsidP="00612DF8">
      <w:pPr>
        <w:pStyle w:val="2"/>
        <w:keepNext w:val="0"/>
        <w:numPr>
          <w:ilvl w:val="1"/>
          <w:numId w:val="0"/>
        </w:numPr>
        <w:tabs>
          <w:tab w:val="num" w:pos="0"/>
        </w:tabs>
        <w:suppressAutoHyphens/>
        <w:spacing w:before="280" w:after="280"/>
        <w:ind w:left="576" w:hanging="576"/>
        <w:rPr>
          <w:sz w:val="22"/>
          <w:szCs w:val="22"/>
          <w:lang w:val="ru-RU"/>
        </w:rPr>
      </w:pPr>
      <w:r w:rsidRPr="00136EE2">
        <w:rPr>
          <w:sz w:val="22"/>
          <w:szCs w:val="22"/>
        </w:rPr>
        <w:t>VIII</w:t>
      </w:r>
      <w:r w:rsidRPr="00136EE2">
        <w:rPr>
          <w:sz w:val="22"/>
          <w:szCs w:val="22"/>
          <w:lang w:val="ru-RU"/>
        </w:rPr>
        <w:t xml:space="preserve">. ПЕРЕЧЕНЬ УЧЕБНО-МЕТОДИЧЕСКОГО И ПРОГРАММНОГО ОБЕСПЕЧЕНИЯ ПО ИНФОРМАТИКЕ И ИКТ ДЛЯ </w:t>
      </w:r>
      <w:r w:rsidR="00B93371" w:rsidRPr="00136EE2">
        <w:rPr>
          <w:sz w:val="22"/>
          <w:szCs w:val="22"/>
          <w:lang w:val="ru-RU"/>
        </w:rPr>
        <w:t>10</w:t>
      </w:r>
      <w:r w:rsidRPr="00136EE2">
        <w:rPr>
          <w:sz w:val="22"/>
          <w:szCs w:val="22"/>
          <w:lang w:val="ru-RU"/>
        </w:rPr>
        <w:t xml:space="preserve"> КЛАССА.</w:t>
      </w:r>
    </w:p>
    <w:p w:rsidR="00612DF8" w:rsidRPr="00825DB1" w:rsidRDefault="00612DF8" w:rsidP="00FA0FCA">
      <w:pPr>
        <w:ind w:left="567"/>
        <w:jc w:val="both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lastRenderedPageBreak/>
        <w:t xml:space="preserve">Авторский учебно-методический комплект по курсу информатики </w:t>
      </w:r>
      <w:r w:rsidR="00B93371" w:rsidRPr="00825DB1">
        <w:rPr>
          <w:b/>
          <w:sz w:val="24"/>
          <w:szCs w:val="24"/>
        </w:rPr>
        <w:t>1</w:t>
      </w:r>
      <w:r w:rsidR="00BD64B5" w:rsidRPr="00825DB1">
        <w:rPr>
          <w:b/>
          <w:sz w:val="24"/>
          <w:szCs w:val="24"/>
        </w:rPr>
        <w:t>1</w:t>
      </w:r>
      <w:r w:rsidRPr="00825DB1">
        <w:rPr>
          <w:b/>
          <w:sz w:val="24"/>
          <w:szCs w:val="24"/>
        </w:rPr>
        <w:t xml:space="preserve"> класса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класс: самостоятельные и контрольные работы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, А.А. Лобанов, Т.Ю. Лобанова</w:t>
      </w:r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Информатика. 1</w:t>
      </w:r>
      <w:r w:rsidR="00BD64B5"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1</w:t>
      </w: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класс. Базовый уровень: учебник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B93371" w:rsidRPr="00825DB1" w:rsidRDefault="00B93371" w:rsidP="00B93371">
      <w:pPr>
        <w:pStyle w:val="1"/>
        <w:numPr>
          <w:ilvl w:val="0"/>
          <w:numId w:val="37"/>
        </w:numPr>
        <w:pBdr>
          <w:bottom w:val="single" w:sz="6" w:space="4" w:color="CCCCCC"/>
        </w:pBdr>
        <w:shd w:val="clear" w:color="auto" w:fill="FFFFFF"/>
        <w:spacing w:before="0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Информатика. 10–11 классы. Базовый уровень: методическое пособие / Л.Л.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, А.Ю. </w:t>
      </w:r>
      <w:proofErr w:type="spellStart"/>
      <w:r w:rsidRPr="00825DB1">
        <w:rPr>
          <w:rFonts w:ascii="Times New Roman" w:hAnsi="Times New Roman" w:cs="Times New Roman"/>
          <w:b w:val="0"/>
          <w:color w:val="333333"/>
          <w:sz w:val="24"/>
          <w:szCs w:val="24"/>
        </w:rPr>
        <w:t>Босова</w:t>
      </w:r>
      <w:proofErr w:type="spellEnd"/>
    </w:p>
    <w:p w:rsidR="00612DF8" w:rsidRPr="00022257" w:rsidRDefault="00612DF8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136EE2" w:rsidRPr="00022257" w:rsidRDefault="00136EE2" w:rsidP="00612DF8">
      <w:pPr>
        <w:shd w:val="clear" w:color="auto" w:fill="FFFFFF"/>
        <w:spacing w:before="14"/>
        <w:ind w:left="720"/>
        <w:rPr>
          <w:b/>
          <w:sz w:val="22"/>
          <w:szCs w:val="22"/>
        </w:rPr>
      </w:pPr>
    </w:p>
    <w:p w:rsidR="00612DF8" w:rsidRPr="00825DB1" w:rsidRDefault="00612DF8" w:rsidP="00612DF8">
      <w:pPr>
        <w:shd w:val="clear" w:color="auto" w:fill="FFFFFF"/>
        <w:spacing w:before="14"/>
        <w:ind w:left="720"/>
        <w:jc w:val="center"/>
        <w:rPr>
          <w:b/>
          <w:sz w:val="24"/>
          <w:szCs w:val="24"/>
        </w:rPr>
      </w:pPr>
      <w:r w:rsidRPr="00825DB1">
        <w:rPr>
          <w:b/>
          <w:sz w:val="24"/>
          <w:szCs w:val="24"/>
        </w:rPr>
        <w:t>Перечень  цифровых  образовательных  ресурсов</w:t>
      </w:r>
    </w:p>
    <w:p w:rsidR="00612DF8" w:rsidRPr="00825DB1" w:rsidRDefault="00612DF8" w:rsidP="00612DF8">
      <w:pPr>
        <w:ind w:left="720"/>
        <w:jc w:val="both"/>
        <w:rPr>
          <w:sz w:val="24"/>
          <w:szCs w:val="24"/>
        </w:rPr>
      </w:pPr>
    </w:p>
    <w:p w:rsidR="00612DF8" w:rsidRPr="00825DB1" w:rsidRDefault="00612DF8" w:rsidP="00612DF8">
      <w:pPr>
        <w:numPr>
          <w:ilvl w:val="0"/>
          <w:numId w:val="6"/>
        </w:numPr>
        <w:suppressAutoHyphens/>
        <w:snapToGrid/>
        <w:jc w:val="both"/>
        <w:rPr>
          <w:sz w:val="24"/>
          <w:szCs w:val="24"/>
        </w:rPr>
      </w:pPr>
      <w:r w:rsidRPr="00825DB1">
        <w:rPr>
          <w:sz w:val="24"/>
          <w:szCs w:val="24"/>
        </w:rPr>
        <w:t>Ресурсы Единой коллекции цифровых образовательных ресурсов (</w:t>
      </w:r>
      <w:hyperlink r:id="rId5" w:history="1">
        <w:r w:rsidRPr="00825DB1">
          <w:rPr>
            <w:rStyle w:val="a6"/>
            <w:sz w:val="24"/>
            <w:szCs w:val="24"/>
          </w:rPr>
          <w:t>http://school-collection.edu.ru/</w:t>
        </w:r>
      </w:hyperlink>
      <w:r w:rsidRPr="00825DB1">
        <w:rPr>
          <w:sz w:val="24"/>
          <w:szCs w:val="24"/>
        </w:rPr>
        <w:t>).</w:t>
      </w:r>
    </w:p>
    <w:p w:rsidR="00612DF8" w:rsidRPr="00825DB1" w:rsidRDefault="00612DF8" w:rsidP="00612DF8">
      <w:pPr>
        <w:numPr>
          <w:ilvl w:val="0"/>
          <w:numId w:val="6"/>
        </w:numPr>
        <w:suppressAutoHyphens/>
        <w:snapToGrid/>
        <w:jc w:val="both"/>
        <w:rPr>
          <w:rStyle w:val="a6"/>
          <w:sz w:val="24"/>
          <w:szCs w:val="24"/>
        </w:rPr>
      </w:pPr>
      <w:r w:rsidRPr="00825DB1">
        <w:rPr>
          <w:sz w:val="24"/>
          <w:szCs w:val="24"/>
        </w:rPr>
        <w:t xml:space="preserve">Материалы авторской мастерской </w:t>
      </w:r>
      <w:proofErr w:type="spellStart"/>
      <w:r w:rsidRPr="00825DB1">
        <w:rPr>
          <w:sz w:val="24"/>
          <w:szCs w:val="24"/>
        </w:rPr>
        <w:t>Босовой</w:t>
      </w:r>
      <w:proofErr w:type="spellEnd"/>
      <w:r w:rsidRPr="00825DB1">
        <w:rPr>
          <w:sz w:val="24"/>
          <w:szCs w:val="24"/>
        </w:rPr>
        <w:t> Л.Л. (</w:t>
      </w:r>
      <w:r w:rsidRPr="00825DB1">
        <w:rPr>
          <w:rStyle w:val="a6"/>
          <w:sz w:val="24"/>
          <w:szCs w:val="24"/>
        </w:rPr>
        <w:t>http://metodist.lbz.ru/authors/informatika/3/).</w:t>
      </w:r>
    </w:p>
    <w:p w:rsidR="00612DF8" w:rsidRPr="00825DB1" w:rsidRDefault="00612DF8" w:rsidP="00612DF8">
      <w:pPr>
        <w:shd w:val="clear" w:color="auto" w:fill="FFFFFF"/>
        <w:spacing w:before="14"/>
        <w:ind w:left="552"/>
        <w:jc w:val="center"/>
        <w:rPr>
          <w:b/>
          <w:sz w:val="24"/>
          <w:szCs w:val="24"/>
        </w:rPr>
      </w:pP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Технические средства обучения: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классная маркерная доска с набором магнитов для крепления таблиц, постеров и картинок;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мультимедийный проектор;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интерактивная доска;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персональный компьютер для учителя;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персона</w:t>
      </w:r>
      <w:r w:rsidR="00D7098E">
        <w:rPr>
          <w:rFonts w:eastAsia="Lucida Sans Unicode"/>
          <w:bCs/>
          <w:kern w:val="1"/>
          <w:sz w:val="24"/>
          <w:szCs w:val="24"/>
          <w:lang w:eastAsia="hi-IN" w:bidi="hi-IN"/>
        </w:rPr>
        <w:t>льный компьютер для учащихся (6</w:t>
      </w: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шт.)</w:t>
      </w:r>
    </w:p>
    <w:p w:rsidR="00612DF8" w:rsidRPr="00825DB1" w:rsidRDefault="00612DF8" w:rsidP="00612DF8">
      <w:pPr>
        <w:widowControl w:val="0"/>
        <w:numPr>
          <w:ilvl w:val="0"/>
          <w:numId w:val="11"/>
        </w:numPr>
        <w:suppressAutoHyphens/>
        <w:snapToGrid/>
        <w:jc w:val="both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МФУ.</w:t>
      </w: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Программные средства обучения: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>обучающие компьютерные программы;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мультимедийные (цифровые) образовательные ресурсы, соответствующие тематике программы по информатике.</w:t>
      </w:r>
    </w:p>
    <w:p w:rsidR="00612DF8" w:rsidRPr="00825DB1" w:rsidRDefault="00612DF8" w:rsidP="00612DF8">
      <w:pPr>
        <w:widowControl w:val="0"/>
        <w:numPr>
          <w:ilvl w:val="0"/>
          <w:numId w:val="12"/>
        </w:numPr>
        <w:suppressAutoHyphens/>
        <w:snapToGrid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 xml:space="preserve">операционными система </w:t>
      </w:r>
      <w:r w:rsidRPr="00825DB1">
        <w:rPr>
          <w:rFonts w:eastAsia="Lucida Sans Unicode"/>
          <w:kern w:val="1"/>
          <w:sz w:val="24"/>
          <w:szCs w:val="24"/>
          <w:lang w:val="en-US" w:eastAsia="hi-IN" w:bidi="hi-IN"/>
        </w:rPr>
        <w:t>Windows</w:t>
      </w:r>
      <w:r w:rsidRPr="00825DB1">
        <w:rPr>
          <w:rFonts w:eastAsia="Lucida Sans Unicode"/>
          <w:kern w:val="1"/>
          <w:sz w:val="24"/>
          <w:szCs w:val="24"/>
          <w:lang w:eastAsia="hi-IN" w:bidi="hi-IN"/>
        </w:rPr>
        <w:t xml:space="preserve"> 7</w:t>
      </w:r>
    </w:p>
    <w:p w:rsidR="00612DF8" w:rsidRPr="00825DB1" w:rsidRDefault="00612DF8" w:rsidP="00612DF8">
      <w:pPr>
        <w:widowControl w:val="0"/>
        <w:suppressAutoHyphens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Оборудование класса: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ученические двухместные столы с комплектом стульев; 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стол учительский;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шкафы для хранения учебников, дидактических материалов, пособий и пр.;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стол компьютерный (1</w:t>
      </w:r>
      <w:r w:rsidR="00136EE2" w:rsidRPr="00825DB1">
        <w:rPr>
          <w:rFonts w:eastAsia="Lucida Sans Unicode"/>
          <w:bCs/>
          <w:kern w:val="1"/>
          <w:sz w:val="24"/>
          <w:szCs w:val="24"/>
          <w:lang w:val="en-US" w:eastAsia="hi-IN" w:bidi="hi-IN"/>
        </w:rPr>
        <w:t>0</w:t>
      </w: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шт.); </w:t>
      </w:r>
    </w:p>
    <w:p w:rsidR="00612DF8" w:rsidRPr="00825DB1" w:rsidRDefault="00612DF8" w:rsidP="00612DF8">
      <w:pPr>
        <w:widowControl w:val="0"/>
        <w:numPr>
          <w:ilvl w:val="0"/>
          <w:numId w:val="13"/>
        </w:numPr>
        <w:suppressAutoHyphens/>
        <w:snapToGrid/>
        <w:jc w:val="both"/>
        <w:rPr>
          <w:rFonts w:eastAsia="Lucida Sans Unicode"/>
          <w:bCs/>
          <w:kern w:val="1"/>
          <w:sz w:val="24"/>
          <w:szCs w:val="24"/>
          <w:lang w:eastAsia="hi-IN" w:bidi="hi-IN"/>
        </w:rPr>
      </w:pP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>компьютерные кресла (1</w:t>
      </w:r>
      <w:r w:rsidR="00136EE2" w:rsidRPr="00825DB1">
        <w:rPr>
          <w:rFonts w:eastAsia="Lucida Sans Unicode"/>
          <w:bCs/>
          <w:kern w:val="1"/>
          <w:sz w:val="24"/>
          <w:szCs w:val="24"/>
          <w:lang w:val="en-US" w:eastAsia="hi-IN" w:bidi="hi-IN"/>
        </w:rPr>
        <w:t>0</w:t>
      </w:r>
      <w:r w:rsidRPr="00825DB1">
        <w:rPr>
          <w:rFonts w:eastAsia="Lucida Sans Unicode"/>
          <w:bCs/>
          <w:kern w:val="1"/>
          <w:sz w:val="24"/>
          <w:szCs w:val="24"/>
          <w:lang w:eastAsia="hi-IN" w:bidi="hi-IN"/>
        </w:rPr>
        <w:t xml:space="preserve"> шт.);  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</w:rPr>
      </w:pPr>
      <w:r w:rsidRPr="00825DB1">
        <w:rPr>
          <w:b/>
          <w:bCs/>
        </w:rPr>
        <w:t xml:space="preserve"> 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/>
          <w:bCs/>
        </w:rPr>
      </w:pPr>
      <w:r w:rsidRPr="00825DB1">
        <w:rPr>
          <w:b/>
          <w:bCs/>
        </w:rPr>
        <w:t xml:space="preserve">Сокращения, используемые </w:t>
      </w:r>
      <w:r w:rsidRPr="00825DB1">
        <w:rPr>
          <w:b/>
        </w:rPr>
        <w:t xml:space="preserve">в </w:t>
      </w:r>
      <w:r w:rsidRPr="00825DB1">
        <w:rPr>
          <w:b/>
          <w:bCs/>
        </w:rPr>
        <w:t>рабочей программе: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825DB1">
        <w:rPr>
          <w:bCs/>
        </w:rPr>
        <w:t>У – учебник.</w:t>
      </w:r>
    </w:p>
    <w:p w:rsidR="00612DF8" w:rsidRPr="00825DB1" w:rsidRDefault="00612DF8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  <w:r w:rsidRPr="00825DB1">
        <w:rPr>
          <w:bCs/>
        </w:rPr>
        <w:t>РТ – рабочая тетрадь</w:t>
      </w:r>
    </w:p>
    <w:p w:rsidR="00436A70" w:rsidRPr="00825DB1" w:rsidRDefault="00436A70">
      <w:pPr>
        <w:snapToGrid/>
        <w:spacing w:after="200" w:line="276" w:lineRule="auto"/>
        <w:rPr>
          <w:bCs/>
          <w:sz w:val="24"/>
          <w:szCs w:val="24"/>
        </w:rPr>
      </w:pPr>
      <w:r w:rsidRPr="00825DB1">
        <w:rPr>
          <w:bCs/>
          <w:sz w:val="24"/>
          <w:szCs w:val="24"/>
        </w:rPr>
        <w:br w:type="page"/>
      </w:r>
    </w:p>
    <w:p w:rsidR="00436A70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  <w:sectPr w:rsidR="00436A70" w:rsidSect="00BA55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162E" w:rsidRPr="007F162E" w:rsidRDefault="007F162E" w:rsidP="007F162E">
      <w:pPr>
        <w:pStyle w:val="3"/>
        <w:jc w:val="center"/>
        <w:rPr>
          <w:rFonts w:ascii="Arial" w:hAnsi="Arial" w:cs="Arial"/>
          <w:i/>
          <w:color w:val="auto"/>
        </w:rPr>
      </w:pPr>
      <w:r w:rsidRPr="007F162E">
        <w:rPr>
          <w:rFonts w:ascii="Arial" w:hAnsi="Arial" w:cs="Arial"/>
          <w:i/>
          <w:color w:val="auto"/>
        </w:rPr>
        <w:lastRenderedPageBreak/>
        <w:t>КАЛЕНДАРНО-ТЕМАТИЧЕСКОЕ ПЛАНИРОВАНИЕ</w:t>
      </w:r>
    </w:p>
    <w:p w:rsidR="007F162E" w:rsidRPr="007F162E" w:rsidRDefault="007F162E" w:rsidP="007F162E">
      <w:pPr>
        <w:jc w:val="center"/>
        <w:rPr>
          <w:rFonts w:ascii="Arial" w:hAnsi="Arial" w:cs="Arial"/>
          <w:b/>
          <w:u w:val="single"/>
        </w:rPr>
      </w:pPr>
      <w:r w:rsidRPr="007F162E">
        <w:rPr>
          <w:rFonts w:ascii="Arial" w:hAnsi="Arial" w:cs="Arial"/>
          <w:b/>
          <w:bCs/>
          <w:i/>
          <w:iCs/>
          <w:u w:val="single"/>
        </w:rPr>
        <w:t>«Информатика и ИКТ»</w:t>
      </w:r>
      <w:r w:rsidRPr="007F162E">
        <w:rPr>
          <w:rFonts w:ascii="Arial" w:hAnsi="Arial" w:cs="Arial"/>
          <w:u w:val="single"/>
        </w:rPr>
        <w:t xml:space="preserve"> </w:t>
      </w:r>
      <w:r w:rsidR="00E43747" w:rsidRPr="00E43747">
        <w:rPr>
          <w:rFonts w:ascii="Arial" w:hAnsi="Arial" w:cs="Arial"/>
          <w:b/>
          <w:u w:val="single"/>
        </w:rPr>
        <w:t>1</w:t>
      </w:r>
      <w:r w:rsidR="00BD64B5">
        <w:rPr>
          <w:rFonts w:ascii="Arial" w:hAnsi="Arial" w:cs="Arial"/>
          <w:b/>
          <w:u w:val="single"/>
        </w:rPr>
        <w:t>1</w:t>
      </w:r>
      <w:r w:rsidRPr="007F162E">
        <w:rPr>
          <w:rFonts w:ascii="Arial" w:hAnsi="Arial" w:cs="Arial"/>
          <w:b/>
          <w:u w:val="single"/>
        </w:rPr>
        <w:t xml:space="preserve"> класс</w:t>
      </w:r>
      <w:r>
        <w:rPr>
          <w:rFonts w:ascii="Arial" w:hAnsi="Arial" w:cs="Arial"/>
          <w:b/>
          <w:u w:val="single"/>
        </w:rPr>
        <w:t xml:space="preserve"> </w:t>
      </w:r>
    </w:p>
    <w:p w:rsidR="00436A70" w:rsidRPr="00FE1750" w:rsidRDefault="00436A70" w:rsidP="00436A70">
      <w:pPr>
        <w:jc w:val="both"/>
        <w:rPr>
          <w:sz w:val="28"/>
          <w:szCs w:val="28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992"/>
        <w:gridCol w:w="709"/>
        <w:gridCol w:w="850"/>
        <w:gridCol w:w="3402"/>
        <w:gridCol w:w="4819"/>
      </w:tblGrid>
      <w:tr w:rsidR="00436A70" w:rsidRPr="009D7465" w:rsidTr="00B65C72">
        <w:trPr>
          <w:cantSplit/>
          <w:trHeight w:val="703"/>
        </w:trPr>
        <w:tc>
          <w:tcPr>
            <w:tcW w:w="993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Номер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Урока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Содержание</w:t>
            </w:r>
          </w:p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Количество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 xml:space="preserve">Даты </w:t>
            </w:r>
          </w:p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Материально- техническое оснащение</w:t>
            </w:r>
          </w:p>
        </w:tc>
        <w:tc>
          <w:tcPr>
            <w:tcW w:w="4819" w:type="dxa"/>
            <w:vMerge w:val="restart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436A70" w:rsidTr="00B65C72">
        <w:trPr>
          <w:cantSplit/>
          <w:trHeight w:val="358"/>
        </w:trPr>
        <w:tc>
          <w:tcPr>
            <w:tcW w:w="993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ind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vMerge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36A70" w:rsidRPr="00BD238D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B65C72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/>
          </w:tcPr>
          <w:p w:rsidR="00436A70" w:rsidRPr="00825DB1" w:rsidRDefault="005E2D73" w:rsidP="00436A70">
            <w:pPr>
              <w:autoSpaceDE w:val="0"/>
              <w:autoSpaceDN w:val="0"/>
              <w:adjustRightInd w:val="0"/>
              <w:ind w:right="102"/>
              <w:rPr>
                <w:rFonts w:eastAsiaTheme="minorEastAsia"/>
                <w:lang w:eastAsia="ja-JP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Обработка информации в электронных таблицах</w:t>
            </w:r>
          </w:p>
        </w:tc>
        <w:tc>
          <w:tcPr>
            <w:tcW w:w="992" w:type="dxa"/>
            <w:shd w:val="clear" w:color="auto" w:fill="FFFFFF"/>
          </w:tcPr>
          <w:p w:rsidR="00436A70" w:rsidRPr="00B65C72" w:rsidRDefault="00022257" w:rsidP="00436A70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36A70" w:rsidRPr="00B65C72" w:rsidRDefault="00436A70" w:rsidP="00436A7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6A70" w:rsidRPr="00B65C72" w:rsidRDefault="00436A70" w:rsidP="00436A70">
            <w:pPr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  <w:lang w:eastAsia="ja-JP"/>
              </w:rPr>
            </w:pPr>
          </w:p>
        </w:tc>
        <w:tc>
          <w:tcPr>
            <w:tcW w:w="4819" w:type="dxa"/>
            <w:shd w:val="clear" w:color="auto" w:fill="FFFFFF"/>
          </w:tcPr>
          <w:p w:rsidR="00436A70" w:rsidRPr="00B65C72" w:rsidRDefault="00436A70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22257" w:rsidRPr="005414D8" w:rsidTr="00B65C72">
        <w:trPr>
          <w:cantSplit/>
          <w:trHeight w:val="1952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Табличный процессор. Основные сведения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  <w:r w:rsidRPr="00436A70">
              <w:rPr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9216DA" w:rsidP="00436A70">
            <w:pPr>
              <w:shd w:val="clear" w:color="auto" w:fill="FFFFFF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" name="Рисунок 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Табличный процессор. Основные сведения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</w:tr>
      <w:tr w:rsidR="00022257" w:rsidTr="00B65C72">
        <w:trPr>
          <w:cantSplit/>
          <w:trHeight w:val="18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Редактирование и форматирование в табличном процессоре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B65C72">
            <w:pPr>
              <w:pStyle w:val="a5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6" name="Рисунок 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Редактирование и форматирование в табличном процессоре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Встроенные функции и их использование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18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предвосхищать результат.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задач; контролировать и оценивать процесс в результате своей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Логические функции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AA71DE">
            <w:pPr>
              <w:pStyle w:val="a5"/>
              <w:ind w:left="102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4" name="Рисунок 11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Встроенные функции и их использование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022257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Инструменты анализа данных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3" name="Рисунок 1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Инструменты анализа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смысловое чтение </w:t>
            </w:r>
          </w:p>
          <w:p w:rsidR="00022257" w:rsidRPr="00436A70" w:rsidRDefault="00022257" w:rsidP="00436A70">
            <w:pPr>
              <w:pStyle w:val="a5"/>
              <w:suppressAutoHyphens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</w:t>
            </w:r>
          </w:p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помощью; проявлять активность во взаимодействии для решения задач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6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5" name="Рисунок 17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1</w:t>
              </w:r>
            </w:hyperlink>
            <w:r>
              <w:t xml:space="preserve"> 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Обработка информации в электронных таблицах</w:t>
            </w: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</w:p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задавать вопросы, формулировать свою позицию </w:t>
            </w:r>
          </w:p>
        </w:tc>
      </w:tr>
      <w:tr w:rsidR="00022257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22257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022257" w:rsidRPr="00825DB1" w:rsidRDefault="005E2D73" w:rsidP="00436A70">
            <w:pPr>
              <w:ind w:firstLine="472"/>
              <w:jc w:val="both"/>
            </w:pPr>
            <w:r w:rsidRPr="00825DB1">
              <w:rPr>
                <w:rFonts w:eastAsiaTheme="minorHAnsi"/>
                <w:b/>
                <w:bCs/>
                <w:lang w:eastAsia="en-US"/>
              </w:rPr>
              <w:t>Алгоритмы и элементы программирования</w:t>
            </w:r>
          </w:p>
        </w:tc>
        <w:tc>
          <w:tcPr>
            <w:tcW w:w="992" w:type="dxa"/>
            <w:shd w:val="clear" w:color="auto" w:fill="FFFFFF"/>
          </w:tcPr>
          <w:p w:rsidR="00022257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22257" w:rsidRPr="00436A70" w:rsidRDefault="00022257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22257" w:rsidRPr="00436A70" w:rsidRDefault="00022257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022257" w:rsidRPr="00436A70" w:rsidRDefault="00022257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Основные сведения об алгоритмах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6" name="Рисунок 19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Основные сведения об алгоритмах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0C74C3" w:rsidTr="000C74C3">
        <w:trPr>
          <w:cantSplit/>
          <w:trHeight w:val="126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Алгоритмические структуры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8" name="Рисунок 23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Алгоритмические структуры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Запись алгоритмов на языке программирования Паскаль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C0B0B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29" name="Рисунок 25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 и обращаться за помощью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Анализ программ с помощью трассировочных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таблиц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pPr>
              <w:pStyle w:val="a5"/>
              <w:spacing w:before="0" w:beforeAutospacing="0" w:after="0" w:afterAutospacing="0"/>
              <w:ind w:left="36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0" name="Рисунок 27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удерживать познавательную задачу и применять установленные правила.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0C74C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FFFFFF"/>
          </w:tcPr>
          <w:p w:rsidR="000C74C3" w:rsidRPr="00825DB1" w:rsidRDefault="005E2D73" w:rsidP="000C74C3">
            <w:pPr>
              <w:tabs>
                <w:tab w:val="left" w:pos="3600"/>
              </w:tabs>
              <w:jc w:val="both"/>
            </w:pPr>
            <w:r w:rsidRPr="00825DB1">
              <w:rPr>
                <w:rFonts w:eastAsiaTheme="minorHAnsi"/>
                <w:lang w:eastAsia="en-US"/>
              </w:rPr>
              <w:t>Функциональный подход к анализу программ</w:t>
            </w:r>
          </w:p>
        </w:tc>
        <w:tc>
          <w:tcPr>
            <w:tcW w:w="992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0C74C3" w:rsidRPr="00436A70" w:rsidRDefault="000C74C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0C74C3" w:rsidRPr="00436A70" w:rsidRDefault="00AC0B0B" w:rsidP="00436A70"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4" name="Рисунок 3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Запись алгоритмов на языках программирования</w:t>
              </w:r>
            </w:hyperlink>
          </w:p>
        </w:tc>
        <w:tc>
          <w:tcPr>
            <w:tcW w:w="4819" w:type="dxa"/>
            <w:shd w:val="clear" w:color="auto" w:fill="FFFFFF"/>
          </w:tcPr>
          <w:p w:rsidR="000C74C3" w:rsidRPr="00436A70" w:rsidRDefault="000C74C3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</w:p>
          <w:p w:rsidR="000C74C3" w:rsidRPr="00436A70" w:rsidRDefault="000C74C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Структурированные типы данных. Массивы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6" name="Рисунок 3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Структурированные типы данных. Массивы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применять установленные правила в планировании способа решения.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программного обеспечения.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>– слушать собеседника, задавать вопросы; использовать речь</w:t>
            </w:r>
          </w:p>
        </w:tc>
      </w:tr>
      <w:tr w:rsidR="00E55939" w:rsidTr="00E55939">
        <w:trPr>
          <w:cantSplit/>
          <w:trHeight w:val="1692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Структурное программирование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3" name="Рисунок 4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</w:t>
            </w:r>
          </w:p>
          <w:p w:rsidR="00E55939" w:rsidRPr="00436A70" w:rsidRDefault="00E55939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задачу в образовательную.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осознанно строить сообщения в устной форме.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формулировать свои затруднения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14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Рекурсивные алгоритмы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0" name="Рисунок 4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Структурное программирование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>– ориентироваться в разнообразии способов решения задач; узнавать, называть и определять объекты и явления окружающей действительности в соответствии с</w:t>
            </w:r>
          </w:p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 </w:t>
            </w: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37" name="Рисунок 44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2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Алгоритмы и элементы программирования</w:t>
            </w:r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оценка </w:t>
            </w:r>
            <w:r w:rsidRPr="00436A70">
              <w:rPr>
                <w:sz w:val="20"/>
                <w:szCs w:val="20"/>
              </w:rPr>
              <w:t xml:space="preserve">– устанавливать соответствие полученного результата поставленной </w:t>
            </w:r>
            <w:proofErr w:type="gramStart"/>
            <w:r w:rsidRPr="00436A70">
              <w:rPr>
                <w:sz w:val="20"/>
                <w:szCs w:val="20"/>
              </w:rPr>
              <w:t>цели .</w:t>
            </w:r>
            <w:r w:rsidRPr="00436A70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436A70">
              <w:rPr>
                <w:b/>
                <w:bCs/>
                <w:sz w:val="20"/>
                <w:szCs w:val="20"/>
              </w:rPr>
              <w:t xml:space="preserve">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источников.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адекватно использовать речь для планирования и регуляции своей деятельности 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b/>
                <w:bCs/>
                <w:lang w:eastAsia="en-US"/>
              </w:rPr>
              <w:t>Информационное моделирование</w:t>
            </w:r>
          </w:p>
        </w:tc>
        <w:tc>
          <w:tcPr>
            <w:tcW w:w="992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E55939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260" w:type="dxa"/>
            <w:shd w:val="clear" w:color="auto" w:fill="FFFFFF"/>
          </w:tcPr>
          <w:p w:rsidR="00E55939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 и моделирование</w:t>
            </w:r>
          </w:p>
        </w:tc>
        <w:tc>
          <w:tcPr>
            <w:tcW w:w="992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E55939" w:rsidRPr="00436A70" w:rsidRDefault="00E55939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E55939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6" name="Рисунок 4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 и моделирование</w:t>
              </w:r>
            </w:hyperlink>
          </w:p>
        </w:tc>
        <w:tc>
          <w:tcPr>
            <w:tcW w:w="4819" w:type="dxa"/>
            <w:shd w:val="clear" w:color="auto" w:fill="FFFFFF"/>
          </w:tcPr>
          <w:p w:rsidR="00E55939" w:rsidRPr="00436A70" w:rsidRDefault="00E55939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получать и обрабатывать информацию;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ставить и формулировать проблемы.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Моделирование на графах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48" name="Рисунок 4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дополнения и изменения в план и способ действия в случае расхождения действия и его результата.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процесс и результат деятельности.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учебного сотрудничества </w:t>
            </w:r>
            <w:r w:rsidRPr="00436A70">
              <w:rPr>
                <w:sz w:val="20"/>
                <w:szCs w:val="20"/>
              </w:rPr>
              <w:t xml:space="preserve">– определять общую цель и пути ее достижения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Знакомство с теорией игр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0" name="Рисунок 5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Моделирование на графах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возможности получения конкретного результата при решении задач.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учебных предметов.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строить для партнера понятные высказывания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База данных как модель предметной области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2" name="Рисунок 5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Реляционные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4" name="Рисунок 5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База данных как модель предметной области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Системы управления базами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6" name="Рисунок 5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0B731D">
            <w:pPr>
              <w:tabs>
                <w:tab w:val="left" w:pos="3600"/>
              </w:tabs>
              <w:jc w:val="center"/>
            </w:pPr>
            <w:r w:rsidRPr="00825DB1">
              <w:rPr>
                <w:rFonts w:eastAsiaTheme="minorHAnsi"/>
                <w:lang w:eastAsia="en-US"/>
              </w:rPr>
              <w:t>Проектирование и разработка базы данных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E55939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36A70"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58" name="Рисунок 5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2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Системы управления базами данных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E55939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 </w:t>
            </w: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материала по теме «Информационное моделирование»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0" name="Рисунок 6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0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3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Информационное моделирование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>– формулировать собственное мнение и позицию</w:t>
            </w:r>
          </w:p>
        </w:tc>
      </w:tr>
      <w:tr w:rsidR="005E2D73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Сетевые 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5E2D73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5E2D73" w:rsidRPr="00436A70" w:rsidRDefault="005E2D73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5E2D73" w:rsidRPr="00436A70" w:rsidRDefault="005E2D73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5E2D73" w:rsidRPr="00436A70" w:rsidRDefault="005E2D73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Основы построения компьютерных сетей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2" name="Рисунок 62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1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удерживать познавательную задачу и применять установленные правила.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контролировать и оценивать процесс и результат деятельности.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>– осуществлять взаимный контроль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Как устроен Интернет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2A46E2">
            <w:pPr>
              <w:pStyle w:val="a5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8" name="Рисунок 6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2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Основы построения компьютерных сетей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26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Службы Интернета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66" name="Рисунок 6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3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Службы Интернета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Интернет как глобальная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информационная система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0" name="Рисунок 70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4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Интернет как глобальная информационная система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преобразовывать практическую задачу в образовательную;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i/>
                <w:iCs/>
                <w:sz w:val="20"/>
                <w:szCs w:val="20"/>
              </w:rPr>
              <w:t xml:space="preserve">самоконтроль </w:t>
            </w:r>
            <w:r w:rsidRPr="00436A70">
              <w:rPr>
                <w:sz w:val="20"/>
                <w:szCs w:val="20"/>
              </w:rPr>
              <w:t xml:space="preserve">– использовать установленные правила в контроле способа решения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решения поставленной задачи.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3260" w:type="dxa"/>
            <w:shd w:val="clear" w:color="auto" w:fill="FFFFFF"/>
          </w:tcPr>
          <w:p w:rsidR="005E2D73" w:rsidRPr="00825DB1" w:rsidRDefault="005E2D73" w:rsidP="005E2D73">
            <w:pPr>
              <w:autoSpaceDE w:val="0"/>
              <w:autoSpaceDN w:val="0"/>
              <w:adjustRightInd w:val="0"/>
              <w:snapToGrid/>
              <w:rPr>
                <w:rFonts w:eastAsiaTheme="minorHAnsi"/>
                <w:lang w:eastAsia="en-US"/>
              </w:rPr>
            </w:pPr>
            <w:r w:rsidRPr="00825DB1">
              <w:rPr>
                <w:rFonts w:eastAsiaTheme="minorHAnsi"/>
                <w:lang w:eastAsia="en-US"/>
              </w:rPr>
              <w:t>Обобщение и систематизация изученного материала по теме «Сетевые информационные</w:t>
            </w:r>
          </w:p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>технологии» (урок-семинар или проверочная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работа)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2" name="Рисунок 72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5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4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Сетевые информационные технологии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436A70">
            <w:pPr>
              <w:jc w:val="both"/>
              <w:rPr>
                <w:b/>
              </w:rPr>
            </w:pPr>
            <w:r w:rsidRPr="00825DB1">
              <w:rPr>
                <w:rFonts w:eastAsiaTheme="minorHAnsi"/>
                <w:b/>
                <w:bCs/>
                <w:lang w:eastAsia="en-US"/>
              </w:rPr>
              <w:t>Основы социальной информатики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общество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4" name="Рисунок 74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6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общество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контроль и самоконтроль </w:t>
            </w:r>
            <w:r w:rsidRPr="00436A70">
              <w:rPr>
                <w:sz w:val="20"/>
                <w:szCs w:val="20"/>
              </w:rPr>
              <w:t xml:space="preserve">– сличать способ действия и его результат с заданным эталоном с целью обнаружения отклонений и отличий от эталона.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информационные </w:t>
            </w:r>
            <w:r w:rsidRPr="00436A70">
              <w:rPr>
                <w:sz w:val="20"/>
                <w:szCs w:val="20"/>
              </w:rPr>
              <w:t xml:space="preserve">– искать и выделять необходимую информацию из различных </w:t>
            </w:r>
          </w:p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источников в разных формах.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управление коммуникацией </w:t>
            </w:r>
            <w:r w:rsidRPr="00436A70">
              <w:rPr>
                <w:sz w:val="20"/>
                <w:szCs w:val="20"/>
              </w:rPr>
              <w:t xml:space="preserve">– прогнозировать возникновение конфликтов при наличии разных точек зрения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Информационное право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6" name="Рисунок 76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7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прогнозирование </w:t>
            </w:r>
            <w:r w:rsidRPr="00436A70">
              <w:rPr>
                <w:sz w:val="20"/>
                <w:szCs w:val="20"/>
              </w:rPr>
              <w:t xml:space="preserve">– предвидеть уровень усвоения знаний, его временных характеристик.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выбирать наиболее эффективные способы решения задач.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затруднения; ставить вопросы, вести устный диалог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tabs>
                <w:tab w:val="left" w:pos="3600"/>
              </w:tabs>
            </w:pPr>
            <w:r w:rsidRPr="00825DB1">
              <w:rPr>
                <w:rFonts w:eastAsiaTheme="minorHAnsi"/>
                <w:lang w:eastAsia="en-US"/>
              </w:rPr>
              <w:t>Информационная безопасность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78" name="Рисунок 78" descr="http://lbz.ru/images/icons/pp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lbz.ru/images/icons/pp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8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Информационное право и информационная безопасность</w:t>
              </w:r>
            </w:hyperlink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называть 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3260" w:type="dxa"/>
            <w:shd w:val="clear" w:color="auto" w:fill="FFFFFF"/>
          </w:tcPr>
          <w:p w:rsidR="00AA71DE" w:rsidRPr="00825DB1" w:rsidRDefault="005E2D73" w:rsidP="00825DB1">
            <w:pPr>
              <w:autoSpaceDE w:val="0"/>
              <w:autoSpaceDN w:val="0"/>
              <w:adjustRightInd w:val="0"/>
              <w:snapToGrid/>
            </w:pPr>
            <w:r w:rsidRPr="00825DB1">
              <w:rPr>
                <w:rFonts w:eastAsiaTheme="minorHAnsi"/>
                <w:lang w:eastAsia="en-US"/>
              </w:rPr>
              <w:t xml:space="preserve">Обобщение и систематизация </w:t>
            </w:r>
            <w:r w:rsidR="00825DB1" w:rsidRPr="00825DB1">
              <w:rPr>
                <w:rFonts w:eastAsiaTheme="minorHAnsi"/>
                <w:lang w:eastAsia="en-US"/>
              </w:rPr>
              <w:t xml:space="preserve"> </w:t>
            </w:r>
            <w:r w:rsidRPr="00825DB1">
              <w:rPr>
                <w:rFonts w:eastAsiaTheme="minorHAnsi"/>
                <w:lang w:eastAsia="en-US"/>
              </w:rPr>
              <w:t>изученного материала по теме «Основы социальной информатики» (урок-семинар)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C0B0B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09550" cy="209550"/>
                  <wp:effectExtent l="19050" t="0" r="0" b="0"/>
                  <wp:docPr id="80" name="Рисунок 80" descr="http://lbz.ru/images/icons/ex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lbz.ru/images/icons/ex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hyperlink r:id="rId39" w:tgtFrame="_blank" w:history="1">
              <w:r>
                <w:rPr>
                  <w:rStyle w:val="a6"/>
                  <w:rFonts w:ascii="Tahoma" w:hAnsi="Tahoma" w:cs="Tahoma"/>
                  <w:color w:val="486DAA"/>
                  <w:sz w:val="19"/>
                  <w:szCs w:val="19"/>
                  <w:shd w:val="clear" w:color="auto" w:fill="FFFFFF"/>
                </w:rPr>
                <w:t>Тест 5</w:t>
              </w:r>
            </w:hyperlink>
            <w:r>
              <w:t xml:space="preserve"> </w:t>
            </w:r>
            <w:r>
              <w:rPr>
                <w:rFonts w:ascii="Tahoma" w:hAnsi="Tahoma" w:cs="Tahoma"/>
                <w:b/>
                <w:bCs/>
                <w:color w:val="333333"/>
                <w:sz w:val="19"/>
                <w:szCs w:val="19"/>
                <w:shd w:val="clear" w:color="auto" w:fill="FFFFFF"/>
              </w:rPr>
              <w:t>Основы социальной информатики</w:t>
            </w: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коррекция – </w:t>
            </w:r>
            <w:r w:rsidRPr="00436A70">
              <w:rPr>
                <w:sz w:val="20"/>
                <w:szCs w:val="20"/>
              </w:rPr>
              <w:t xml:space="preserve">вносить необходимые коррективы в действие после его завершения на основе его оценки и учета сделанных ошибок. </w:t>
            </w:r>
          </w:p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</w:t>
            </w:r>
            <w:r w:rsidRPr="00436A70">
              <w:rPr>
                <w:sz w:val="20"/>
                <w:szCs w:val="20"/>
              </w:rPr>
              <w:t xml:space="preserve">– ориентироваться в разнообразии способов решения задач; узнавать, называть </w:t>
            </w:r>
          </w:p>
          <w:p w:rsidR="00AA71DE" w:rsidRPr="00436A70" w:rsidRDefault="00AA71DE" w:rsidP="00825DB1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sz w:val="20"/>
                <w:szCs w:val="20"/>
              </w:rPr>
              <w:t xml:space="preserve">и определять объекты и явления окружающей действительности в соответствии с содержанием учебного предмета.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взаимодействие </w:t>
            </w:r>
            <w:r w:rsidRPr="00436A70">
              <w:rPr>
                <w:sz w:val="20"/>
                <w:szCs w:val="20"/>
              </w:rPr>
              <w:t xml:space="preserve">– формулировать собственное мнение и позицию;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формулировать свои затруднения </w:t>
            </w: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</w:t>
            </w: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 w:rsidRPr="00151E9E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992" w:type="dxa"/>
            <w:shd w:val="clear" w:color="auto" w:fill="FFFFFF"/>
          </w:tcPr>
          <w:p w:rsidR="00AA71DE" w:rsidRDefault="005E2D73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7098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D7098E" w:rsidRDefault="00D7098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3260" w:type="dxa"/>
            <w:shd w:val="clear" w:color="auto" w:fill="FFFFFF"/>
          </w:tcPr>
          <w:p w:rsidR="00D7098E" w:rsidRPr="00151E9E" w:rsidRDefault="00D7098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  <w:shd w:val="clear" w:color="auto" w:fill="FFFFFF"/>
          </w:tcPr>
          <w:p w:rsidR="00D7098E" w:rsidRDefault="00D7098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D7098E" w:rsidRPr="00436A70" w:rsidRDefault="00D7098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D7098E" w:rsidRPr="00436A70" w:rsidRDefault="00D7098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D7098E" w:rsidRPr="00436A70" w:rsidRDefault="00D7098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D7098E" w:rsidRPr="00436A70" w:rsidRDefault="00D7098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A71DE" w:rsidTr="00B65C72">
        <w:trPr>
          <w:cantSplit/>
          <w:trHeight w:val="358"/>
        </w:trPr>
        <w:tc>
          <w:tcPr>
            <w:tcW w:w="993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shd w:val="clear" w:color="auto" w:fill="FFFFFF"/>
          </w:tcPr>
          <w:p w:rsidR="00AA71DE" w:rsidRPr="00151E9E" w:rsidRDefault="00AA71DE" w:rsidP="000B731D">
            <w:pPr>
              <w:tabs>
                <w:tab w:val="left" w:pos="36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AA71DE" w:rsidRPr="00436A70" w:rsidRDefault="00D7098E" w:rsidP="00436A70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34 </w:t>
            </w:r>
            <w:r w:rsidR="00AA71DE" w:rsidRPr="00436A70">
              <w:rPr>
                <w:b/>
                <w:color w:val="000000"/>
              </w:rPr>
              <w:t>ч.</w:t>
            </w:r>
          </w:p>
        </w:tc>
        <w:tc>
          <w:tcPr>
            <w:tcW w:w="709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A71DE" w:rsidRPr="00436A70" w:rsidRDefault="00AA71DE" w:rsidP="00436A70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FFFFF"/>
          </w:tcPr>
          <w:p w:rsidR="00AA71DE" w:rsidRPr="00436A70" w:rsidRDefault="00AA71DE" w:rsidP="00436A70">
            <w:pPr>
              <w:pStyle w:val="a5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FFFFFF"/>
          </w:tcPr>
          <w:p w:rsidR="00AA71DE" w:rsidRPr="00436A70" w:rsidRDefault="00AA71DE" w:rsidP="00436A7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436A70" w:rsidRPr="00DE6DBF" w:rsidRDefault="00436A70" w:rsidP="00612DF8">
      <w:pPr>
        <w:pStyle w:val="a5"/>
        <w:spacing w:before="0" w:beforeAutospacing="0" w:after="0" w:afterAutospacing="0" w:line="360" w:lineRule="auto"/>
        <w:jc w:val="both"/>
        <w:rPr>
          <w:bCs/>
        </w:rPr>
      </w:pPr>
    </w:p>
    <w:sectPr w:rsidR="00436A70" w:rsidRPr="00DE6DBF" w:rsidSect="00436A7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metodist.lbz.ru/images/icons/exe.gif" style="width:16.75pt;height:16.75pt;visibility:visible" o:bullet="t">
        <v:imagedata r:id="rId1" o:title="exe"/>
      </v:shape>
    </w:pict>
  </w:numPicBullet>
  <w:numPicBullet w:numPicBulletId="1">
    <w:pict>
      <v:shape id="_x0000_i1029" type="#_x0000_t75" alt="http://metodist.lbz.ru/images/icons/ppt.gif" style="width:16.75pt;height:16.75pt;visibility:visible" o:bullet="t">
        <v:imagedata r:id="rId2" o:title="ppt"/>
      </v:shape>
    </w:pict>
  </w:numPicBullet>
  <w:abstractNum w:abstractNumId="0" w15:restartNumberingAfterBreak="0">
    <w:nsid w:val="FFFFFFFE"/>
    <w:multiLevelType w:val="singleLevel"/>
    <w:tmpl w:val="099E4D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6" w15:restartNumberingAfterBreak="0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46D45"/>
    <w:multiLevelType w:val="hybridMultilevel"/>
    <w:tmpl w:val="9DF40D0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F3659"/>
    <w:multiLevelType w:val="hybridMultilevel"/>
    <w:tmpl w:val="615A19B2"/>
    <w:lvl w:ilvl="0" w:tplc="1F10F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603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609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AE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47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E83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445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42C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C887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A334C78"/>
    <w:multiLevelType w:val="hybridMultilevel"/>
    <w:tmpl w:val="A2D44FFE"/>
    <w:lvl w:ilvl="0" w:tplc="1AA451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05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0E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EA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A0E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E6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289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E9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EF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4C0290"/>
    <w:multiLevelType w:val="hybridMultilevel"/>
    <w:tmpl w:val="69B825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D1F0A560">
      <w:numFmt w:val="bullet"/>
      <w:lvlText w:val="•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964F42"/>
    <w:multiLevelType w:val="hybridMultilevel"/>
    <w:tmpl w:val="712E7C48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 w15:restartNumberingAfterBreak="0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7825001"/>
    <w:multiLevelType w:val="hybridMultilevel"/>
    <w:tmpl w:val="1534DE68"/>
    <w:lvl w:ilvl="0" w:tplc="C2FE19D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F686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E4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A7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6F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3C2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E5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00E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F8E0FFB"/>
    <w:multiLevelType w:val="singleLevel"/>
    <w:tmpl w:val="4972F46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  <w:b/>
        <w:i w:val="0"/>
      </w:rPr>
    </w:lvl>
  </w:abstractNum>
  <w:abstractNum w:abstractNumId="16" w15:restartNumberingAfterBreak="0">
    <w:nsid w:val="350E050B"/>
    <w:multiLevelType w:val="hybridMultilevel"/>
    <w:tmpl w:val="420C3118"/>
    <w:lvl w:ilvl="0" w:tplc="C8E807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2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E9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8C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6F9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E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F6B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C1D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8D325EA"/>
    <w:multiLevelType w:val="hybridMultilevel"/>
    <w:tmpl w:val="6BFAC0F6"/>
    <w:lvl w:ilvl="0" w:tplc="32CAED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E9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CC1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E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EE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2C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927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C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CDE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B3812F1"/>
    <w:multiLevelType w:val="hybridMultilevel"/>
    <w:tmpl w:val="A5BA80F4"/>
    <w:lvl w:ilvl="0" w:tplc="5D5C14B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E1B6A"/>
    <w:multiLevelType w:val="hybridMultilevel"/>
    <w:tmpl w:val="BB2AD798"/>
    <w:lvl w:ilvl="0" w:tplc="672C9B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28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B4F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90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7E2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626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26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25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6C31AC"/>
    <w:multiLevelType w:val="hybridMultilevel"/>
    <w:tmpl w:val="841C993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BED032E"/>
    <w:multiLevelType w:val="hybridMultilevel"/>
    <w:tmpl w:val="5972EF28"/>
    <w:lvl w:ilvl="0" w:tplc="9B28E4B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EF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E62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0E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EBD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61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0D0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48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ECF2DDE"/>
    <w:multiLevelType w:val="multilevel"/>
    <w:tmpl w:val="C040CC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51335A0D"/>
    <w:multiLevelType w:val="multilevel"/>
    <w:tmpl w:val="C36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252A6"/>
    <w:multiLevelType w:val="hybridMultilevel"/>
    <w:tmpl w:val="D57CB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CC0295"/>
    <w:multiLevelType w:val="hybridMultilevel"/>
    <w:tmpl w:val="8C1C83C6"/>
    <w:lvl w:ilvl="0" w:tplc="B2B8AD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FAF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B60B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28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648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C05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583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CF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C4C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8D826F7"/>
    <w:multiLevelType w:val="hybridMultilevel"/>
    <w:tmpl w:val="F154B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83EB5"/>
    <w:multiLevelType w:val="hybridMultilevel"/>
    <w:tmpl w:val="E0DE6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6E4C"/>
    <w:multiLevelType w:val="hybridMultilevel"/>
    <w:tmpl w:val="6D8E46BA"/>
    <w:lvl w:ilvl="0" w:tplc="35F0C39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305566E"/>
    <w:multiLevelType w:val="hybridMultilevel"/>
    <w:tmpl w:val="DF0089EE"/>
    <w:lvl w:ilvl="0" w:tplc="0ADA9B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DA1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688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A9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8E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BE67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A89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4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34D4C"/>
    <w:multiLevelType w:val="hybridMultilevel"/>
    <w:tmpl w:val="36780B46"/>
    <w:lvl w:ilvl="0" w:tplc="F648D3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4FE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58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B28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D613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74C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DA0C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04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A9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5690DBD"/>
    <w:multiLevelType w:val="hybridMultilevel"/>
    <w:tmpl w:val="883871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734637B"/>
    <w:multiLevelType w:val="hybridMultilevel"/>
    <w:tmpl w:val="7592F022"/>
    <w:lvl w:ilvl="0" w:tplc="0DAE1F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81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86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2EE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42F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0422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4AD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A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02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C4B255E"/>
    <w:multiLevelType w:val="hybridMultilevel"/>
    <w:tmpl w:val="9998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B2244"/>
    <w:multiLevelType w:val="hybridMultilevel"/>
    <w:tmpl w:val="814EF8FA"/>
    <w:lvl w:ilvl="0" w:tplc="47B2D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0C1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9A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CA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21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4C7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FA3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B89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4C76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5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29"/>
  </w:num>
  <w:num w:numId="10">
    <w:abstractNumId w:val="7"/>
  </w:num>
  <w:num w:numId="11">
    <w:abstractNumId w:val="31"/>
  </w:num>
  <w:num w:numId="12">
    <w:abstractNumId w:val="8"/>
  </w:num>
  <w:num w:numId="13">
    <w:abstractNumId w:val="6"/>
  </w:num>
  <w:num w:numId="14">
    <w:abstractNumId w:val="18"/>
  </w:num>
  <w:num w:numId="15">
    <w:abstractNumId w:val="19"/>
  </w:num>
  <w:num w:numId="16">
    <w:abstractNumId w:val="23"/>
  </w:num>
  <w:num w:numId="17">
    <w:abstractNumId w:val="13"/>
  </w:num>
  <w:num w:numId="18">
    <w:abstractNumId w:val="12"/>
  </w:num>
  <w:num w:numId="19">
    <w:abstractNumId w:val="36"/>
  </w:num>
  <w:num w:numId="20">
    <w:abstractNumId w:val="14"/>
  </w:num>
  <w:num w:numId="21">
    <w:abstractNumId w:val="30"/>
  </w:num>
  <w:num w:numId="22">
    <w:abstractNumId w:val="10"/>
  </w:num>
  <w:num w:numId="23">
    <w:abstractNumId w:val="9"/>
  </w:num>
  <w:num w:numId="24">
    <w:abstractNumId w:val="32"/>
  </w:num>
  <w:num w:numId="25">
    <w:abstractNumId w:val="34"/>
  </w:num>
  <w:num w:numId="26">
    <w:abstractNumId w:val="26"/>
  </w:num>
  <w:num w:numId="27">
    <w:abstractNumId w:val="20"/>
  </w:num>
  <w:num w:numId="28">
    <w:abstractNumId w:val="24"/>
  </w:num>
  <w:num w:numId="29">
    <w:abstractNumId w:val="16"/>
  </w:num>
  <w:num w:numId="30">
    <w:abstractNumId w:val="22"/>
  </w:num>
  <w:num w:numId="31">
    <w:abstractNumId w:val="17"/>
  </w:num>
  <w:num w:numId="32">
    <w:abstractNumId w:val="33"/>
  </w:num>
  <w:num w:numId="33">
    <w:abstractNumId w:val="27"/>
  </w:num>
  <w:num w:numId="34">
    <w:abstractNumId w:val="21"/>
  </w:num>
  <w:num w:numId="35">
    <w:abstractNumId w:val="35"/>
  </w:num>
  <w:num w:numId="36">
    <w:abstractNumId w:val="28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2DF8"/>
    <w:rsid w:val="00021B2E"/>
    <w:rsid w:val="00022257"/>
    <w:rsid w:val="00056AB2"/>
    <w:rsid w:val="000B731D"/>
    <w:rsid w:val="000C74C3"/>
    <w:rsid w:val="000D6031"/>
    <w:rsid w:val="00125936"/>
    <w:rsid w:val="00136EE2"/>
    <w:rsid w:val="001B02BF"/>
    <w:rsid w:val="002A46E2"/>
    <w:rsid w:val="00322B3F"/>
    <w:rsid w:val="003B5FFD"/>
    <w:rsid w:val="003C5953"/>
    <w:rsid w:val="00436A70"/>
    <w:rsid w:val="0059374B"/>
    <w:rsid w:val="005E2D73"/>
    <w:rsid w:val="00612DF8"/>
    <w:rsid w:val="007F162E"/>
    <w:rsid w:val="00811DF9"/>
    <w:rsid w:val="00825DB1"/>
    <w:rsid w:val="008B672B"/>
    <w:rsid w:val="009216DA"/>
    <w:rsid w:val="009766FC"/>
    <w:rsid w:val="009B11CE"/>
    <w:rsid w:val="009B249D"/>
    <w:rsid w:val="00A850EA"/>
    <w:rsid w:val="00AA71DE"/>
    <w:rsid w:val="00AC0B0B"/>
    <w:rsid w:val="00AF7F1F"/>
    <w:rsid w:val="00B25EFF"/>
    <w:rsid w:val="00B65C72"/>
    <w:rsid w:val="00B93371"/>
    <w:rsid w:val="00BA5521"/>
    <w:rsid w:val="00BD64B5"/>
    <w:rsid w:val="00D7098E"/>
    <w:rsid w:val="00DC513A"/>
    <w:rsid w:val="00DC6D27"/>
    <w:rsid w:val="00E43747"/>
    <w:rsid w:val="00E55939"/>
    <w:rsid w:val="00E93FE4"/>
    <w:rsid w:val="00F80889"/>
    <w:rsid w:val="00FA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A234545"/>
  <w15:docId w15:val="{3F0D5CE3-FBE3-4120-84EC-9518F626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2DF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93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12DF8"/>
    <w:pPr>
      <w:keepNext/>
      <w:snapToGrid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F16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36A70"/>
    <w:pPr>
      <w:keepNext/>
      <w:keepLines/>
      <w:snapToGrid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612DF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4">
    <w:name w:val="List Paragraph"/>
    <w:basedOn w:val="a0"/>
    <w:uiPriority w:val="34"/>
    <w:qFormat/>
    <w:rsid w:val="00612DF8"/>
    <w:pPr>
      <w:ind w:left="720"/>
      <w:contextualSpacing/>
    </w:pPr>
  </w:style>
  <w:style w:type="paragraph" w:styleId="a5">
    <w:name w:val="Normal (Web)"/>
    <w:basedOn w:val="a0"/>
    <w:uiPriority w:val="99"/>
    <w:rsid w:val="00612DF8"/>
    <w:pPr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612DF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612DF8"/>
    <w:pPr>
      <w:suppressAutoHyphens/>
      <w:snapToGrid/>
      <w:ind w:left="720" w:firstLine="700"/>
      <w:jc w:val="both"/>
    </w:pPr>
    <w:rPr>
      <w:rFonts w:cs="Calibri"/>
      <w:sz w:val="24"/>
      <w:szCs w:val="24"/>
      <w:lang w:eastAsia="ar-SA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612DF8"/>
    <w:pPr>
      <w:suppressAutoHyphens/>
      <w:snapToGrid/>
      <w:spacing w:after="120"/>
      <w:ind w:left="280"/>
    </w:pPr>
    <w:rPr>
      <w:rFonts w:cs="Calibri"/>
      <w:sz w:val="24"/>
      <w:szCs w:val="24"/>
      <w:lang w:eastAsia="ar-SA"/>
    </w:rPr>
  </w:style>
  <w:style w:type="character" w:styleId="a6">
    <w:name w:val="Hyperlink"/>
    <w:uiPriority w:val="99"/>
    <w:rsid w:val="00612DF8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rsid w:val="00612DF8"/>
    <w:pPr>
      <w:snapToGrid/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1"/>
    <w:link w:val="a7"/>
    <w:uiPriority w:val="99"/>
    <w:semiHidden/>
    <w:rsid w:val="00612D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36A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9">
    <w:name w:val="Базовый"/>
    <w:rsid w:val="00436A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  <w:rsid w:val="00436A70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paragraph" w:customStyle="1" w:styleId="Default">
    <w:name w:val="Default"/>
    <w:rsid w:val="0043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436A70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36A70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"/>
    <w:basedOn w:val="a0"/>
    <w:rsid w:val="00436A70"/>
    <w:pPr>
      <w:numPr>
        <w:numId w:val="17"/>
      </w:numPr>
      <w:snapToGrid/>
    </w:pPr>
    <w:rPr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FA0FCA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7F162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2"/>
    <w:uiPriority w:val="59"/>
    <w:rsid w:val="001B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93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bz.ru/metodist/authors/informatika/3/files/eor11/presentations/11-2-1-redaktirovanie-i-formatirovanie-v-tablichnom-processore.pptx" TargetMode="External"/><Relationship Id="rId13" Type="http://schemas.openxmlformats.org/officeDocument/2006/relationships/hyperlink" Target="http://lbz.ru/metodist/authors/informatika/3/files/eor11/tests/test-11-1.exe" TargetMode="External"/><Relationship Id="rId18" Type="http://schemas.openxmlformats.org/officeDocument/2006/relationships/hyperlink" Target="http://lbz.ru/metodist/authors/informatika/3/files/eor11/presentations/11-7-1-zapis-algoritmov-na-jazykah-programmirovanija.pptx" TargetMode="External"/><Relationship Id="rId26" Type="http://schemas.openxmlformats.org/officeDocument/2006/relationships/hyperlink" Target="http://lbz.ru/metodist/authors/informatika/3/files/eor11/presentations/11-12-1-baza-dannyh-kak-model-predmetnoj-oblasti.pptx" TargetMode="External"/><Relationship Id="rId39" Type="http://schemas.openxmlformats.org/officeDocument/2006/relationships/hyperlink" Target="http://lbz.ru/metodist/authors/informatika/3/files/eor11/tests/test-11-5.ex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bz.ru/metodist/authors/informatika/3/files/eor11/presentations/11-9-1-strukturnoe-programmirovanie.pptx" TargetMode="External"/><Relationship Id="rId34" Type="http://schemas.openxmlformats.org/officeDocument/2006/relationships/hyperlink" Target="http://lbz.ru/metodist/authors/informatika/3/files/eor11/presentations/11-16-1-internet-kak-globalnaja-informacionnaja-sistema.pptx" TargetMode="External"/><Relationship Id="rId7" Type="http://schemas.openxmlformats.org/officeDocument/2006/relationships/hyperlink" Target="http://lbz.ru/metodist/authors/informatika/3/files/eor11/presentations/11-1-1-obekty-tablichnogo-processora-i-ih-svojstva.pptx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lbz.ru/metodist/authors/informatika/3/files/eor11/presentations/11-7-1-zapis-algoritmov-na-jazykah-programmirovanija.pptx" TargetMode="External"/><Relationship Id="rId25" Type="http://schemas.openxmlformats.org/officeDocument/2006/relationships/hyperlink" Target="http://lbz.ru/metodist/authors/informatika/3/files/eor11/presentations/11-11-1-modelirovanie-na-grafah.pptx" TargetMode="External"/><Relationship Id="rId33" Type="http://schemas.openxmlformats.org/officeDocument/2006/relationships/hyperlink" Target="http://lbz.ru/metodist/authors/informatika/3/files/eor11/presentations/11-15-1-sluzhby-interneta.pptx" TargetMode="External"/><Relationship Id="rId38" Type="http://schemas.openxmlformats.org/officeDocument/2006/relationships/hyperlink" Target="http://lbz.ru/metodist/authors/informatika/3/files/eor11/presentations/11-18-1-informacionnoe-pravo-i-informacionnaja-bezopasnost.pptx" TargetMode="External"/><Relationship Id="rId2" Type="http://schemas.openxmlformats.org/officeDocument/2006/relationships/styles" Target="styles.xml"/><Relationship Id="rId16" Type="http://schemas.openxmlformats.org/officeDocument/2006/relationships/hyperlink" Target="http://lbz.ru/metodist/authors/informatika/3/files/eor11/presentations/11-7-1-zapis-algoritmov-na-jazykah-programmirovanija.pptx" TargetMode="External"/><Relationship Id="rId20" Type="http://schemas.openxmlformats.org/officeDocument/2006/relationships/hyperlink" Target="http://lbz.ru/metodist/authors/informatika/3/files/eor11/presentations/11-9-1-strukturnoe-programmirovanie.pptx" TargetMode="External"/><Relationship Id="rId29" Type="http://schemas.openxmlformats.org/officeDocument/2006/relationships/hyperlink" Target="http://lbz.ru/metodist/authors/informatika/3/files/eor11/presentations/11-13-1-sistemy-upravlenija-bazami-dannyh.ppt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hyperlink" Target="http://lbz.ru/metodist/authors/informatika/3/files/eor11/presentations/11-4-1-instrumenty-analiza-dannyh.pptx" TargetMode="External"/><Relationship Id="rId24" Type="http://schemas.openxmlformats.org/officeDocument/2006/relationships/hyperlink" Target="http://lbz.ru/metodist/authors/informatika/3/files/eor11/presentations/11-11-1-modelirovanie-na-grafah.pptx" TargetMode="External"/><Relationship Id="rId32" Type="http://schemas.openxmlformats.org/officeDocument/2006/relationships/hyperlink" Target="http://lbz.ru/metodist/authors/informatika/3/files/eor11/presentations/11-14-1-osnovy-postroenija-kompjuternyh-setej.pptx" TargetMode="External"/><Relationship Id="rId37" Type="http://schemas.openxmlformats.org/officeDocument/2006/relationships/hyperlink" Target="http://lbz.ru/metodist/authors/informatika/3/files/eor11/presentations/11-18-1-informacionnoe-pravo-i-informacionnaja-bezopasnost.pptx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lbz.ru/metodist/authors/informatika/3/files/eor11/presentations/11-6-1-algoritmicheskie-struktury.pptx" TargetMode="External"/><Relationship Id="rId23" Type="http://schemas.openxmlformats.org/officeDocument/2006/relationships/hyperlink" Target="http://lbz.ru/metodist/authors/informatika/3/files/eor11/presentations/11-10-1-modeli-i-modelirovanie.pptx" TargetMode="External"/><Relationship Id="rId28" Type="http://schemas.openxmlformats.org/officeDocument/2006/relationships/hyperlink" Target="http://lbz.ru/metodist/authors/informatika/3/files/eor11/presentations/11-13-1-sistemy-upravlenija-bazami-dannyh.pptx" TargetMode="External"/><Relationship Id="rId36" Type="http://schemas.openxmlformats.org/officeDocument/2006/relationships/hyperlink" Target="http://lbz.ru/metodist/authors/informatika/3/files/eor11/presentations/11-17-1-informacionnoe-obshhestvo.pptx" TargetMode="External"/><Relationship Id="rId10" Type="http://schemas.openxmlformats.org/officeDocument/2006/relationships/hyperlink" Target="http://lbz.ru/metodist/authors/informatika/3/files/eor11/presentations/11-3-1-vstroennye-funkcii-i-ih-ispolzovanie.pptx" TargetMode="External"/><Relationship Id="rId19" Type="http://schemas.openxmlformats.org/officeDocument/2006/relationships/hyperlink" Target="http://lbz.ru/metodist/authors/informatika/3/files/eor11/presentations/11-8-1-strukturirovannye-tipy-dannyh-massivy.pptx" TargetMode="External"/><Relationship Id="rId31" Type="http://schemas.openxmlformats.org/officeDocument/2006/relationships/hyperlink" Target="http://lbz.ru/metodist/authors/informatika/3/files/eor11/presentations/11-14-1-osnovy-postroenija-kompjuternyh-setej.ppt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bz.ru/metodist/authors/informatika/3/files/eor11/presentations/11-3-1-vstroennye-funkcii-i-ih-ispolzovanie.pptx" TargetMode="External"/><Relationship Id="rId14" Type="http://schemas.openxmlformats.org/officeDocument/2006/relationships/hyperlink" Target="http://lbz.ru/metodist/authors/informatika/3/files/eor11/presentations/11-5-1-osnovnye-svedenija-ob-algoritmah.pptx" TargetMode="External"/><Relationship Id="rId22" Type="http://schemas.openxmlformats.org/officeDocument/2006/relationships/hyperlink" Target="http://lbz.ru/metodist/authors/informatika/3/files/eor11/tests/test-11-2.exe" TargetMode="External"/><Relationship Id="rId27" Type="http://schemas.openxmlformats.org/officeDocument/2006/relationships/hyperlink" Target="http://lbz.ru/metodist/authors/informatika/3/files/eor11/presentations/11-12-1-baza-dannyh-kak-model-predmetnoj-oblasti.pptx" TargetMode="External"/><Relationship Id="rId30" Type="http://schemas.openxmlformats.org/officeDocument/2006/relationships/hyperlink" Target="http://lbz.ru/metodist/authors/informatika/3/files/eor11/tests/test-11-3.exe" TargetMode="External"/><Relationship Id="rId35" Type="http://schemas.openxmlformats.org/officeDocument/2006/relationships/hyperlink" Target="http://lbz.ru/metodist/authors/informatika/3/files/eor11/tests/test-11-4.ex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6380</Words>
  <Characters>36371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Пользователь</cp:lastModifiedBy>
  <cp:revision>8</cp:revision>
  <cp:lastPrinted>2018-08-30T20:27:00Z</cp:lastPrinted>
  <dcterms:created xsi:type="dcterms:W3CDTF">2018-08-31T17:30:00Z</dcterms:created>
  <dcterms:modified xsi:type="dcterms:W3CDTF">2019-09-11T05:00:00Z</dcterms:modified>
</cp:coreProperties>
</file>