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EB" w:rsidRPr="00590CBC" w:rsidRDefault="00565FEB" w:rsidP="00386AAE">
      <w:pPr>
        <w:ind w:firstLine="284"/>
        <w:jc w:val="center"/>
        <w:rPr>
          <w:rFonts w:ascii="Times New Roman" w:hAnsi="Times New Roman"/>
          <w:sz w:val="28"/>
          <w:szCs w:val="28"/>
        </w:rPr>
      </w:pPr>
      <w:r w:rsidRPr="00590CBC">
        <w:rPr>
          <w:rFonts w:ascii="Times New Roman" w:hAnsi="Times New Roman"/>
          <w:sz w:val="28"/>
          <w:szCs w:val="28"/>
        </w:rPr>
        <w:t>Муниципальное автономное общеобразовательное учреждение</w:t>
      </w:r>
    </w:p>
    <w:p w:rsidR="00565FEB" w:rsidRPr="00590CBC" w:rsidRDefault="00565FEB" w:rsidP="00386AAE">
      <w:pPr>
        <w:ind w:firstLine="284"/>
        <w:jc w:val="center"/>
        <w:rPr>
          <w:rFonts w:ascii="Times New Roman" w:hAnsi="Times New Roman"/>
          <w:sz w:val="28"/>
          <w:szCs w:val="28"/>
        </w:rPr>
      </w:pPr>
      <w:r w:rsidRPr="00590CBC">
        <w:rPr>
          <w:rFonts w:ascii="Times New Roman" w:hAnsi="Times New Roman"/>
          <w:sz w:val="28"/>
          <w:szCs w:val="28"/>
        </w:rPr>
        <w:t>«Боковская общеобразовательная школа»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245"/>
        <w:gridCol w:w="5386"/>
      </w:tblGrid>
      <w:tr w:rsidR="00565FEB" w:rsidRPr="00590CBC" w:rsidTr="00B83724">
        <w:tc>
          <w:tcPr>
            <w:tcW w:w="4219" w:type="dxa"/>
          </w:tcPr>
          <w:p w:rsidR="00565FEB" w:rsidRPr="00590CBC" w:rsidRDefault="00565FEB" w:rsidP="00E85E9C">
            <w:pPr>
              <w:spacing w:after="0" w:line="240" w:lineRule="auto"/>
              <w:jc w:val="center"/>
              <w:rPr>
                <w:rFonts w:ascii="Times New Roman" w:hAnsi="Times New Roman"/>
                <w:sz w:val="28"/>
                <w:szCs w:val="28"/>
              </w:rPr>
            </w:pPr>
            <w:r w:rsidRPr="00590CBC">
              <w:rPr>
                <w:rFonts w:ascii="Times New Roman" w:hAnsi="Times New Roman"/>
                <w:sz w:val="28"/>
                <w:szCs w:val="28"/>
              </w:rPr>
              <w:t>Рассмотрено на МС</w:t>
            </w:r>
          </w:p>
          <w:p w:rsidR="00565FEB" w:rsidRPr="00590CBC" w:rsidRDefault="00565FEB" w:rsidP="00E85E9C">
            <w:pPr>
              <w:spacing w:after="0" w:line="240" w:lineRule="auto"/>
              <w:jc w:val="center"/>
              <w:rPr>
                <w:rFonts w:ascii="Times New Roman" w:hAnsi="Times New Roman"/>
                <w:sz w:val="28"/>
                <w:szCs w:val="28"/>
              </w:rPr>
            </w:pPr>
            <w:r w:rsidRPr="00590CBC">
              <w:rPr>
                <w:rFonts w:ascii="Times New Roman" w:hAnsi="Times New Roman"/>
                <w:sz w:val="28"/>
                <w:szCs w:val="28"/>
              </w:rPr>
              <w:t>Протокол №1</w:t>
            </w:r>
          </w:p>
          <w:p w:rsidR="00565FEB" w:rsidRPr="00590CBC" w:rsidRDefault="00565FEB" w:rsidP="00E85E9C">
            <w:pPr>
              <w:spacing w:after="0" w:line="240" w:lineRule="auto"/>
              <w:jc w:val="center"/>
              <w:rPr>
                <w:rFonts w:ascii="Times New Roman" w:hAnsi="Times New Roman"/>
                <w:sz w:val="28"/>
                <w:szCs w:val="28"/>
              </w:rPr>
            </w:pPr>
            <w:r>
              <w:rPr>
                <w:rFonts w:ascii="Times New Roman" w:hAnsi="Times New Roman"/>
                <w:sz w:val="28"/>
                <w:szCs w:val="28"/>
              </w:rPr>
              <w:t>От 31.08.2015</w:t>
            </w:r>
          </w:p>
        </w:tc>
        <w:tc>
          <w:tcPr>
            <w:tcW w:w="5245" w:type="dxa"/>
          </w:tcPr>
          <w:p w:rsidR="00565FEB" w:rsidRPr="00590CBC" w:rsidRDefault="00565FEB" w:rsidP="00E85E9C">
            <w:pPr>
              <w:spacing w:after="0" w:line="240" w:lineRule="auto"/>
              <w:jc w:val="center"/>
              <w:rPr>
                <w:rFonts w:ascii="Times New Roman" w:hAnsi="Times New Roman"/>
                <w:sz w:val="28"/>
                <w:szCs w:val="28"/>
              </w:rPr>
            </w:pPr>
            <w:r w:rsidRPr="00590CBC">
              <w:rPr>
                <w:rFonts w:ascii="Times New Roman" w:hAnsi="Times New Roman"/>
                <w:sz w:val="28"/>
                <w:szCs w:val="28"/>
              </w:rPr>
              <w:t xml:space="preserve">Согласованно на </w:t>
            </w:r>
          </w:p>
          <w:p w:rsidR="00565FEB" w:rsidRPr="00590CBC" w:rsidRDefault="00565FEB" w:rsidP="00E85E9C">
            <w:pPr>
              <w:spacing w:after="0" w:line="240" w:lineRule="auto"/>
              <w:jc w:val="center"/>
              <w:rPr>
                <w:rFonts w:ascii="Times New Roman" w:hAnsi="Times New Roman"/>
                <w:sz w:val="28"/>
                <w:szCs w:val="28"/>
              </w:rPr>
            </w:pPr>
            <w:r w:rsidRPr="00590CBC">
              <w:rPr>
                <w:rFonts w:ascii="Times New Roman" w:hAnsi="Times New Roman"/>
                <w:sz w:val="28"/>
                <w:szCs w:val="28"/>
              </w:rPr>
              <w:t>Педагогическом совете</w:t>
            </w:r>
            <w:r>
              <w:rPr>
                <w:rFonts w:ascii="Times New Roman" w:hAnsi="Times New Roman"/>
                <w:sz w:val="28"/>
                <w:szCs w:val="28"/>
              </w:rPr>
              <w:t xml:space="preserve"> №1</w:t>
            </w:r>
          </w:p>
          <w:p w:rsidR="00565FEB" w:rsidRPr="00590CBC" w:rsidRDefault="00565FEB" w:rsidP="00C32563">
            <w:pPr>
              <w:spacing w:after="0" w:line="240" w:lineRule="auto"/>
              <w:jc w:val="center"/>
              <w:rPr>
                <w:rFonts w:ascii="Times New Roman" w:hAnsi="Times New Roman"/>
                <w:sz w:val="28"/>
                <w:szCs w:val="28"/>
              </w:rPr>
            </w:pPr>
            <w:r w:rsidRPr="00590CBC">
              <w:rPr>
                <w:rFonts w:ascii="Times New Roman" w:hAnsi="Times New Roman"/>
                <w:sz w:val="28"/>
                <w:szCs w:val="28"/>
              </w:rPr>
              <w:t xml:space="preserve">Протокол </w:t>
            </w:r>
            <w:r>
              <w:rPr>
                <w:rFonts w:ascii="Times New Roman" w:hAnsi="Times New Roman"/>
                <w:sz w:val="28"/>
                <w:szCs w:val="28"/>
              </w:rPr>
              <w:t>№1</w:t>
            </w:r>
            <w:r w:rsidRPr="00590CBC">
              <w:rPr>
                <w:rFonts w:ascii="Times New Roman" w:hAnsi="Times New Roman"/>
                <w:sz w:val="28"/>
                <w:szCs w:val="28"/>
              </w:rPr>
              <w:t xml:space="preserve"> от</w:t>
            </w:r>
            <w:r>
              <w:rPr>
                <w:rFonts w:ascii="Times New Roman" w:hAnsi="Times New Roman"/>
                <w:sz w:val="28"/>
                <w:szCs w:val="28"/>
              </w:rPr>
              <w:t xml:space="preserve"> 31.08.2015</w:t>
            </w:r>
          </w:p>
          <w:p w:rsidR="00565FEB" w:rsidRPr="00590CBC" w:rsidRDefault="00565FEB" w:rsidP="00E85E9C">
            <w:pPr>
              <w:spacing w:after="0" w:line="240" w:lineRule="auto"/>
              <w:jc w:val="center"/>
              <w:rPr>
                <w:rFonts w:ascii="Times New Roman" w:hAnsi="Times New Roman"/>
                <w:sz w:val="28"/>
                <w:szCs w:val="28"/>
              </w:rPr>
            </w:pPr>
          </w:p>
        </w:tc>
        <w:tc>
          <w:tcPr>
            <w:tcW w:w="5386" w:type="dxa"/>
          </w:tcPr>
          <w:p w:rsidR="00565FEB" w:rsidRPr="00590CBC" w:rsidRDefault="00565FEB" w:rsidP="00E85E9C">
            <w:pPr>
              <w:spacing w:after="0" w:line="240" w:lineRule="auto"/>
              <w:jc w:val="center"/>
              <w:rPr>
                <w:rFonts w:ascii="Times New Roman" w:hAnsi="Times New Roman"/>
                <w:sz w:val="28"/>
                <w:szCs w:val="28"/>
              </w:rPr>
            </w:pPr>
            <w:r w:rsidRPr="00590CBC">
              <w:rPr>
                <w:rFonts w:ascii="Times New Roman" w:hAnsi="Times New Roman"/>
                <w:sz w:val="28"/>
                <w:szCs w:val="28"/>
              </w:rPr>
              <w:t>Учреждено</w:t>
            </w:r>
          </w:p>
          <w:p w:rsidR="00565FEB" w:rsidRPr="00590CBC" w:rsidRDefault="00565FEB" w:rsidP="00E85E9C">
            <w:pPr>
              <w:spacing w:after="0" w:line="240" w:lineRule="auto"/>
              <w:jc w:val="center"/>
              <w:rPr>
                <w:rFonts w:ascii="Times New Roman" w:hAnsi="Times New Roman"/>
                <w:sz w:val="28"/>
                <w:szCs w:val="28"/>
              </w:rPr>
            </w:pPr>
            <w:r w:rsidRPr="00590CBC">
              <w:rPr>
                <w:rFonts w:ascii="Times New Roman" w:hAnsi="Times New Roman"/>
                <w:sz w:val="28"/>
                <w:szCs w:val="28"/>
              </w:rPr>
              <w:t>Директор МАОУ</w:t>
            </w:r>
          </w:p>
          <w:p w:rsidR="00565FEB" w:rsidRPr="00590CBC" w:rsidRDefault="00565FEB" w:rsidP="00E85E9C">
            <w:pPr>
              <w:spacing w:after="0" w:line="240" w:lineRule="auto"/>
              <w:jc w:val="center"/>
              <w:rPr>
                <w:rFonts w:ascii="Times New Roman" w:hAnsi="Times New Roman"/>
                <w:sz w:val="28"/>
                <w:szCs w:val="28"/>
              </w:rPr>
            </w:pPr>
            <w:r w:rsidRPr="00590CBC">
              <w:rPr>
                <w:rFonts w:ascii="Times New Roman" w:hAnsi="Times New Roman"/>
                <w:sz w:val="28"/>
                <w:szCs w:val="28"/>
              </w:rPr>
              <w:t>«Боковская ООШ»</w:t>
            </w:r>
          </w:p>
          <w:p w:rsidR="00565FEB" w:rsidRPr="00590CBC" w:rsidRDefault="00565FEB" w:rsidP="00E85E9C">
            <w:pPr>
              <w:spacing w:after="0" w:line="240" w:lineRule="auto"/>
              <w:jc w:val="center"/>
              <w:rPr>
                <w:rFonts w:ascii="Times New Roman" w:hAnsi="Times New Roman"/>
                <w:sz w:val="28"/>
                <w:szCs w:val="28"/>
              </w:rPr>
            </w:pPr>
            <w:r w:rsidRPr="00590CBC">
              <w:rPr>
                <w:rFonts w:ascii="Times New Roman" w:hAnsi="Times New Roman"/>
                <w:sz w:val="28"/>
                <w:szCs w:val="28"/>
              </w:rPr>
              <w:t>И.А. Финадеева</w:t>
            </w:r>
          </w:p>
          <w:p w:rsidR="00565FEB" w:rsidRPr="00590CBC" w:rsidRDefault="00565FEB" w:rsidP="00E85E9C">
            <w:pPr>
              <w:spacing w:after="0" w:line="240" w:lineRule="auto"/>
              <w:jc w:val="center"/>
              <w:rPr>
                <w:rFonts w:ascii="Times New Roman" w:hAnsi="Times New Roman"/>
                <w:sz w:val="28"/>
                <w:szCs w:val="28"/>
              </w:rPr>
            </w:pPr>
            <w:r w:rsidRPr="00590CBC">
              <w:rPr>
                <w:rFonts w:ascii="Times New Roman" w:hAnsi="Times New Roman"/>
                <w:sz w:val="28"/>
                <w:szCs w:val="28"/>
              </w:rPr>
              <w:t xml:space="preserve">Приказ </w:t>
            </w:r>
            <w:r>
              <w:rPr>
                <w:rFonts w:ascii="Times New Roman" w:hAnsi="Times New Roman"/>
                <w:sz w:val="28"/>
                <w:szCs w:val="28"/>
              </w:rPr>
              <w:t xml:space="preserve">№67/13 - </w:t>
            </w:r>
            <w:r w:rsidRPr="00590CBC">
              <w:rPr>
                <w:rFonts w:ascii="Times New Roman" w:hAnsi="Times New Roman"/>
                <w:sz w:val="28"/>
                <w:szCs w:val="28"/>
              </w:rPr>
              <w:t>ОД</w:t>
            </w:r>
          </w:p>
          <w:p w:rsidR="00565FEB" w:rsidRPr="00590CBC" w:rsidRDefault="00565FEB" w:rsidP="00E85E9C">
            <w:pPr>
              <w:spacing w:after="0" w:line="240" w:lineRule="auto"/>
              <w:jc w:val="center"/>
              <w:rPr>
                <w:rFonts w:ascii="Times New Roman" w:hAnsi="Times New Roman"/>
                <w:sz w:val="28"/>
                <w:szCs w:val="28"/>
              </w:rPr>
            </w:pPr>
            <w:r>
              <w:rPr>
                <w:rFonts w:ascii="Times New Roman" w:hAnsi="Times New Roman"/>
                <w:sz w:val="28"/>
                <w:szCs w:val="28"/>
              </w:rPr>
              <w:t>От 31.08.2015</w:t>
            </w:r>
          </w:p>
        </w:tc>
      </w:tr>
    </w:tbl>
    <w:p w:rsidR="00565FEB" w:rsidRPr="00590CBC" w:rsidRDefault="00565FEB" w:rsidP="00386AAE">
      <w:pPr>
        <w:ind w:firstLine="284"/>
        <w:jc w:val="center"/>
        <w:rPr>
          <w:rFonts w:ascii="Times New Roman" w:hAnsi="Times New Roman"/>
          <w:sz w:val="28"/>
          <w:szCs w:val="28"/>
        </w:rPr>
      </w:pPr>
    </w:p>
    <w:p w:rsidR="00565FEB" w:rsidRPr="00590CBC" w:rsidRDefault="00565FEB" w:rsidP="00386AAE">
      <w:pPr>
        <w:ind w:firstLine="284"/>
        <w:jc w:val="center"/>
        <w:rPr>
          <w:rFonts w:ascii="Times New Roman" w:hAnsi="Times New Roman"/>
          <w:sz w:val="28"/>
          <w:szCs w:val="28"/>
        </w:rPr>
      </w:pPr>
      <w:r w:rsidRPr="00590CBC">
        <w:rPr>
          <w:rFonts w:ascii="Times New Roman" w:hAnsi="Times New Roman"/>
          <w:sz w:val="28"/>
          <w:szCs w:val="28"/>
        </w:rPr>
        <w:t>Рабочая программа</w:t>
      </w:r>
    </w:p>
    <w:p w:rsidR="00565FEB" w:rsidRDefault="00565FEB" w:rsidP="00386AAE">
      <w:pPr>
        <w:ind w:firstLine="284"/>
        <w:jc w:val="center"/>
        <w:rPr>
          <w:rFonts w:ascii="Times New Roman" w:hAnsi="Times New Roman"/>
          <w:sz w:val="28"/>
          <w:szCs w:val="28"/>
        </w:rPr>
      </w:pPr>
      <w:r w:rsidRPr="00590CBC">
        <w:rPr>
          <w:rFonts w:ascii="Times New Roman" w:hAnsi="Times New Roman"/>
          <w:sz w:val="28"/>
          <w:szCs w:val="28"/>
        </w:rPr>
        <w:t xml:space="preserve">По </w:t>
      </w:r>
      <w:r>
        <w:rPr>
          <w:rFonts w:ascii="Times New Roman" w:hAnsi="Times New Roman"/>
          <w:sz w:val="28"/>
          <w:szCs w:val="28"/>
        </w:rPr>
        <w:t>математике 5</w:t>
      </w:r>
      <w:r w:rsidRPr="00590CBC">
        <w:rPr>
          <w:rFonts w:ascii="Times New Roman" w:hAnsi="Times New Roman"/>
          <w:sz w:val="28"/>
          <w:szCs w:val="28"/>
        </w:rPr>
        <w:t xml:space="preserve"> класс.</w:t>
      </w:r>
      <w:bookmarkStart w:id="0" w:name="_GoBack"/>
      <w:bookmarkEnd w:id="0"/>
    </w:p>
    <w:p w:rsidR="00565FEB" w:rsidRPr="00590CBC" w:rsidRDefault="00565FEB" w:rsidP="00386AAE">
      <w:pPr>
        <w:ind w:firstLine="284"/>
        <w:jc w:val="center"/>
        <w:rPr>
          <w:rFonts w:ascii="Times New Roman" w:hAnsi="Times New Roman"/>
          <w:sz w:val="28"/>
          <w:szCs w:val="28"/>
        </w:rPr>
      </w:pPr>
      <w:r>
        <w:rPr>
          <w:rFonts w:ascii="Times New Roman" w:hAnsi="Times New Roman"/>
          <w:sz w:val="28"/>
          <w:szCs w:val="28"/>
        </w:rPr>
        <w:t>(8 вид)</w:t>
      </w:r>
    </w:p>
    <w:p w:rsidR="00565FEB" w:rsidRDefault="00565FEB" w:rsidP="00654208">
      <w:pPr>
        <w:ind w:firstLine="284"/>
        <w:jc w:val="center"/>
        <w:rPr>
          <w:rFonts w:ascii="Times New Roman" w:hAnsi="Times New Roman"/>
          <w:sz w:val="28"/>
          <w:szCs w:val="28"/>
        </w:rPr>
      </w:pPr>
      <w:r>
        <w:rPr>
          <w:rFonts w:ascii="Times New Roman" w:hAnsi="Times New Roman"/>
          <w:sz w:val="28"/>
          <w:szCs w:val="28"/>
        </w:rPr>
        <w:t>Корнева Жанна Александровна</w:t>
      </w:r>
    </w:p>
    <w:p w:rsidR="00565FEB" w:rsidRDefault="00565FEB" w:rsidP="00654208">
      <w:pPr>
        <w:ind w:firstLine="284"/>
        <w:jc w:val="center"/>
        <w:rPr>
          <w:rFonts w:ascii="Times New Roman" w:hAnsi="Times New Roman"/>
          <w:sz w:val="28"/>
          <w:szCs w:val="28"/>
        </w:rPr>
      </w:pPr>
      <w:r>
        <w:rPr>
          <w:rFonts w:ascii="Times New Roman" w:hAnsi="Times New Roman"/>
          <w:sz w:val="28"/>
          <w:szCs w:val="28"/>
        </w:rPr>
        <w:t>Учитель математики</w:t>
      </w:r>
    </w:p>
    <w:p w:rsidR="00565FEB" w:rsidRDefault="00565FEB" w:rsidP="00654208">
      <w:pPr>
        <w:ind w:firstLine="284"/>
        <w:jc w:val="center"/>
        <w:rPr>
          <w:rFonts w:ascii="Times New Roman" w:hAnsi="Times New Roman"/>
          <w:sz w:val="28"/>
          <w:szCs w:val="28"/>
        </w:rPr>
      </w:pPr>
    </w:p>
    <w:p w:rsidR="00565FEB" w:rsidRDefault="00565FEB" w:rsidP="00654208">
      <w:pPr>
        <w:ind w:firstLine="284"/>
        <w:jc w:val="center"/>
        <w:rPr>
          <w:rFonts w:ascii="Times New Roman" w:hAnsi="Times New Roman"/>
          <w:sz w:val="28"/>
          <w:szCs w:val="28"/>
        </w:rPr>
      </w:pPr>
    </w:p>
    <w:p w:rsidR="00565FEB" w:rsidRDefault="00565FEB" w:rsidP="00654208">
      <w:pPr>
        <w:ind w:firstLine="284"/>
        <w:jc w:val="center"/>
        <w:rPr>
          <w:rFonts w:ascii="Times New Roman" w:hAnsi="Times New Roman"/>
          <w:sz w:val="28"/>
          <w:szCs w:val="28"/>
        </w:rPr>
      </w:pPr>
      <w:r>
        <w:rPr>
          <w:rFonts w:ascii="Times New Roman" w:hAnsi="Times New Roman"/>
          <w:sz w:val="28"/>
          <w:szCs w:val="28"/>
        </w:rPr>
        <w:t>с. Боково</w:t>
      </w:r>
    </w:p>
    <w:p w:rsidR="00565FEB" w:rsidRDefault="00565FEB" w:rsidP="00654208">
      <w:pPr>
        <w:ind w:firstLine="284"/>
        <w:jc w:val="center"/>
        <w:rPr>
          <w:rFonts w:ascii="Times New Roman" w:hAnsi="Times New Roman"/>
          <w:sz w:val="28"/>
          <w:szCs w:val="28"/>
        </w:rPr>
      </w:pPr>
      <w:r>
        <w:rPr>
          <w:rFonts w:ascii="Times New Roman" w:hAnsi="Times New Roman"/>
          <w:sz w:val="28"/>
          <w:szCs w:val="28"/>
        </w:rPr>
        <w:t>2015-2016уч. Год</w:t>
      </w:r>
    </w:p>
    <w:p w:rsidR="00565FEB" w:rsidRDefault="00565FEB" w:rsidP="00386AAE">
      <w:pPr>
        <w:ind w:firstLine="567"/>
        <w:jc w:val="both"/>
      </w:pPr>
      <w:r>
        <w:br w:type="page"/>
      </w:r>
    </w:p>
    <w:p w:rsidR="00565FEB" w:rsidRPr="000F6DC1" w:rsidRDefault="00565FEB" w:rsidP="000F6DC1">
      <w:pPr>
        <w:spacing w:after="0"/>
        <w:ind w:firstLine="567"/>
        <w:jc w:val="center"/>
        <w:rPr>
          <w:rFonts w:ascii="Times New Roman" w:hAnsi="Times New Roman"/>
          <w:sz w:val="24"/>
          <w:szCs w:val="24"/>
          <w:u w:val="single"/>
        </w:rPr>
      </w:pPr>
      <w:r w:rsidRPr="000F6DC1">
        <w:rPr>
          <w:rFonts w:ascii="Times New Roman" w:hAnsi="Times New Roman"/>
          <w:sz w:val="24"/>
          <w:szCs w:val="24"/>
          <w:u w:val="single"/>
        </w:rPr>
        <w:t>Пояснительная записка</w:t>
      </w:r>
    </w:p>
    <w:p w:rsidR="00565FEB" w:rsidRPr="00F3601E" w:rsidRDefault="00565FEB" w:rsidP="00386AAE">
      <w:pPr>
        <w:spacing w:after="0"/>
        <w:ind w:firstLine="567"/>
        <w:rPr>
          <w:rFonts w:ascii="Times New Roman" w:hAnsi="Times New Roman"/>
          <w:szCs w:val="24"/>
          <w:lang w:eastAsia="ru-RU"/>
        </w:rPr>
      </w:pPr>
      <w:r w:rsidRPr="00F3601E">
        <w:rPr>
          <w:rFonts w:ascii="Times New Roman" w:hAnsi="Times New Roman"/>
          <w:szCs w:val="24"/>
          <w:lang w:eastAsia="ru-RU"/>
        </w:rPr>
        <w:t xml:space="preserve">Рабочая программа учебного </w:t>
      </w:r>
      <w:r w:rsidRPr="000F6DC1">
        <w:rPr>
          <w:rFonts w:ascii="Times New Roman" w:hAnsi="Times New Roman"/>
          <w:szCs w:val="24"/>
          <w:lang w:eastAsia="ru-RU"/>
        </w:rPr>
        <w:t xml:space="preserve">предмета </w:t>
      </w:r>
      <w:r w:rsidRPr="000F6DC1">
        <w:rPr>
          <w:rFonts w:ascii="Times New Roman" w:hAnsi="Times New Roman"/>
          <w:sz w:val="24"/>
          <w:szCs w:val="24"/>
        </w:rPr>
        <w:t xml:space="preserve"> математика</w:t>
      </w:r>
      <w:r>
        <w:rPr>
          <w:sz w:val="24"/>
          <w:szCs w:val="24"/>
        </w:rPr>
        <w:t xml:space="preserve"> </w:t>
      </w:r>
      <w:r w:rsidRPr="00F3601E">
        <w:rPr>
          <w:rFonts w:ascii="Times New Roman" w:hAnsi="Times New Roman"/>
          <w:szCs w:val="24"/>
          <w:lang w:eastAsia="ru-RU"/>
        </w:rPr>
        <w:t>составлена на основании следующих нормативно-правовых документов:</w:t>
      </w:r>
    </w:p>
    <w:p w:rsidR="00565FEB" w:rsidRPr="00590CBC" w:rsidRDefault="00565FEB" w:rsidP="00386AAE">
      <w:pPr>
        <w:numPr>
          <w:ilvl w:val="0"/>
          <w:numId w:val="3"/>
        </w:numPr>
        <w:tabs>
          <w:tab w:val="clear" w:pos="786"/>
          <w:tab w:val="num" w:pos="0"/>
        </w:tabs>
        <w:spacing w:after="0"/>
        <w:ind w:left="0" w:firstLine="567"/>
        <w:rPr>
          <w:rFonts w:ascii="Times New Roman" w:hAnsi="Times New Roman"/>
        </w:rPr>
      </w:pPr>
      <w:r w:rsidRPr="00590CBC">
        <w:rPr>
          <w:rFonts w:ascii="Times New Roman" w:hAnsi="Times New Roman"/>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Российской федерации от 03. 2004г. №1089</w:t>
      </w:r>
    </w:p>
    <w:p w:rsidR="00565FEB" w:rsidRPr="00D27670" w:rsidRDefault="00565FEB" w:rsidP="00386AAE">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приказ Минобрнауки №1067 от 19.12.2012 г</w:t>
      </w:r>
      <w:r w:rsidRPr="00D27670">
        <w:rPr>
          <w:rFonts w:ascii="Times New Roman" w:hAnsi="Times New Roman"/>
          <w:color w:val="FF0000"/>
          <w:szCs w:val="28"/>
        </w:rPr>
        <w:t>;</w:t>
      </w:r>
    </w:p>
    <w:p w:rsidR="00565FEB" w:rsidRPr="00D27670" w:rsidRDefault="00565FEB" w:rsidP="00386AAE">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Приказ 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Pr="00D27670">
        <w:rPr>
          <w:rFonts w:ascii="Times New Roman" w:hAnsi="Times New Roman"/>
          <w:color w:val="FF0000"/>
          <w:szCs w:val="28"/>
        </w:rPr>
        <w:t>;</w:t>
      </w:r>
    </w:p>
    <w:p w:rsidR="00565FEB" w:rsidRPr="00D27670" w:rsidRDefault="00565FEB" w:rsidP="00386AAE">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Учебный план МАОУ «Боковска</w:t>
      </w:r>
      <w:r>
        <w:rPr>
          <w:rFonts w:ascii="Times New Roman" w:hAnsi="Times New Roman"/>
        </w:rPr>
        <w:t>я ООШ», приказ №49-ОД от 29.05</w:t>
      </w:r>
      <w:r w:rsidRPr="00D27670">
        <w:rPr>
          <w:rFonts w:ascii="Times New Roman" w:hAnsi="Times New Roman"/>
        </w:rPr>
        <w:t>.201</w:t>
      </w:r>
      <w:r>
        <w:rPr>
          <w:rFonts w:ascii="Times New Roman" w:hAnsi="Times New Roman"/>
        </w:rPr>
        <w:t>5</w:t>
      </w:r>
      <w:r w:rsidRPr="00D27670">
        <w:rPr>
          <w:rFonts w:ascii="Times New Roman" w:hAnsi="Times New Roman"/>
        </w:rPr>
        <w:t xml:space="preserve"> года</w:t>
      </w:r>
    </w:p>
    <w:p w:rsidR="00565FEB" w:rsidRPr="00D27670" w:rsidRDefault="00565FEB" w:rsidP="00386AAE">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szCs w:val="24"/>
          <w:lang w:eastAsia="ru-RU"/>
        </w:rPr>
      </w:pPr>
      <w:r w:rsidRPr="00D27670">
        <w:rPr>
          <w:rFonts w:ascii="Times New Roman" w:hAnsi="Times New Roman"/>
          <w:szCs w:val="28"/>
        </w:rPr>
        <w:t>Положения о составлении и экспертизе рабочих программ МАОУ «Боковская основная общеобразовательная школа»</w:t>
      </w:r>
      <w:r w:rsidRPr="00D27670">
        <w:rPr>
          <w:rFonts w:ascii="Times New Roman" w:hAnsi="Times New Roman"/>
          <w:szCs w:val="24"/>
          <w:lang w:eastAsia="ru-RU"/>
        </w:rPr>
        <w:t xml:space="preserve"> </w:t>
      </w:r>
    </w:p>
    <w:p w:rsidR="00565FEB" w:rsidRPr="00386AAE" w:rsidRDefault="00565FEB" w:rsidP="00386AAE">
      <w:pPr>
        <w:pStyle w:val="ListParagraph"/>
        <w:numPr>
          <w:ilvl w:val="0"/>
          <w:numId w:val="3"/>
        </w:numPr>
        <w:tabs>
          <w:tab w:val="clear" w:pos="786"/>
          <w:tab w:val="num" w:pos="0"/>
        </w:tabs>
        <w:spacing w:after="0"/>
        <w:ind w:left="0" w:firstLine="567"/>
        <w:jc w:val="both"/>
        <w:rPr>
          <w:rFonts w:ascii="Times New Roman" w:hAnsi="Times New Roman"/>
          <w:color w:val="FF0000"/>
          <w:szCs w:val="24"/>
          <w:lang w:eastAsia="ru-RU"/>
        </w:rPr>
      </w:pPr>
      <w:r w:rsidRPr="00501CF1">
        <w:rPr>
          <w:rFonts w:ascii="Times New Roman" w:hAnsi="Times New Roman"/>
          <w:color w:val="000000"/>
        </w:rPr>
        <w:t xml:space="preserve">Программа специальных (коррекционных) общеобразовательных учреждений. </w:t>
      </w:r>
      <w:r w:rsidRPr="00501CF1">
        <w:rPr>
          <w:rFonts w:ascii="Times New Roman" w:hAnsi="Times New Roman"/>
          <w:color w:val="000000"/>
          <w:lang w:val="en-US"/>
        </w:rPr>
        <w:t>VII</w:t>
      </w:r>
      <w:r w:rsidRPr="00501CF1">
        <w:rPr>
          <w:rFonts w:ascii="Times New Roman" w:hAnsi="Times New Roman"/>
          <w:color w:val="000000"/>
        </w:rPr>
        <w:t xml:space="preserve"> вида: 5 – 9 кл.: в 2 сб./Под ред. В.В. Воронковой. – М.: Гуманитар. изд. центр ВЛАДОС, 2011.</w:t>
      </w:r>
      <w:r w:rsidRPr="00501CF1">
        <w:rPr>
          <w:rFonts w:ascii="Times New Roman" w:hAnsi="Times New Roman"/>
          <w:color w:val="000000"/>
          <w:szCs w:val="24"/>
          <w:lang w:eastAsia="ru-RU"/>
        </w:rPr>
        <w:t>.</w:t>
      </w:r>
    </w:p>
    <w:p w:rsidR="00565FEB" w:rsidRPr="00386AAE" w:rsidRDefault="00565FEB" w:rsidP="00386AAE">
      <w:pPr>
        <w:spacing w:after="0"/>
        <w:ind w:firstLine="567"/>
        <w:jc w:val="both"/>
        <w:rPr>
          <w:rFonts w:ascii="Times New Roman" w:hAnsi="Times New Roman"/>
          <w:b/>
          <w:szCs w:val="24"/>
        </w:rPr>
      </w:pPr>
      <w:r w:rsidRPr="00386AAE">
        <w:rPr>
          <w:rFonts w:ascii="Times New Roman" w:hAnsi="Times New Roman"/>
          <w:b/>
          <w:szCs w:val="24"/>
        </w:rPr>
        <w:t>Задачи преподавания математики:</w:t>
      </w:r>
    </w:p>
    <w:p w:rsidR="00565FEB" w:rsidRPr="00386AAE" w:rsidRDefault="00565FEB" w:rsidP="00386AAE">
      <w:pPr>
        <w:numPr>
          <w:ilvl w:val="0"/>
          <w:numId w:val="1"/>
        </w:numPr>
        <w:tabs>
          <w:tab w:val="clear" w:pos="1287"/>
          <w:tab w:val="num" w:pos="0"/>
        </w:tabs>
        <w:spacing w:after="0" w:line="240" w:lineRule="auto"/>
        <w:ind w:left="0" w:firstLine="567"/>
        <w:jc w:val="both"/>
        <w:rPr>
          <w:rFonts w:ascii="Times New Roman" w:hAnsi="Times New Roman"/>
          <w:szCs w:val="24"/>
        </w:rPr>
      </w:pPr>
      <w:r w:rsidRPr="00386AAE">
        <w:rPr>
          <w:rFonts w:ascii="Times New Roman" w:hAnsi="Times New Roman"/>
          <w:szCs w:val="24"/>
        </w:rPr>
        <w:t>дать учащимся такие доступные количественные, пространственные, временные и геометрические представления, которые помогут им в дальнейшем включиться в трудовую деятельность;</w:t>
      </w:r>
    </w:p>
    <w:p w:rsidR="00565FEB" w:rsidRPr="00386AAE" w:rsidRDefault="00565FEB" w:rsidP="00386AAE">
      <w:pPr>
        <w:numPr>
          <w:ilvl w:val="0"/>
          <w:numId w:val="1"/>
        </w:numPr>
        <w:tabs>
          <w:tab w:val="clear" w:pos="1287"/>
          <w:tab w:val="num" w:pos="0"/>
        </w:tabs>
        <w:spacing w:after="0" w:line="240" w:lineRule="auto"/>
        <w:ind w:left="0" w:firstLine="567"/>
        <w:jc w:val="both"/>
        <w:rPr>
          <w:rFonts w:ascii="Times New Roman" w:hAnsi="Times New Roman"/>
          <w:szCs w:val="24"/>
        </w:rPr>
      </w:pPr>
      <w:r w:rsidRPr="00386AAE">
        <w:rPr>
          <w:rFonts w:ascii="Times New Roman" w:hAnsi="Times New Roman"/>
          <w:szCs w:val="24"/>
        </w:rPr>
        <w:t>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w:t>
      </w:r>
    </w:p>
    <w:p w:rsidR="00565FEB" w:rsidRPr="00386AAE" w:rsidRDefault="00565FEB" w:rsidP="00386AAE">
      <w:pPr>
        <w:numPr>
          <w:ilvl w:val="0"/>
          <w:numId w:val="1"/>
        </w:numPr>
        <w:tabs>
          <w:tab w:val="clear" w:pos="1287"/>
          <w:tab w:val="num" w:pos="0"/>
        </w:tabs>
        <w:spacing w:after="0" w:line="240" w:lineRule="auto"/>
        <w:ind w:left="0" w:firstLine="567"/>
        <w:jc w:val="both"/>
        <w:rPr>
          <w:rFonts w:ascii="Times New Roman" w:hAnsi="Times New Roman"/>
          <w:szCs w:val="24"/>
        </w:rPr>
      </w:pPr>
      <w:r w:rsidRPr="00386AAE">
        <w:rPr>
          <w:rFonts w:ascii="Times New Roman" w:hAnsi="Times New Roman"/>
          <w:szCs w:val="24"/>
        </w:rPr>
        <w:t>развивать речь учащихся, обогащать её математической терминологией;</w:t>
      </w:r>
    </w:p>
    <w:p w:rsidR="00565FEB" w:rsidRPr="00386AAE" w:rsidRDefault="00565FEB" w:rsidP="00386AAE">
      <w:pPr>
        <w:numPr>
          <w:ilvl w:val="0"/>
          <w:numId w:val="1"/>
        </w:numPr>
        <w:tabs>
          <w:tab w:val="clear" w:pos="1287"/>
          <w:tab w:val="num" w:pos="0"/>
        </w:tabs>
        <w:spacing w:after="0" w:line="240" w:lineRule="auto"/>
        <w:ind w:left="0" w:firstLine="567"/>
        <w:jc w:val="both"/>
        <w:rPr>
          <w:rFonts w:ascii="Times New Roman" w:hAnsi="Times New Roman"/>
          <w:szCs w:val="24"/>
        </w:rPr>
      </w:pPr>
      <w:r w:rsidRPr="00386AAE">
        <w:rPr>
          <w:rFonts w:ascii="Times New Roman" w:hAnsi="Times New Roman"/>
          <w:szCs w:val="24"/>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измерения и глазомер, умение планировать работу и доводить начатое дело до завершения.</w:t>
      </w:r>
    </w:p>
    <w:p w:rsidR="00565FEB" w:rsidRPr="00386AAE" w:rsidRDefault="00565FEB" w:rsidP="00386AAE">
      <w:pPr>
        <w:spacing w:after="0"/>
        <w:ind w:firstLine="567"/>
        <w:jc w:val="center"/>
        <w:rPr>
          <w:rFonts w:ascii="Times New Roman" w:hAnsi="Times New Roman"/>
          <w:szCs w:val="24"/>
        </w:rPr>
      </w:pPr>
      <w:r w:rsidRPr="00386AAE">
        <w:rPr>
          <w:rFonts w:ascii="Times New Roman" w:hAnsi="Times New Roman"/>
          <w:b/>
          <w:szCs w:val="24"/>
        </w:rPr>
        <w:t>Основные направления коррекционной работы:</w:t>
      </w:r>
    </w:p>
    <w:p w:rsidR="00565FEB" w:rsidRPr="00386AAE" w:rsidRDefault="00565FEB" w:rsidP="00386AAE">
      <w:pPr>
        <w:numPr>
          <w:ilvl w:val="0"/>
          <w:numId w:val="2"/>
        </w:numPr>
        <w:spacing w:after="0" w:line="240" w:lineRule="auto"/>
        <w:ind w:left="0" w:firstLine="567"/>
        <w:rPr>
          <w:rFonts w:ascii="Times New Roman" w:hAnsi="Times New Roman"/>
          <w:szCs w:val="24"/>
        </w:rPr>
      </w:pPr>
      <w:r w:rsidRPr="00386AAE">
        <w:rPr>
          <w:rFonts w:ascii="Times New Roman" w:hAnsi="Times New Roman"/>
          <w:szCs w:val="24"/>
        </w:rPr>
        <w:t>Коррекция переключаемости и распределения внимания.</w:t>
      </w:r>
    </w:p>
    <w:p w:rsidR="00565FEB" w:rsidRPr="00386AAE" w:rsidRDefault="00565FEB" w:rsidP="00386AAE">
      <w:pPr>
        <w:numPr>
          <w:ilvl w:val="0"/>
          <w:numId w:val="2"/>
        </w:numPr>
        <w:spacing w:after="0" w:line="240" w:lineRule="auto"/>
        <w:ind w:left="0" w:firstLine="567"/>
        <w:rPr>
          <w:rFonts w:ascii="Times New Roman" w:hAnsi="Times New Roman"/>
          <w:szCs w:val="24"/>
        </w:rPr>
      </w:pPr>
      <w:r w:rsidRPr="00386AAE">
        <w:rPr>
          <w:rFonts w:ascii="Times New Roman" w:hAnsi="Times New Roman"/>
          <w:szCs w:val="24"/>
        </w:rPr>
        <w:t>Коррекция логического мышления, зрительной и вербальной памяти.</w:t>
      </w:r>
    </w:p>
    <w:p w:rsidR="00565FEB" w:rsidRPr="00386AAE" w:rsidRDefault="00565FEB" w:rsidP="00386AAE">
      <w:pPr>
        <w:numPr>
          <w:ilvl w:val="0"/>
          <w:numId w:val="2"/>
        </w:numPr>
        <w:spacing w:after="0" w:line="240" w:lineRule="auto"/>
        <w:ind w:left="0" w:firstLine="567"/>
        <w:rPr>
          <w:rFonts w:ascii="Times New Roman" w:hAnsi="Times New Roman"/>
          <w:szCs w:val="24"/>
        </w:rPr>
      </w:pPr>
      <w:r w:rsidRPr="00386AAE">
        <w:rPr>
          <w:rFonts w:ascii="Times New Roman" w:hAnsi="Times New Roman"/>
          <w:szCs w:val="24"/>
        </w:rPr>
        <w:t>Коррекция слухового и зрительного восприятия.</w:t>
      </w:r>
    </w:p>
    <w:p w:rsidR="00565FEB" w:rsidRPr="00386AAE" w:rsidRDefault="00565FEB" w:rsidP="00386AAE">
      <w:pPr>
        <w:numPr>
          <w:ilvl w:val="0"/>
          <w:numId w:val="2"/>
        </w:numPr>
        <w:spacing w:after="0" w:line="240" w:lineRule="auto"/>
        <w:ind w:left="0" w:firstLine="567"/>
        <w:rPr>
          <w:rFonts w:ascii="Times New Roman" w:hAnsi="Times New Roman"/>
          <w:szCs w:val="24"/>
        </w:rPr>
      </w:pPr>
      <w:r w:rsidRPr="00386AAE">
        <w:rPr>
          <w:rFonts w:ascii="Times New Roman" w:hAnsi="Times New Roman"/>
          <w:szCs w:val="24"/>
        </w:rPr>
        <w:t>Коррекция произвольного внимания.</w:t>
      </w:r>
    </w:p>
    <w:p w:rsidR="00565FEB" w:rsidRPr="00386AAE" w:rsidRDefault="00565FEB" w:rsidP="00386AAE">
      <w:pPr>
        <w:numPr>
          <w:ilvl w:val="0"/>
          <w:numId w:val="2"/>
        </w:numPr>
        <w:spacing w:after="0" w:line="240" w:lineRule="auto"/>
        <w:ind w:left="0" w:firstLine="567"/>
        <w:rPr>
          <w:rFonts w:ascii="Times New Roman" w:hAnsi="Times New Roman"/>
          <w:szCs w:val="24"/>
        </w:rPr>
      </w:pPr>
      <w:r w:rsidRPr="00386AAE">
        <w:rPr>
          <w:rFonts w:ascii="Times New Roman" w:hAnsi="Times New Roman"/>
          <w:szCs w:val="24"/>
        </w:rPr>
        <w:t>Коррекция мышц мелкой моторики.</w:t>
      </w:r>
    </w:p>
    <w:p w:rsidR="00565FEB" w:rsidRPr="00386AAE" w:rsidRDefault="00565FEB" w:rsidP="00386AAE">
      <w:pPr>
        <w:numPr>
          <w:ilvl w:val="0"/>
          <w:numId w:val="2"/>
        </w:numPr>
        <w:spacing w:after="0" w:line="240" w:lineRule="auto"/>
        <w:ind w:left="0" w:firstLine="567"/>
        <w:rPr>
          <w:rFonts w:ascii="Times New Roman" w:hAnsi="Times New Roman"/>
          <w:szCs w:val="24"/>
        </w:rPr>
      </w:pPr>
      <w:r w:rsidRPr="00386AAE">
        <w:rPr>
          <w:rFonts w:ascii="Times New Roman" w:hAnsi="Times New Roman"/>
          <w:szCs w:val="24"/>
        </w:rPr>
        <w:t>Развитие самостоятельности, аккуратности.</w:t>
      </w:r>
    </w:p>
    <w:p w:rsidR="00565FEB" w:rsidRPr="000F6DC1" w:rsidRDefault="00565FEB" w:rsidP="00386AAE">
      <w:pPr>
        <w:spacing w:after="0"/>
        <w:ind w:firstLine="567"/>
        <w:jc w:val="center"/>
        <w:rPr>
          <w:rFonts w:ascii="Times New Roman" w:hAnsi="Times New Roman"/>
          <w:szCs w:val="24"/>
          <w:u w:val="single"/>
        </w:rPr>
      </w:pPr>
      <w:r w:rsidRPr="000F6DC1">
        <w:rPr>
          <w:rFonts w:ascii="Times New Roman" w:hAnsi="Times New Roman"/>
          <w:szCs w:val="24"/>
          <w:u w:val="single"/>
        </w:rPr>
        <w:t>Общая характеристика курса</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rsidR="00565FEB" w:rsidRDefault="00565FEB" w:rsidP="00D90629">
      <w:pPr>
        <w:spacing w:after="0"/>
        <w:ind w:firstLine="567"/>
        <w:jc w:val="both"/>
        <w:rPr>
          <w:rFonts w:ascii="Times New Roman" w:hAnsi="Times New Roman"/>
          <w:szCs w:val="24"/>
        </w:rPr>
      </w:pPr>
      <w:r w:rsidRPr="00D90629">
        <w:rPr>
          <w:rFonts w:ascii="Times New Roman" w:hAnsi="Times New Roman"/>
          <w:szCs w:val="24"/>
        </w:rPr>
        <w:t>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rsidR="00565FEB" w:rsidRDefault="00565FEB" w:rsidP="00D90629">
      <w:pPr>
        <w:spacing w:after="0"/>
        <w:ind w:firstLine="284"/>
        <w:jc w:val="center"/>
        <w:rPr>
          <w:rFonts w:ascii="Times New Roman" w:hAnsi="Times New Roman"/>
          <w:sz w:val="24"/>
          <w:szCs w:val="24"/>
          <w:u w:val="single"/>
        </w:rPr>
      </w:pPr>
      <w:r>
        <w:rPr>
          <w:rFonts w:ascii="Times New Roman" w:hAnsi="Times New Roman"/>
          <w:sz w:val="24"/>
          <w:szCs w:val="24"/>
          <w:u w:val="single"/>
        </w:rPr>
        <w:t xml:space="preserve">Место учебного </w:t>
      </w:r>
      <w:r w:rsidRPr="009E6D86">
        <w:rPr>
          <w:rFonts w:ascii="Times New Roman" w:hAnsi="Times New Roman"/>
          <w:sz w:val="24"/>
          <w:szCs w:val="24"/>
          <w:u w:val="single"/>
        </w:rPr>
        <w:t>предмета в учебном плане</w:t>
      </w:r>
      <w:r>
        <w:rPr>
          <w:rFonts w:ascii="Times New Roman" w:hAnsi="Times New Roman"/>
          <w:sz w:val="24"/>
          <w:szCs w:val="24"/>
          <w:u w:val="single"/>
        </w:rPr>
        <w:t>:</w:t>
      </w:r>
    </w:p>
    <w:p w:rsidR="00565FEB" w:rsidRDefault="00565FEB" w:rsidP="00D90629">
      <w:pPr>
        <w:spacing w:after="0"/>
        <w:ind w:firstLine="284"/>
        <w:jc w:val="both"/>
        <w:rPr>
          <w:rFonts w:ascii="Times New Roman" w:hAnsi="Times New Roman"/>
        </w:rPr>
      </w:pPr>
      <w:r>
        <w:rPr>
          <w:rFonts w:ascii="Times New Roman" w:hAnsi="Times New Roman"/>
        </w:rPr>
        <w:t>Курс рассчитан на 5 часов в неделю. В год 170 часов.</w:t>
      </w:r>
    </w:p>
    <w:p w:rsidR="00565FEB" w:rsidRDefault="00565FEB" w:rsidP="00D90629">
      <w:pPr>
        <w:spacing w:after="0"/>
        <w:ind w:firstLine="284"/>
        <w:jc w:val="center"/>
        <w:rPr>
          <w:rFonts w:ascii="Times New Roman" w:hAnsi="Times New Roman"/>
          <w:sz w:val="24"/>
          <w:szCs w:val="24"/>
          <w:u w:val="single"/>
        </w:rPr>
      </w:pPr>
      <w:r w:rsidRPr="00BF796C">
        <w:rPr>
          <w:rFonts w:ascii="Times New Roman" w:hAnsi="Times New Roman"/>
          <w:sz w:val="24"/>
          <w:szCs w:val="24"/>
          <w:u w:val="single"/>
        </w:rPr>
        <w:t>Личностные, межпредметные и предметные результаты освоения курса</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В личностных результатах сформированность:</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ответственного отношения к учению,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коммуникативной компетентности в общении, в учебно-исследовательской, творческой и других видах деятельности по предмету, которая выражается в умении ясно, точно, грамотно излагать свои мысли в устной и письменной речи, выстраивать аргументацию и вести конструктивный диалог, приводить примеры и контрпримеры, а также понимать и уважать позицию собеседника, достигать взаимопонимания, сотрудничать для достижения общих результатов;</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целостного мировоззрения, соответствующего современному уровню развития науки и общественной практики. </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представления об изучаемых математических понятиях и методах как важнейших средствах математического моделирования реальных процессов и явлений. </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логического мышления: критичности (умение распознавать логически некорректные высказывания), креативности (собственная аргументация, опровержения, постановка задач, формулировка проблем, исследовательский проект и др.).</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В метапредметных результатах сформированность:</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умения находить необходимую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владения приемами умственных действий: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и причинно-следственных связей, построения умозаключений индуктивного, дедуктивного характера или по аналогии;</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учета интересов, аргументировать и отстаивать свое мнение.</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В предметных результатах сформированность:</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умений работать с математическим текстом,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табличный), доказывать математические утверждения;</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базовые понятия из основных разделов содержания (число, функция, уравнение, неравенство, вероятность, множество, доказательство и др.);</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числе и числовых системах от натуральных до действительных чисел; практических навыков выполнения устных, письменных, инструментальных вычислений, вычислительной культуры;</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простейших геометрических фигурах, пространственных телах и их свойствах; и умений в их изображении;</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умения измерять длины отрезков, величины углов, использовать формулы для нахождения периметров, площадей и объемов простейших геометрических фигур;</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символьный язык алгебры, приемы тождественных преобразований рациональных выражений, решения уравнений, неравенств и их систем; идею координат на плоскости для интерпретации решения уравнений, неравенств и их систем; алгебраического аппарата для решения математических и нематематических задач; </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систему функциональных понятий, функционально-графических представлений для описания и анализа реальных зависимостей;</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565FEB" w:rsidRPr="00D90629"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приемов владения различными языками математики (словесный, символический, графический) для иллюстрации, интерпретации, аргументации и доказательства;</w:t>
      </w:r>
    </w:p>
    <w:p w:rsidR="00565FEB" w:rsidRDefault="00565FEB" w:rsidP="00D90629">
      <w:pPr>
        <w:spacing w:after="0"/>
        <w:ind w:firstLine="567"/>
        <w:jc w:val="both"/>
        <w:rPr>
          <w:rFonts w:ascii="Times New Roman" w:hAnsi="Times New Roman"/>
          <w:szCs w:val="24"/>
        </w:rPr>
      </w:pPr>
      <w:r w:rsidRPr="00D90629">
        <w:rPr>
          <w:rFonts w:ascii="Times New Roman" w:hAnsi="Times New Roman"/>
          <w:szCs w:val="24"/>
        </w:rPr>
        <w:t xml:space="preserve"> – умения применять изученные понятия, аппарат различных разделов курса к решению межпредметных задач и задач повседневной жизни.</w:t>
      </w:r>
    </w:p>
    <w:p w:rsidR="00565FEB" w:rsidRPr="00BF796C" w:rsidRDefault="00565FEB" w:rsidP="00D90629">
      <w:pPr>
        <w:spacing w:after="0"/>
        <w:ind w:firstLine="284"/>
        <w:jc w:val="center"/>
        <w:rPr>
          <w:rFonts w:ascii="Times New Roman" w:hAnsi="Times New Roman"/>
          <w:sz w:val="24"/>
          <w:szCs w:val="24"/>
          <w:u w:val="single"/>
        </w:rPr>
      </w:pPr>
      <w:r w:rsidRPr="00BF796C">
        <w:rPr>
          <w:rFonts w:ascii="Times New Roman" w:hAnsi="Times New Roman"/>
          <w:sz w:val="24"/>
          <w:szCs w:val="24"/>
          <w:u w:val="single"/>
        </w:rPr>
        <w:t>Содержание учебного предмета:</w:t>
      </w:r>
    </w:p>
    <w:p w:rsidR="00565FEB" w:rsidRPr="009073F6" w:rsidRDefault="00565FEB" w:rsidP="000F6DC1">
      <w:pPr>
        <w:numPr>
          <w:ilvl w:val="0"/>
          <w:numId w:val="4"/>
        </w:numPr>
        <w:spacing w:after="0" w:line="240" w:lineRule="auto"/>
        <w:jc w:val="both"/>
        <w:rPr>
          <w:rFonts w:ascii="Times New Roman" w:hAnsi="Times New Roman"/>
          <w:b/>
          <w:sz w:val="24"/>
          <w:szCs w:val="24"/>
        </w:rPr>
      </w:pPr>
      <w:r w:rsidRPr="009073F6">
        <w:rPr>
          <w:rFonts w:ascii="Times New Roman" w:hAnsi="Times New Roman"/>
          <w:b/>
          <w:sz w:val="24"/>
          <w:szCs w:val="24"/>
        </w:rPr>
        <w:t>Нумерация.</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Образование, чтение, запись чисел до 1000.</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Разряды: сотни, единицы, тысячи. Таблица разрядов. Класс единиц. Определение количества единиц, десятков, сотен в числе.</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Счет до 1000 разрядными единицами. и равными числовыми группами по 5, 50, 500, 2, 20, 200, 25, 250.</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Округление чисел в пределах 1000 до десятков и сотен.</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Сравнение чисел, в том числе разностное и кратное.</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Римские числа.</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Термометр, шкала.</w:t>
      </w:r>
    </w:p>
    <w:p w:rsidR="00565FEB" w:rsidRPr="009073F6" w:rsidRDefault="00565FEB" w:rsidP="000F6DC1">
      <w:pPr>
        <w:numPr>
          <w:ilvl w:val="0"/>
          <w:numId w:val="4"/>
        </w:numPr>
        <w:spacing w:after="0" w:line="240" w:lineRule="auto"/>
        <w:jc w:val="both"/>
        <w:rPr>
          <w:rFonts w:ascii="Times New Roman" w:hAnsi="Times New Roman"/>
          <w:b/>
          <w:sz w:val="24"/>
          <w:szCs w:val="24"/>
        </w:rPr>
      </w:pPr>
      <w:r w:rsidRPr="009073F6">
        <w:rPr>
          <w:rFonts w:ascii="Times New Roman" w:hAnsi="Times New Roman"/>
          <w:b/>
          <w:sz w:val="24"/>
          <w:szCs w:val="24"/>
        </w:rPr>
        <w:t>Единицы измерения и их соотношения.</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Единицы измерения длины, массы; соотношение единиц измерения.</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Денежная купюра. 1000р., 5000р.</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Меры времени: год, високосный год.</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Преобразование чисел, полученных при измерении длины, массы.</w:t>
      </w:r>
    </w:p>
    <w:p w:rsidR="00565FEB" w:rsidRPr="009073F6" w:rsidRDefault="00565FEB" w:rsidP="000F6DC1">
      <w:pPr>
        <w:numPr>
          <w:ilvl w:val="0"/>
          <w:numId w:val="4"/>
        </w:numPr>
        <w:spacing w:after="0" w:line="240" w:lineRule="auto"/>
        <w:jc w:val="both"/>
        <w:rPr>
          <w:rFonts w:ascii="Times New Roman" w:hAnsi="Times New Roman"/>
          <w:b/>
          <w:sz w:val="24"/>
          <w:szCs w:val="24"/>
        </w:rPr>
      </w:pPr>
      <w:r w:rsidRPr="009073F6">
        <w:rPr>
          <w:rFonts w:ascii="Times New Roman" w:hAnsi="Times New Roman"/>
          <w:b/>
          <w:sz w:val="24"/>
          <w:szCs w:val="24"/>
        </w:rPr>
        <w:t>Арифметические действия.</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Сложение и вычитание в пределах 1000.(все случаи). Устное сложение и вычитание чисел, полученных при измерении одной, двумя мерами без выполнения преобразований и с преобразованием. Деление 0. деление на 1. умножение 10, 100 и на 10, 100.</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Устное умножение и деление круглых десятков, сотен на однозначное число.</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 xml:space="preserve">Письменное умножение и деление двузначных и трехзначных чисел на однозначное число </w:t>
      </w:r>
      <w:r>
        <w:rPr>
          <w:rFonts w:ascii="Times New Roman" w:hAnsi="Times New Roman"/>
          <w:sz w:val="24"/>
          <w:szCs w:val="24"/>
        </w:rPr>
        <w:t>б</w:t>
      </w:r>
      <w:r w:rsidRPr="009073F6">
        <w:rPr>
          <w:rFonts w:ascii="Times New Roman" w:hAnsi="Times New Roman"/>
          <w:sz w:val="24"/>
          <w:szCs w:val="24"/>
        </w:rPr>
        <w:t>ез перехода и с переходом через разряд. Проверка действий умножения и деления.</w:t>
      </w:r>
    </w:p>
    <w:p w:rsidR="00565FEB" w:rsidRPr="009073F6" w:rsidRDefault="00565FEB" w:rsidP="000F6DC1">
      <w:pPr>
        <w:numPr>
          <w:ilvl w:val="0"/>
          <w:numId w:val="4"/>
        </w:numPr>
        <w:spacing w:after="0" w:line="240" w:lineRule="auto"/>
        <w:rPr>
          <w:rFonts w:ascii="Times New Roman" w:hAnsi="Times New Roman"/>
          <w:b/>
          <w:sz w:val="24"/>
          <w:szCs w:val="24"/>
        </w:rPr>
      </w:pPr>
      <w:r w:rsidRPr="009073F6">
        <w:rPr>
          <w:rFonts w:ascii="Times New Roman" w:hAnsi="Times New Roman"/>
          <w:b/>
          <w:sz w:val="24"/>
          <w:szCs w:val="24"/>
        </w:rPr>
        <w:t>Доли и дроби.</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Получение долей. Сравнение долей. 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65FEB" w:rsidRPr="009073F6" w:rsidRDefault="00565FEB" w:rsidP="000F6DC1">
      <w:pPr>
        <w:numPr>
          <w:ilvl w:val="0"/>
          <w:numId w:val="4"/>
        </w:numPr>
        <w:spacing w:after="0" w:line="240" w:lineRule="auto"/>
        <w:rPr>
          <w:rFonts w:ascii="Times New Roman" w:hAnsi="Times New Roman"/>
          <w:b/>
          <w:sz w:val="24"/>
          <w:szCs w:val="24"/>
        </w:rPr>
      </w:pPr>
      <w:r w:rsidRPr="009073F6">
        <w:rPr>
          <w:rFonts w:ascii="Times New Roman" w:hAnsi="Times New Roman"/>
          <w:b/>
          <w:sz w:val="24"/>
          <w:szCs w:val="24"/>
        </w:rPr>
        <w:t>Арифметические задачи.</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Простые арифметические задачи на нахождение неизвестных слагаемого, уменьшаемого, вычитаемого, на разностное и кратное сравнение.</w:t>
      </w:r>
    </w:p>
    <w:p w:rsidR="00565FEB" w:rsidRPr="009073F6" w:rsidRDefault="00565FEB" w:rsidP="000F6DC1">
      <w:pPr>
        <w:numPr>
          <w:ilvl w:val="0"/>
          <w:numId w:val="4"/>
        </w:numPr>
        <w:spacing w:after="0" w:line="240" w:lineRule="auto"/>
        <w:rPr>
          <w:rFonts w:ascii="Times New Roman" w:hAnsi="Times New Roman"/>
          <w:b/>
          <w:sz w:val="24"/>
          <w:szCs w:val="24"/>
        </w:rPr>
      </w:pPr>
      <w:r w:rsidRPr="009073F6">
        <w:rPr>
          <w:rFonts w:ascii="Times New Roman" w:hAnsi="Times New Roman"/>
          <w:b/>
          <w:sz w:val="24"/>
          <w:szCs w:val="24"/>
        </w:rPr>
        <w:t>Геометрический материал.</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Виды треугольников. Различие треугольников по видам углов и сторонам. Построение по заданным длинам сторон. Основание, боковые, смежные стороны в треугольнике. Диагонали прямоугольника и их свойства.</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Куб, брус. Грани, ребра, вершины. Цилиндр, конус.</w:t>
      </w:r>
    </w:p>
    <w:p w:rsidR="00565FEB" w:rsidRPr="009073F6"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Осевая симметрия. Ось симметрии. Предметы и фигуры, симметричные относительно оси симметрии. Построение симметричных точек, отрезков относительно оси симметрии.</w:t>
      </w:r>
    </w:p>
    <w:p w:rsidR="00565FEB" w:rsidRDefault="00565FEB" w:rsidP="000F6DC1">
      <w:pPr>
        <w:spacing w:after="0" w:line="240" w:lineRule="auto"/>
        <w:jc w:val="both"/>
        <w:rPr>
          <w:rFonts w:ascii="Times New Roman" w:hAnsi="Times New Roman"/>
          <w:sz w:val="24"/>
          <w:szCs w:val="24"/>
        </w:rPr>
      </w:pPr>
      <w:r w:rsidRPr="009073F6">
        <w:rPr>
          <w:rFonts w:ascii="Times New Roman" w:hAnsi="Times New Roman"/>
          <w:sz w:val="24"/>
          <w:szCs w:val="24"/>
        </w:rPr>
        <w:t>Линии, отрезки. Черчение перпендикулярных и параллельных отрезков.</w:t>
      </w:r>
    </w:p>
    <w:p w:rsidR="00565FEB" w:rsidRDefault="00565FEB" w:rsidP="00386AAE">
      <w:pPr>
        <w:rPr>
          <w:b/>
        </w:rPr>
      </w:pPr>
    </w:p>
    <w:p w:rsidR="00565FEB" w:rsidRDefault="00565FEB" w:rsidP="00D9473B">
      <w:pPr>
        <w:contextualSpacing/>
        <w:jc w:val="center"/>
        <w:rPr>
          <w:b/>
        </w:rPr>
        <w:sectPr w:rsidR="00565FEB" w:rsidSect="00B83724">
          <w:pgSz w:w="16838" w:h="11906" w:orient="landscape"/>
          <w:pgMar w:top="1559" w:right="1134" w:bottom="851" w:left="1134" w:header="709" w:footer="709" w:gutter="0"/>
          <w:cols w:space="708"/>
          <w:docGrid w:linePitch="360"/>
        </w:sectPr>
      </w:pPr>
    </w:p>
    <w:p w:rsidR="00565FEB" w:rsidRDefault="00565FEB" w:rsidP="000F6DC1">
      <w:pPr>
        <w:spacing w:after="0"/>
        <w:ind w:firstLine="284"/>
        <w:jc w:val="center"/>
        <w:rPr>
          <w:rFonts w:ascii="Times New Roman" w:hAnsi="Times New Roman"/>
          <w:sz w:val="24"/>
          <w:szCs w:val="24"/>
          <w:u w:val="single"/>
        </w:rPr>
      </w:pPr>
      <w:r>
        <w:rPr>
          <w:rFonts w:ascii="Times New Roman" w:hAnsi="Times New Roman"/>
          <w:sz w:val="24"/>
          <w:szCs w:val="24"/>
          <w:u w:val="single"/>
        </w:rPr>
        <w:t>Тематическое планирование с определением основных видов учебной деятельности</w:t>
      </w:r>
    </w:p>
    <w:tbl>
      <w:tblPr>
        <w:tblW w:w="149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6130"/>
        <w:gridCol w:w="1276"/>
        <w:gridCol w:w="2693"/>
        <w:gridCol w:w="3651"/>
      </w:tblGrid>
      <w:tr w:rsidR="00565FEB" w:rsidRPr="000F6DC1" w:rsidTr="00C0085D">
        <w:tc>
          <w:tcPr>
            <w:tcW w:w="1242" w:type="dxa"/>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 урока</w:t>
            </w:r>
          </w:p>
        </w:tc>
        <w:tc>
          <w:tcPr>
            <w:tcW w:w="6130" w:type="dxa"/>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Тема урока</w:t>
            </w:r>
          </w:p>
        </w:tc>
        <w:tc>
          <w:tcPr>
            <w:tcW w:w="1276" w:type="dxa"/>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Кол – во часов</w:t>
            </w:r>
          </w:p>
        </w:tc>
        <w:tc>
          <w:tcPr>
            <w:tcW w:w="2693" w:type="dxa"/>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Ученик должен знать</w:t>
            </w:r>
          </w:p>
        </w:tc>
        <w:tc>
          <w:tcPr>
            <w:tcW w:w="3651" w:type="dxa"/>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Домашнее задание</w:t>
            </w:r>
          </w:p>
        </w:tc>
      </w:tr>
      <w:tr w:rsidR="00565FEB" w:rsidRPr="000F6DC1" w:rsidTr="00C0085D">
        <w:tc>
          <w:tcPr>
            <w:tcW w:w="14992" w:type="dxa"/>
            <w:gridSpan w:val="5"/>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Сотня</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1 - 10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Повторение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10 </w:t>
            </w:r>
          </w:p>
        </w:tc>
        <w:tc>
          <w:tcPr>
            <w:tcW w:w="2693" w:type="dxa"/>
            <w:vMerge w:val="restart"/>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Находить неизвестные слагаемые и вычитаемые, устно складывать и вычитать числа с переходом через разряд</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3-11, «6, 12, 19, 22, 28, 38, 34, 43, 55, 59</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11 - 15</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Нахождение неизвестного слагаемого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5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Правило, № 65, 69, 74. стр11-15</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16 - 20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Нахождение неизвестного вычитаемого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5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Правило, № 85, 89, 92 стр. 15-18</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21 - 26</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Устное сложение и вычитание чисел с переходом через разряд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6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22-27, № 97, 109, 105, 115</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27</w:t>
            </w:r>
          </w:p>
        </w:tc>
        <w:tc>
          <w:tcPr>
            <w:tcW w:w="6130" w:type="dxa"/>
          </w:tcPr>
          <w:p w:rsidR="00565FEB" w:rsidRPr="00C0085D" w:rsidRDefault="00565FEB" w:rsidP="00C0085D">
            <w:pPr>
              <w:spacing w:after="0" w:line="240" w:lineRule="auto"/>
              <w:rPr>
                <w:rFonts w:ascii="Times New Roman" w:hAnsi="Times New Roman"/>
                <w:b/>
                <w:sz w:val="24"/>
                <w:szCs w:val="24"/>
                <w:lang w:eastAsia="ru-RU"/>
              </w:rPr>
            </w:pPr>
            <w:r w:rsidRPr="00C0085D">
              <w:rPr>
                <w:rFonts w:ascii="Times New Roman" w:hAnsi="Times New Roman"/>
                <w:sz w:val="24"/>
                <w:szCs w:val="24"/>
                <w:lang w:eastAsia="ru-RU"/>
              </w:rPr>
              <w:t>Контрольная работа № 1 по теме «Нахождение неизвестных компонентов»</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p>
        </w:tc>
      </w:tr>
      <w:tr w:rsidR="00565FEB" w:rsidRPr="000F6DC1" w:rsidTr="00C0085D">
        <w:tc>
          <w:tcPr>
            <w:tcW w:w="14992" w:type="dxa"/>
            <w:gridSpan w:val="5"/>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Геометрический материал</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28 - 30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Линия, отрезок, луч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3</w:t>
            </w:r>
          </w:p>
        </w:tc>
        <w:tc>
          <w:tcPr>
            <w:tcW w:w="2693" w:type="dxa"/>
            <w:vMerge w:val="restart"/>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Линия, отрезок, луч, угол. </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27-29, № 144, 148, 160</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31 - 33</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Углы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3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29-34, №151, 155, 165</w:t>
            </w:r>
          </w:p>
        </w:tc>
      </w:tr>
      <w:tr w:rsidR="00565FEB" w:rsidRPr="000F6DC1" w:rsidTr="00C0085D">
        <w:tc>
          <w:tcPr>
            <w:tcW w:w="14992" w:type="dxa"/>
            <w:gridSpan w:val="5"/>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Тысяча</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34 - 39</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Нумерация чисел в пределах 1000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6 </w:t>
            </w:r>
          </w:p>
        </w:tc>
        <w:tc>
          <w:tcPr>
            <w:tcW w:w="2693" w:type="dxa"/>
            <w:vMerge w:val="restart"/>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Классы, разряды. Как округлять числа до десятков и сотен.</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34-43,№ 6, 12, 21, 36, 56</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40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Округление чисел до десятков и сотен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1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43-45, № 60, 65</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41</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Римская нумерация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1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45-46, №70</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42 - 46</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Меры стоимости, длины и массы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5 </w:t>
            </w:r>
          </w:p>
        </w:tc>
        <w:tc>
          <w:tcPr>
            <w:tcW w:w="2693"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Меры стоимости и длины</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46 – 51, №79, 90, 95, 99</w:t>
            </w:r>
          </w:p>
        </w:tc>
      </w:tr>
      <w:tr w:rsidR="00565FEB" w:rsidRPr="000F6DC1" w:rsidTr="00C0085D">
        <w:trPr>
          <w:trHeight w:val="521"/>
        </w:trPr>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47 - 50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Устное сложение и вычитание чисел, полученных при измерении мерами длины и стоимости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4 </w:t>
            </w:r>
          </w:p>
        </w:tc>
        <w:tc>
          <w:tcPr>
            <w:tcW w:w="2693" w:type="dxa"/>
            <w:vMerge w:val="restart"/>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Как складывать и вычитать круглые сотни и десятки без перехода через разряд</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51-54, № 103, 105</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51 - 54</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Сложение и вычитание круглых сотен и десятков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4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54-59, № 112, 117, 126, 134</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55 - 61</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Сложение и вычитание без перехода через разряд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7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Стр. 59-71, №146, 153, 164, 173, </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62</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Контрольная работа № 2 по теме «Тысяча»</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p>
        </w:tc>
      </w:tr>
      <w:tr w:rsidR="00565FEB" w:rsidRPr="000F6DC1" w:rsidTr="00C0085D">
        <w:tc>
          <w:tcPr>
            <w:tcW w:w="14992" w:type="dxa"/>
            <w:gridSpan w:val="5"/>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Геометрический материал</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63 - 66</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Периметр многоугольника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4 </w:t>
            </w:r>
          </w:p>
        </w:tc>
        <w:tc>
          <w:tcPr>
            <w:tcW w:w="2693" w:type="dxa"/>
            <w:vMerge w:val="restart"/>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Периметр треугольника, виды треугольников.</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71-74, №223, 227, 231, 237</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67- 68</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Треугольники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2</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74-76, № 241</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69  - 70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Различие треугольников по вилам углов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76-79, №248, 255</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71 - 72</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Различие треугольников по длинам сторон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79 – 83, №261, 268</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73 - 76</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Разностное сравнение чисел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4 </w:t>
            </w:r>
          </w:p>
        </w:tc>
        <w:tc>
          <w:tcPr>
            <w:tcW w:w="2693" w:type="dxa"/>
            <w:vMerge w:val="restart"/>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Разностное и кратное сравнение чисел</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83 – 87, №279, 287</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77 - 80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Кратное сравнение чисел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4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87 – 92, № 291, 298, 303, 312</w:t>
            </w:r>
          </w:p>
        </w:tc>
      </w:tr>
      <w:tr w:rsidR="00565FEB" w:rsidRPr="000F6DC1" w:rsidTr="00C0085D">
        <w:tc>
          <w:tcPr>
            <w:tcW w:w="14992" w:type="dxa"/>
            <w:gridSpan w:val="5"/>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Сложение и вычитание в пределах 1000 с переходом через разряд</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81 - 88</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Сложение с переходом через разряд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8 </w:t>
            </w:r>
          </w:p>
        </w:tc>
        <w:tc>
          <w:tcPr>
            <w:tcW w:w="2693" w:type="dxa"/>
            <w:vMerge w:val="restart"/>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Складывать и вычитать числа с переходом через разряд</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92-97, № 320, 326, 337, 346</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89 - 108</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Вычитание с переходом через разряд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20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97 – 109, № 355, 368, 373, 381, 385, 403, 411, 420, 429, 433</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109 - 110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Нахождение одной, нескольких долей предмета, числа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109 – 113, № 451, 457</w:t>
            </w:r>
          </w:p>
        </w:tc>
      </w:tr>
      <w:tr w:rsidR="00565FEB" w:rsidRPr="000F6DC1" w:rsidTr="00C0085D">
        <w:tc>
          <w:tcPr>
            <w:tcW w:w="14992" w:type="dxa"/>
            <w:gridSpan w:val="5"/>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Обыкновенные дроби</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111 - 113</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Образование дробей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3</w:t>
            </w:r>
          </w:p>
        </w:tc>
        <w:tc>
          <w:tcPr>
            <w:tcW w:w="2693" w:type="dxa"/>
            <w:vMerge w:val="restart"/>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Обыкновенные дроби, сравнивать дроби. Правильные и неправильные дроби. умножение и деление чисел.</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113 – 118, № 465, 470, 472</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114 - 115</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Сравнение дробей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118 – 121, № 477, 485</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116 - 118</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Правильные и неправильные дроби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3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121-125, № 490, 494, 496</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119 - 122</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Умножение чисел 10, 100. Умножение и деление на 10, 100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4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125 – 130, №567, 513, 521, 533</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123 - 124</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Преобразование чисел, полученных при измерении мерами стоимости, длины, массы. Замена крупных мер мелкими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130-133, №542, 545</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125 - 126</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Замена мелких мер крупными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133 – 136, №550, 558</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127  </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Меры времени. Год.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1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136 – 137, № 565</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128 - 131</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Умножение и деление круглых десятков и круглых сотен на однозначное число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4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137 – 142, № 575, 580, 589, 601</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132 - 149</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Умножение и деление двузначных и трехзначных чисел на однозначное число без перехода через разряд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18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Стр. 142 – 162, №613, 623, 632, 646, 659, 667, 678, 688, 704, 716, </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150 - 151</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Проверка умножения и деления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162-165, №765, 768</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152 - 160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Умножение и деление двузначных и трехзначных чисел на однозначное число с переходом через разряд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10</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165-187, № 777, 784, 794, 804, 808, 820, 829, 838, 849, 856</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161</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Контрольная работа №3 по теме «Обыкновенные дроби»</w:t>
            </w:r>
          </w:p>
        </w:tc>
        <w:tc>
          <w:tcPr>
            <w:tcW w:w="1276" w:type="dxa"/>
          </w:tcPr>
          <w:p w:rsidR="00565FEB" w:rsidRPr="00C0085D" w:rsidRDefault="00565FEB" w:rsidP="00C0085D">
            <w:pPr>
              <w:spacing w:after="0" w:line="240" w:lineRule="auto"/>
              <w:rPr>
                <w:rFonts w:ascii="Times New Roman" w:hAnsi="Times New Roman"/>
                <w:sz w:val="24"/>
                <w:szCs w:val="24"/>
                <w:lang w:eastAsia="ru-RU"/>
              </w:rPr>
            </w:pPr>
          </w:p>
        </w:tc>
        <w:tc>
          <w:tcPr>
            <w:tcW w:w="2693" w:type="dxa"/>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p>
        </w:tc>
      </w:tr>
      <w:tr w:rsidR="00565FEB" w:rsidRPr="000F6DC1" w:rsidTr="00C0085D">
        <w:tc>
          <w:tcPr>
            <w:tcW w:w="14992" w:type="dxa"/>
            <w:gridSpan w:val="5"/>
          </w:tcPr>
          <w:p w:rsidR="00565FEB" w:rsidRPr="00C0085D" w:rsidRDefault="00565FEB" w:rsidP="00C0085D">
            <w:pPr>
              <w:spacing w:after="0" w:line="240" w:lineRule="auto"/>
              <w:jc w:val="center"/>
              <w:rPr>
                <w:rFonts w:ascii="Times New Roman" w:hAnsi="Times New Roman"/>
                <w:b/>
                <w:sz w:val="24"/>
                <w:szCs w:val="24"/>
                <w:lang w:eastAsia="ru-RU"/>
              </w:rPr>
            </w:pPr>
            <w:r w:rsidRPr="00C0085D">
              <w:rPr>
                <w:rFonts w:ascii="Times New Roman" w:hAnsi="Times New Roman"/>
                <w:b/>
                <w:sz w:val="24"/>
                <w:szCs w:val="24"/>
                <w:lang w:eastAsia="ru-RU"/>
              </w:rPr>
              <w:t>Геометрический материал</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161 - 163</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Построение треугольников.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3 </w:t>
            </w:r>
          </w:p>
        </w:tc>
        <w:tc>
          <w:tcPr>
            <w:tcW w:w="2693" w:type="dxa"/>
            <w:vMerge w:val="restart"/>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Треугольники, круг, окружность , хорда, диаметр, радиус, масштаб.</w:t>
            </w: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187-190, № 922</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164 - 165 </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Круг, окружность. Линии в круге.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2</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190-193, № 932, 934</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166</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Масштаб.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1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193-196, № 941</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167</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Все действия в пределах 1000 (повторение) </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196-215, № 24, 67</w:t>
            </w: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168</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Геометрический материал (повторение)</w:t>
            </w:r>
          </w:p>
        </w:tc>
        <w:tc>
          <w:tcPr>
            <w:tcW w:w="1276" w:type="dxa"/>
          </w:tcPr>
          <w:p w:rsidR="00565FEB" w:rsidRPr="00C0085D" w:rsidRDefault="00565FEB" w:rsidP="00C0085D">
            <w:pPr>
              <w:spacing w:after="0" w:line="240" w:lineRule="auto"/>
              <w:rPr>
                <w:rFonts w:ascii="Times New Roman" w:hAnsi="Times New Roman"/>
                <w:sz w:val="24"/>
                <w:szCs w:val="24"/>
                <w:lang w:eastAsia="ru-RU"/>
              </w:rPr>
            </w:pP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169</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Итоговая контрольная работа</w:t>
            </w:r>
          </w:p>
        </w:tc>
        <w:tc>
          <w:tcPr>
            <w:tcW w:w="1276" w:type="dxa"/>
          </w:tcPr>
          <w:p w:rsidR="00565FEB" w:rsidRPr="00C0085D" w:rsidRDefault="00565FEB" w:rsidP="00C0085D">
            <w:pPr>
              <w:spacing w:after="0" w:line="240" w:lineRule="auto"/>
              <w:rPr>
                <w:rFonts w:ascii="Times New Roman" w:hAnsi="Times New Roman"/>
                <w:sz w:val="24"/>
                <w:szCs w:val="24"/>
                <w:lang w:eastAsia="ru-RU"/>
              </w:rPr>
            </w:pP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p>
        </w:tc>
      </w:tr>
      <w:tr w:rsidR="00565FEB" w:rsidRPr="000F6DC1" w:rsidTr="00C0085D">
        <w:tc>
          <w:tcPr>
            <w:tcW w:w="1242"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170</w:t>
            </w:r>
          </w:p>
        </w:tc>
        <w:tc>
          <w:tcPr>
            <w:tcW w:w="6130"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Работа над ошибками</w:t>
            </w:r>
          </w:p>
        </w:tc>
        <w:tc>
          <w:tcPr>
            <w:tcW w:w="1276"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 xml:space="preserve">2 </w:t>
            </w:r>
          </w:p>
        </w:tc>
        <w:tc>
          <w:tcPr>
            <w:tcW w:w="2693" w:type="dxa"/>
            <w:vMerge/>
          </w:tcPr>
          <w:p w:rsidR="00565FEB" w:rsidRPr="00C0085D" w:rsidRDefault="00565FEB" w:rsidP="00C0085D">
            <w:pPr>
              <w:spacing w:after="0" w:line="240" w:lineRule="auto"/>
              <w:rPr>
                <w:rFonts w:ascii="Times New Roman" w:hAnsi="Times New Roman"/>
                <w:sz w:val="24"/>
                <w:szCs w:val="24"/>
                <w:lang w:eastAsia="ru-RU"/>
              </w:rPr>
            </w:pPr>
          </w:p>
        </w:tc>
        <w:tc>
          <w:tcPr>
            <w:tcW w:w="3651" w:type="dxa"/>
          </w:tcPr>
          <w:p w:rsidR="00565FEB" w:rsidRPr="00C0085D" w:rsidRDefault="00565FEB" w:rsidP="00C0085D">
            <w:pPr>
              <w:spacing w:after="0" w:line="240" w:lineRule="auto"/>
              <w:rPr>
                <w:rFonts w:ascii="Times New Roman" w:hAnsi="Times New Roman"/>
                <w:sz w:val="24"/>
                <w:szCs w:val="24"/>
                <w:lang w:eastAsia="ru-RU"/>
              </w:rPr>
            </w:pPr>
            <w:r w:rsidRPr="00C0085D">
              <w:rPr>
                <w:rFonts w:ascii="Times New Roman" w:hAnsi="Times New Roman"/>
                <w:sz w:val="24"/>
                <w:szCs w:val="24"/>
                <w:lang w:eastAsia="ru-RU"/>
              </w:rPr>
              <w:t>Стр. 215-221, № 166, 178</w:t>
            </w:r>
          </w:p>
        </w:tc>
      </w:tr>
    </w:tbl>
    <w:p w:rsidR="00565FEB" w:rsidRDefault="00565FEB"/>
    <w:p w:rsidR="00565FEB" w:rsidRDefault="00565FEB">
      <w:pPr>
        <w:sectPr w:rsidR="00565FEB" w:rsidSect="00B83724">
          <w:pgSz w:w="16838" w:h="11906" w:orient="landscape"/>
          <w:pgMar w:top="1559" w:right="1134" w:bottom="851" w:left="1134" w:header="709" w:footer="709" w:gutter="0"/>
          <w:cols w:space="708"/>
          <w:docGrid w:linePitch="360"/>
        </w:sectPr>
      </w:pPr>
    </w:p>
    <w:p w:rsidR="00565FEB" w:rsidRPr="00776DF2" w:rsidRDefault="00565FEB" w:rsidP="000F6DC1">
      <w:pPr>
        <w:ind w:firstLine="567"/>
        <w:jc w:val="center"/>
        <w:rPr>
          <w:rFonts w:ascii="Times New Roman" w:hAnsi="Times New Roman"/>
          <w:sz w:val="24"/>
          <w:u w:val="single"/>
        </w:rPr>
      </w:pPr>
      <w:r w:rsidRPr="00776DF2">
        <w:rPr>
          <w:rFonts w:ascii="Times New Roman" w:hAnsi="Times New Roman"/>
          <w:sz w:val="24"/>
          <w:u w:val="single"/>
        </w:rPr>
        <w:t>Описание учебно – методического и материально- технического обеспечения образовательного процесса</w:t>
      </w:r>
    </w:p>
    <w:p w:rsidR="00565FEB" w:rsidRPr="00460800" w:rsidRDefault="00565FEB" w:rsidP="00E94D3C">
      <w:pPr>
        <w:ind w:firstLine="567"/>
        <w:jc w:val="both"/>
        <w:rPr>
          <w:rFonts w:ascii="Times New Roman" w:hAnsi="Times New Roman"/>
          <w:color w:val="FF0000"/>
          <w:sz w:val="24"/>
        </w:rPr>
      </w:pPr>
      <w:r w:rsidRPr="00776DF2">
        <w:rPr>
          <w:rFonts w:ascii="Times New Roman" w:hAnsi="Times New Roman"/>
          <w:sz w:val="24"/>
          <w:u w:val="single"/>
        </w:rPr>
        <w:t>Литература для учителя</w:t>
      </w:r>
    </w:p>
    <w:p w:rsidR="00565FEB" w:rsidRPr="009B2310" w:rsidRDefault="00565FEB" w:rsidP="000F6DC1">
      <w:pPr>
        <w:pStyle w:val="ListParagraph"/>
        <w:numPr>
          <w:ilvl w:val="0"/>
          <w:numId w:val="5"/>
        </w:numPr>
        <w:spacing w:after="0" w:line="240" w:lineRule="auto"/>
        <w:ind w:left="0" w:firstLine="567"/>
        <w:rPr>
          <w:rFonts w:ascii="Times New Roman" w:hAnsi="Times New Roman"/>
          <w:sz w:val="24"/>
        </w:rPr>
      </w:pPr>
      <w:r w:rsidRPr="009B2310">
        <w:rPr>
          <w:rFonts w:ascii="Times New Roman" w:hAnsi="Times New Roman"/>
          <w:sz w:val="24"/>
        </w:rPr>
        <w:t>Программы для 5-9 классов специальных (коррекционных) учреждений VIII вида: Сб.1. –М.: Гуманист. Изд. Центр ВЛАДОС, под редакцией доктора педагогических наук В.В.</w:t>
      </w:r>
      <w:r>
        <w:rPr>
          <w:rFonts w:ascii="Times New Roman" w:hAnsi="Times New Roman"/>
          <w:sz w:val="24"/>
        </w:rPr>
        <w:t xml:space="preserve"> </w:t>
      </w:r>
      <w:r w:rsidRPr="009B2310">
        <w:rPr>
          <w:rFonts w:ascii="Times New Roman" w:hAnsi="Times New Roman"/>
          <w:sz w:val="24"/>
        </w:rPr>
        <w:t>Воронковой 2011. – 224 с..</w:t>
      </w:r>
    </w:p>
    <w:p w:rsidR="00565FEB" w:rsidRPr="009B2310" w:rsidRDefault="00565FEB" w:rsidP="000F6DC1">
      <w:pPr>
        <w:pStyle w:val="ListParagraph"/>
        <w:numPr>
          <w:ilvl w:val="0"/>
          <w:numId w:val="5"/>
        </w:numPr>
        <w:spacing w:after="0" w:line="240" w:lineRule="auto"/>
        <w:ind w:left="0" w:firstLine="567"/>
        <w:rPr>
          <w:rFonts w:ascii="Times New Roman" w:hAnsi="Times New Roman"/>
          <w:sz w:val="24"/>
        </w:rPr>
      </w:pPr>
      <w:r w:rsidRPr="009B2310">
        <w:rPr>
          <w:rFonts w:ascii="Times New Roman" w:hAnsi="Times New Roman"/>
          <w:sz w:val="24"/>
        </w:rPr>
        <w:t>Учебник «Математика» для 5 класса специальных (коррекционных) образовательных учреждений VIII вида под ред. М.Н. Перовой, Г. М. Капустиной,  Москва «Просвещение», 2006.</w:t>
      </w:r>
    </w:p>
    <w:p w:rsidR="00565FEB" w:rsidRPr="001A34C8" w:rsidRDefault="00565FEB" w:rsidP="00E94D3C">
      <w:pPr>
        <w:pStyle w:val="ListParagraph"/>
        <w:spacing w:after="0" w:line="240" w:lineRule="auto"/>
        <w:ind w:left="567"/>
        <w:rPr>
          <w:rFonts w:ascii="Times New Roman" w:hAnsi="Times New Roman"/>
          <w:sz w:val="24"/>
          <w:u w:val="single"/>
        </w:rPr>
      </w:pPr>
      <w:r w:rsidRPr="001A34C8">
        <w:rPr>
          <w:rFonts w:ascii="Times New Roman" w:hAnsi="Times New Roman"/>
          <w:sz w:val="24"/>
          <w:u w:val="single"/>
        </w:rPr>
        <w:t>Литература для учащихся</w:t>
      </w:r>
    </w:p>
    <w:p w:rsidR="00565FEB" w:rsidRPr="00787870" w:rsidRDefault="00565FEB" w:rsidP="00787870">
      <w:pPr>
        <w:pStyle w:val="ListParagraph"/>
        <w:numPr>
          <w:ilvl w:val="0"/>
          <w:numId w:val="7"/>
        </w:numPr>
        <w:spacing w:after="0" w:line="240" w:lineRule="auto"/>
        <w:ind w:left="0" w:firstLine="567"/>
        <w:rPr>
          <w:rFonts w:ascii="Times New Roman" w:hAnsi="Times New Roman"/>
          <w:sz w:val="24"/>
        </w:rPr>
      </w:pPr>
      <w:r w:rsidRPr="00787870">
        <w:rPr>
          <w:rFonts w:ascii="Times New Roman" w:hAnsi="Times New Roman"/>
          <w:sz w:val="24"/>
        </w:rPr>
        <w:t>Учебник «Математика» для 5 класса специальных (коррекционных) образовательных учреждений VIII вида под ред. М.Н. Перовой, Г. М. Капустиной,  Москва «Просвещение», 2006.</w:t>
      </w:r>
    </w:p>
    <w:p w:rsidR="00565FEB" w:rsidRPr="00460800" w:rsidRDefault="00565FEB" w:rsidP="00E94D3C">
      <w:pPr>
        <w:pStyle w:val="ListParagraph"/>
        <w:spacing w:after="0" w:line="240" w:lineRule="auto"/>
        <w:ind w:left="567"/>
        <w:rPr>
          <w:rFonts w:ascii="Times New Roman" w:hAnsi="Times New Roman"/>
          <w:color w:val="FF0000"/>
          <w:sz w:val="24"/>
        </w:rPr>
      </w:pPr>
    </w:p>
    <w:p w:rsidR="00565FEB" w:rsidRPr="009B2310" w:rsidRDefault="00565FEB" w:rsidP="00E94D3C">
      <w:pPr>
        <w:pStyle w:val="ListParagraph"/>
        <w:spacing w:after="0" w:line="240" w:lineRule="auto"/>
        <w:ind w:left="567"/>
        <w:rPr>
          <w:rFonts w:ascii="Times New Roman" w:hAnsi="Times New Roman"/>
          <w:sz w:val="24"/>
          <w:u w:val="single"/>
        </w:rPr>
      </w:pPr>
      <w:r w:rsidRPr="009B2310">
        <w:rPr>
          <w:rFonts w:ascii="Times New Roman" w:hAnsi="Times New Roman"/>
          <w:sz w:val="24"/>
          <w:u w:val="single"/>
        </w:rPr>
        <w:t>Интернет – ресурсы</w:t>
      </w:r>
    </w:p>
    <w:p w:rsidR="00565FEB" w:rsidRDefault="00565FEB" w:rsidP="00E94D3C">
      <w:pPr>
        <w:pStyle w:val="ListParagraph"/>
        <w:spacing w:after="0" w:line="240" w:lineRule="auto"/>
        <w:ind w:left="567"/>
        <w:rPr>
          <w:rFonts w:ascii="Times New Roman" w:hAnsi="Times New Roman"/>
          <w:sz w:val="24"/>
        </w:rPr>
      </w:pPr>
      <w:hyperlink r:id="rId5" w:history="1">
        <w:r w:rsidRPr="00943E49">
          <w:rPr>
            <w:rStyle w:val="Hyperlink"/>
            <w:rFonts w:ascii="Times New Roman" w:hAnsi="Times New Roman"/>
            <w:sz w:val="24"/>
          </w:rPr>
          <w:t>http://area7.ru/metodic-material.php?15057</w:t>
        </w:r>
      </w:hyperlink>
    </w:p>
    <w:p w:rsidR="00565FEB" w:rsidRDefault="00565FEB" w:rsidP="009B2310">
      <w:pPr>
        <w:pStyle w:val="ListParagraph"/>
        <w:spacing w:after="0" w:line="240" w:lineRule="auto"/>
        <w:ind w:left="567"/>
        <w:rPr>
          <w:rFonts w:ascii="Times New Roman" w:hAnsi="Times New Roman"/>
          <w:sz w:val="24"/>
        </w:rPr>
      </w:pPr>
      <w:hyperlink r:id="rId6" w:history="1">
        <w:r w:rsidRPr="00943E49">
          <w:rPr>
            <w:rStyle w:val="Hyperlink"/>
            <w:rFonts w:ascii="Times New Roman" w:hAnsi="Times New Roman"/>
            <w:sz w:val="24"/>
          </w:rPr>
          <w:t>http://festival.1september.ru/articles/607074/</w:t>
        </w:r>
      </w:hyperlink>
    </w:p>
    <w:p w:rsidR="00565FEB" w:rsidRDefault="00565FEB" w:rsidP="009B2310">
      <w:pPr>
        <w:pStyle w:val="ListParagraph"/>
        <w:spacing w:after="0" w:line="240" w:lineRule="auto"/>
        <w:ind w:left="567"/>
        <w:rPr>
          <w:rFonts w:ascii="Times New Roman" w:hAnsi="Times New Roman"/>
          <w:sz w:val="24"/>
        </w:rPr>
      </w:pPr>
      <w:hyperlink r:id="rId7" w:history="1">
        <w:r w:rsidRPr="00943E49">
          <w:rPr>
            <w:rStyle w:val="Hyperlink"/>
            <w:rFonts w:ascii="Times New Roman" w:hAnsi="Times New Roman"/>
            <w:sz w:val="24"/>
          </w:rPr>
          <w:t>http://www.zavuch.info/methodlib/199/89383/</w:t>
        </w:r>
      </w:hyperlink>
    </w:p>
    <w:p w:rsidR="00565FEB" w:rsidRDefault="00565FEB" w:rsidP="009B2310">
      <w:pPr>
        <w:pStyle w:val="ListParagraph"/>
        <w:spacing w:after="0" w:line="240" w:lineRule="auto"/>
        <w:ind w:left="567"/>
        <w:rPr>
          <w:rFonts w:ascii="Times New Roman" w:hAnsi="Times New Roman"/>
          <w:sz w:val="24"/>
        </w:rPr>
      </w:pPr>
      <w:hyperlink r:id="rId8" w:history="1">
        <w:r w:rsidRPr="00943E49">
          <w:rPr>
            <w:rStyle w:val="Hyperlink"/>
            <w:rFonts w:ascii="Times New Roman" w:hAnsi="Times New Roman"/>
            <w:sz w:val="24"/>
          </w:rPr>
          <w:t>http://pedsovet.su/load/324-1-0-38020</w:t>
        </w:r>
      </w:hyperlink>
    </w:p>
    <w:p w:rsidR="00565FEB" w:rsidRDefault="00565FEB" w:rsidP="009B2310">
      <w:pPr>
        <w:pStyle w:val="ListParagraph"/>
        <w:spacing w:after="0" w:line="240" w:lineRule="auto"/>
        <w:ind w:left="567"/>
        <w:rPr>
          <w:rFonts w:ascii="Times New Roman" w:hAnsi="Times New Roman"/>
          <w:sz w:val="24"/>
        </w:rPr>
      </w:pPr>
      <w:hyperlink r:id="rId9" w:history="1">
        <w:r w:rsidRPr="00943E49">
          <w:rPr>
            <w:rStyle w:val="Hyperlink"/>
            <w:rFonts w:ascii="Times New Roman" w:hAnsi="Times New Roman"/>
            <w:sz w:val="24"/>
          </w:rPr>
          <w:t>http://www.twirpx.com/files/pedagogics/correction/programs/</w:t>
        </w:r>
      </w:hyperlink>
    </w:p>
    <w:p w:rsidR="00565FEB" w:rsidRDefault="00565FEB" w:rsidP="009B2310">
      <w:pPr>
        <w:pStyle w:val="ListParagraph"/>
        <w:spacing w:after="0" w:line="240" w:lineRule="auto"/>
        <w:ind w:left="567"/>
        <w:rPr>
          <w:rFonts w:ascii="Times New Roman" w:hAnsi="Times New Roman"/>
          <w:sz w:val="24"/>
        </w:rPr>
      </w:pPr>
      <w:hyperlink r:id="rId10" w:history="1">
        <w:r w:rsidRPr="00943E49">
          <w:rPr>
            <w:rStyle w:val="Hyperlink"/>
            <w:rFonts w:ascii="Times New Roman" w:hAnsi="Times New Roman"/>
            <w:sz w:val="24"/>
          </w:rPr>
          <w:t>http://www.uchportal.ru/load/275</w:t>
        </w:r>
      </w:hyperlink>
    </w:p>
    <w:p w:rsidR="00565FEB" w:rsidRDefault="00565FEB" w:rsidP="009B2310">
      <w:pPr>
        <w:pStyle w:val="ListParagraph"/>
        <w:spacing w:after="0" w:line="240" w:lineRule="auto"/>
        <w:ind w:left="567"/>
        <w:rPr>
          <w:rFonts w:ascii="Times New Roman" w:hAnsi="Times New Roman"/>
          <w:sz w:val="24"/>
        </w:rPr>
      </w:pPr>
      <w:hyperlink r:id="rId11" w:history="1">
        <w:r w:rsidRPr="00943E49">
          <w:rPr>
            <w:rStyle w:val="Hyperlink"/>
            <w:rFonts w:ascii="Times New Roman" w:hAnsi="Times New Roman"/>
            <w:sz w:val="24"/>
          </w:rPr>
          <w:t>http://videouroki.net/look/subs/math2.php?subj_id=2&amp;from=math2</w:t>
        </w:r>
      </w:hyperlink>
    </w:p>
    <w:p w:rsidR="00565FEB" w:rsidRDefault="00565FEB" w:rsidP="009B2310">
      <w:pPr>
        <w:pStyle w:val="ListParagraph"/>
        <w:spacing w:after="0" w:line="240" w:lineRule="auto"/>
        <w:ind w:left="567"/>
        <w:rPr>
          <w:rFonts w:ascii="Times New Roman" w:hAnsi="Times New Roman"/>
          <w:sz w:val="24"/>
        </w:rPr>
      </w:pPr>
      <w:hyperlink r:id="rId12" w:history="1">
        <w:r w:rsidRPr="00943E49">
          <w:rPr>
            <w:rStyle w:val="Hyperlink"/>
            <w:rFonts w:ascii="Times New Roman" w:hAnsi="Times New Roman"/>
            <w:sz w:val="24"/>
          </w:rPr>
          <w:t>http://nsportal.ru/nachalnaya-shkola/matematika/otkrytyy-urok-po-matematike-dlya-6-klassa-shkoly-viii-vida</w:t>
        </w:r>
      </w:hyperlink>
    </w:p>
    <w:p w:rsidR="00565FEB" w:rsidRPr="009B2310" w:rsidRDefault="00565FEB" w:rsidP="009B2310">
      <w:pPr>
        <w:pStyle w:val="ListParagraph"/>
        <w:spacing w:after="0" w:line="240" w:lineRule="auto"/>
        <w:ind w:left="567"/>
        <w:rPr>
          <w:rFonts w:ascii="Times New Roman" w:hAnsi="Times New Roman"/>
          <w:sz w:val="24"/>
        </w:rPr>
      </w:pPr>
      <w:hyperlink r:id="rId13" w:history="1">
        <w:r w:rsidRPr="00943E49">
          <w:rPr>
            <w:rStyle w:val="Hyperlink"/>
            <w:rFonts w:ascii="Times New Roman" w:hAnsi="Times New Roman"/>
            <w:sz w:val="24"/>
          </w:rPr>
          <w:t>http://wblog-1744.ru/page/urok-matematiki-v-korrekcionnoj-shkole-8-vida</w:t>
        </w:r>
      </w:hyperlink>
    </w:p>
    <w:p w:rsidR="00565FEB" w:rsidRPr="00776DF2" w:rsidRDefault="00565FEB" w:rsidP="00E94D3C">
      <w:pPr>
        <w:pStyle w:val="ListParagraph"/>
        <w:spacing w:after="0" w:line="240" w:lineRule="auto"/>
        <w:ind w:left="567"/>
        <w:rPr>
          <w:rFonts w:ascii="Times New Roman" w:hAnsi="Times New Roman"/>
          <w:sz w:val="24"/>
          <w:u w:val="single"/>
        </w:rPr>
      </w:pPr>
      <w:r w:rsidRPr="00776DF2">
        <w:rPr>
          <w:rFonts w:ascii="Times New Roman" w:hAnsi="Times New Roman"/>
          <w:sz w:val="24"/>
          <w:u w:val="single"/>
        </w:rPr>
        <w:t>Материально – техническое обеспечение</w:t>
      </w:r>
    </w:p>
    <w:p w:rsidR="00565FEB" w:rsidRPr="00776DF2" w:rsidRDefault="00565FEB" w:rsidP="00E94D3C">
      <w:pPr>
        <w:pStyle w:val="ListParagraph"/>
        <w:spacing w:after="0" w:line="240" w:lineRule="auto"/>
        <w:ind w:left="567"/>
        <w:rPr>
          <w:rFonts w:ascii="Times New Roman" w:hAnsi="Times New Roman"/>
          <w:sz w:val="24"/>
        </w:rPr>
      </w:pPr>
      <w:r w:rsidRPr="00776DF2">
        <w:rPr>
          <w:rFonts w:ascii="Times New Roman" w:hAnsi="Times New Roman"/>
          <w:sz w:val="24"/>
        </w:rPr>
        <w:t>Набор долей, линейка, транспортир, циркуль, чертежный треугольник</w:t>
      </w:r>
    </w:p>
    <w:p w:rsidR="00565FEB" w:rsidRPr="00776DF2" w:rsidRDefault="00565FEB">
      <w:pPr>
        <w:rPr>
          <w:rFonts w:ascii="Times New Roman" w:hAnsi="Times New Roman"/>
          <w:sz w:val="24"/>
        </w:rPr>
      </w:pPr>
      <w:r w:rsidRPr="00776DF2">
        <w:rPr>
          <w:rFonts w:ascii="Times New Roman" w:hAnsi="Times New Roman"/>
          <w:sz w:val="24"/>
        </w:rPr>
        <w:br w:type="page"/>
      </w:r>
    </w:p>
    <w:p w:rsidR="00565FEB" w:rsidRDefault="00565FEB" w:rsidP="00E94D3C">
      <w:pPr>
        <w:pStyle w:val="ListParagraph"/>
        <w:spacing w:after="0" w:line="240" w:lineRule="auto"/>
        <w:ind w:left="567"/>
        <w:rPr>
          <w:rFonts w:ascii="Times New Roman" w:hAnsi="Times New Roman"/>
          <w:sz w:val="24"/>
          <w:szCs w:val="24"/>
          <w:u w:val="single"/>
        </w:rPr>
      </w:pPr>
      <w:r>
        <w:rPr>
          <w:rFonts w:ascii="Times New Roman" w:hAnsi="Times New Roman"/>
          <w:sz w:val="24"/>
          <w:szCs w:val="24"/>
          <w:u w:val="single"/>
        </w:rPr>
        <w:t>Планируемые результаты изучения учебного предмета:</w:t>
      </w:r>
    </w:p>
    <w:p w:rsidR="00565FEB" w:rsidRPr="009073F6" w:rsidRDefault="00565FEB" w:rsidP="00EA1443">
      <w:pPr>
        <w:spacing w:after="0" w:line="240" w:lineRule="auto"/>
        <w:ind w:firstLine="708"/>
        <w:jc w:val="center"/>
        <w:rPr>
          <w:rFonts w:ascii="Times New Roman" w:hAnsi="Times New Roman"/>
          <w:b/>
          <w:sz w:val="24"/>
          <w:szCs w:val="24"/>
        </w:rPr>
      </w:pPr>
      <w:r w:rsidRPr="009073F6">
        <w:rPr>
          <w:rFonts w:ascii="Times New Roman" w:hAnsi="Times New Roman"/>
          <w:b/>
          <w:sz w:val="24"/>
          <w:szCs w:val="24"/>
        </w:rPr>
        <w:t>Учащиеся 5 касса должны усвоить базовые представления о (об):</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Способах получения трехзначных чисел и 1000;</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Разрядных единицах и их соотношениях; классе единиц;</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Округлении чисел до десятков, сотен;</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Единицах измерения длины, массы, времени и о соотношениях мер измерения этих величин;</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Умножении и делении на 10, 100;</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Делении 0;</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Образовании обыкновенных дробей, числителе и знаменателе дроби; видах дробей;</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Диагоналях прямоугольника, квадрата и их свойствах;</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Взаимно перпендикулярных и взаимно параллельных прямых;</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Кубе, брусе и названии элементов этих тел;</w:t>
      </w:r>
    </w:p>
    <w:p w:rsidR="00565FEB" w:rsidRPr="009073F6" w:rsidRDefault="00565FEB" w:rsidP="00EA1443">
      <w:pPr>
        <w:numPr>
          <w:ilvl w:val="0"/>
          <w:numId w:val="6"/>
        </w:numPr>
        <w:spacing w:after="0" w:line="240" w:lineRule="auto"/>
        <w:ind w:hanging="540"/>
        <w:jc w:val="both"/>
        <w:rPr>
          <w:rFonts w:ascii="Times New Roman" w:hAnsi="Times New Roman"/>
          <w:sz w:val="24"/>
          <w:szCs w:val="24"/>
        </w:rPr>
      </w:pPr>
      <w:r w:rsidRPr="009073F6">
        <w:rPr>
          <w:rFonts w:ascii="Times New Roman" w:hAnsi="Times New Roman"/>
          <w:sz w:val="24"/>
          <w:szCs w:val="24"/>
        </w:rPr>
        <w:t>Цилиндре, конусе на уровне узнавания, названия.</w:t>
      </w:r>
    </w:p>
    <w:p w:rsidR="00565FEB" w:rsidRPr="00E94D3C" w:rsidRDefault="00565FEB" w:rsidP="00E94D3C">
      <w:pPr>
        <w:pStyle w:val="ListParagraph"/>
        <w:spacing w:after="0" w:line="240" w:lineRule="auto"/>
        <w:ind w:left="0" w:firstLine="567"/>
        <w:rPr>
          <w:rFonts w:ascii="Times New Roman" w:hAnsi="Times New Roman"/>
          <w:sz w:val="24"/>
        </w:rPr>
      </w:pPr>
    </w:p>
    <w:sectPr w:rsidR="00565FEB" w:rsidRPr="00E94D3C" w:rsidSect="00B83724">
      <w:pgSz w:w="16838" w:h="11906" w:orient="landscape"/>
      <w:pgMar w:top="155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D54"/>
    <w:multiLevelType w:val="hybridMultilevel"/>
    <w:tmpl w:val="DA2C5A6A"/>
    <w:lvl w:ilvl="0" w:tplc="A4C82282">
      <w:start w:val="1"/>
      <w:numFmt w:val="bullet"/>
      <w:lvlText w:val="o"/>
      <w:lvlJc w:val="left"/>
      <w:pPr>
        <w:tabs>
          <w:tab w:val="num" w:pos="540"/>
        </w:tabs>
        <w:ind w:left="540" w:hanging="360"/>
      </w:pPr>
      <w:rPr>
        <w:rFonts w:ascii="Courier New" w:hAnsi="Courier New" w:hint="default"/>
        <w:color w:val="auto"/>
      </w:rPr>
    </w:lvl>
    <w:lvl w:ilvl="1" w:tplc="FF2E2ECA">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B741BC1"/>
    <w:multiLevelType w:val="hybridMultilevel"/>
    <w:tmpl w:val="EEB899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D145DE6"/>
    <w:multiLevelType w:val="hybridMultilevel"/>
    <w:tmpl w:val="A620B08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485350F6"/>
    <w:multiLevelType w:val="hybridMultilevel"/>
    <w:tmpl w:val="4A9EF9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58640F6"/>
    <w:multiLevelType w:val="hybridMultilevel"/>
    <w:tmpl w:val="98EAF00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8C03E8D"/>
    <w:multiLevelType w:val="hybridMultilevel"/>
    <w:tmpl w:val="B24ED0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7C6509D1"/>
    <w:multiLevelType w:val="hybridMultilevel"/>
    <w:tmpl w:val="8E12DD0C"/>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F8F"/>
    <w:rsid w:val="00043E8E"/>
    <w:rsid w:val="000947FB"/>
    <w:rsid w:val="000A02B6"/>
    <w:rsid w:val="000F6DC1"/>
    <w:rsid w:val="00190D77"/>
    <w:rsid w:val="001A34C8"/>
    <w:rsid w:val="002B3B40"/>
    <w:rsid w:val="00386AAE"/>
    <w:rsid w:val="003E3EC4"/>
    <w:rsid w:val="00460800"/>
    <w:rsid w:val="00484B0F"/>
    <w:rsid w:val="004D4546"/>
    <w:rsid w:val="00501CF1"/>
    <w:rsid w:val="00565FEB"/>
    <w:rsid w:val="00590CBC"/>
    <w:rsid w:val="005B3553"/>
    <w:rsid w:val="005F79C9"/>
    <w:rsid w:val="0061706B"/>
    <w:rsid w:val="00634C56"/>
    <w:rsid w:val="00635087"/>
    <w:rsid w:val="00654208"/>
    <w:rsid w:val="0069432D"/>
    <w:rsid w:val="006A3ED5"/>
    <w:rsid w:val="006B7936"/>
    <w:rsid w:val="00775E6B"/>
    <w:rsid w:val="00776DF2"/>
    <w:rsid w:val="00787870"/>
    <w:rsid w:val="008560DE"/>
    <w:rsid w:val="00895C8B"/>
    <w:rsid w:val="008F6F84"/>
    <w:rsid w:val="009073F6"/>
    <w:rsid w:val="00943E49"/>
    <w:rsid w:val="009B2310"/>
    <w:rsid w:val="009D15E2"/>
    <w:rsid w:val="009E6D86"/>
    <w:rsid w:val="00A327E1"/>
    <w:rsid w:val="00AF1B7E"/>
    <w:rsid w:val="00B36F8F"/>
    <w:rsid w:val="00B40D23"/>
    <w:rsid w:val="00B83724"/>
    <w:rsid w:val="00BF4640"/>
    <w:rsid w:val="00BF796C"/>
    <w:rsid w:val="00C0085D"/>
    <w:rsid w:val="00C0533F"/>
    <w:rsid w:val="00C13C8F"/>
    <w:rsid w:val="00C32563"/>
    <w:rsid w:val="00C569FD"/>
    <w:rsid w:val="00CF2BED"/>
    <w:rsid w:val="00D27670"/>
    <w:rsid w:val="00D90629"/>
    <w:rsid w:val="00D9473B"/>
    <w:rsid w:val="00E60C78"/>
    <w:rsid w:val="00E64EA5"/>
    <w:rsid w:val="00E85E9C"/>
    <w:rsid w:val="00E94D3C"/>
    <w:rsid w:val="00EA1443"/>
    <w:rsid w:val="00EB0D79"/>
    <w:rsid w:val="00EE2510"/>
    <w:rsid w:val="00F3601E"/>
    <w:rsid w:val="00F633AE"/>
    <w:rsid w:val="00FB1C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EC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E3EC4"/>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rsid w:val="00D9473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86AAE"/>
    <w:pPr>
      <w:ind w:left="720"/>
      <w:contextualSpacing/>
    </w:pPr>
  </w:style>
  <w:style w:type="character" w:styleId="Hyperlink">
    <w:name w:val="Hyperlink"/>
    <w:basedOn w:val="DefaultParagraphFont"/>
    <w:uiPriority w:val="99"/>
    <w:rsid w:val="009B231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78546546">
      <w:marLeft w:val="0"/>
      <w:marRight w:val="0"/>
      <w:marTop w:val="0"/>
      <w:marBottom w:val="0"/>
      <w:divBdr>
        <w:top w:val="none" w:sz="0" w:space="0" w:color="auto"/>
        <w:left w:val="none" w:sz="0" w:space="0" w:color="auto"/>
        <w:bottom w:val="none" w:sz="0" w:space="0" w:color="auto"/>
        <w:right w:val="none" w:sz="0" w:space="0" w:color="auto"/>
      </w:divBdr>
    </w:div>
    <w:div w:id="1878546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sovet.su/load/324-1-0-38020" TargetMode="External"/><Relationship Id="rId13" Type="http://schemas.openxmlformats.org/officeDocument/2006/relationships/hyperlink" Target="http://wblog-1744.ru/page/urok-matematiki-v-korrekcionnoj-shkole-8-vida" TargetMode="External"/><Relationship Id="rId3" Type="http://schemas.openxmlformats.org/officeDocument/2006/relationships/settings" Target="settings.xml"/><Relationship Id="rId7" Type="http://schemas.openxmlformats.org/officeDocument/2006/relationships/hyperlink" Target="http://www.zavuch.info/methodlib/199/89383/" TargetMode="External"/><Relationship Id="rId12" Type="http://schemas.openxmlformats.org/officeDocument/2006/relationships/hyperlink" Target="http://nsportal.ru/nachalnaya-shkola/matematika/otkrytyy-urok-po-matematike-dlya-6-klassa-shkoly-viii-vi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607074/" TargetMode="External"/><Relationship Id="rId11" Type="http://schemas.openxmlformats.org/officeDocument/2006/relationships/hyperlink" Target="http://videouroki.net/look/subs/math2.php?subj_id=2&amp;from=math2" TargetMode="External"/><Relationship Id="rId5" Type="http://schemas.openxmlformats.org/officeDocument/2006/relationships/hyperlink" Target="http://area7.ru/metodic-material.php?15057" TargetMode="External"/><Relationship Id="rId15" Type="http://schemas.openxmlformats.org/officeDocument/2006/relationships/theme" Target="theme/theme1.xml"/><Relationship Id="rId10" Type="http://schemas.openxmlformats.org/officeDocument/2006/relationships/hyperlink" Target="http://www.uchportal.ru/load/275" TargetMode="External"/><Relationship Id="rId4" Type="http://schemas.openxmlformats.org/officeDocument/2006/relationships/webSettings" Target="webSettings.xml"/><Relationship Id="rId9" Type="http://schemas.openxmlformats.org/officeDocument/2006/relationships/hyperlink" Target="http://www.twirpx.com/files/pedagogics/correction/progra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414</TotalTime>
  <Pages>9</Pages>
  <Words>2572</Words>
  <Characters>14663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user</cp:lastModifiedBy>
  <cp:revision>16</cp:revision>
  <dcterms:created xsi:type="dcterms:W3CDTF">2013-07-10T10:18:00Z</dcterms:created>
  <dcterms:modified xsi:type="dcterms:W3CDTF">2015-09-20T13:46:00Z</dcterms:modified>
</cp:coreProperties>
</file>