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BE" w:rsidRPr="00792A3A" w:rsidRDefault="004C56BE" w:rsidP="00792A3A">
      <w:pPr>
        <w:shd w:val="clear" w:color="auto" w:fill="FFFFFF"/>
        <w:spacing w:after="300" w:line="240" w:lineRule="auto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  <w:lang w:eastAsia="ru-RU"/>
        </w:rPr>
      </w:pPr>
      <w:r w:rsidRPr="00792A3A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>Информация о сроках, местах и порядке информирования о результатах государственной итоговой аттестации</w:t>
      </w:r>
      <w:r w:rsidR="0039124E" w:rsidRPr="00792A3A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 в 2016 году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Ознакомление участников ГИА с полученными ими результатами ГИА по образовательному предмету осуществляется не позднее трех рабочих дней со дня их утверждения председателем Государственной экзаменационной комиссии Тюменской области.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Председатель ГЭК Тюменской области рассматривает результаты ГИА по каждому предмету и принимает решение об их утверждении, изменении и (или) аннулировании.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из ФГБУ «Федеральный центр тестирования».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Утверждение результатов ГВЭ осуществляется в течение одного рабочего дня с момента получения результатов проверки экзаменационных работ ГВЭ из региональной предметной комиссии по соответствующему предмету.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 xml:space="preserve">Ознакомление </w:t>
      </w:r>
      <w:proofErr w:type="gramStart"/>
      <w:r w:rsidRPr="00792A3A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92A3A">
        <w:rPr>
          <w:rFonts w:eastAsia="Times New Roman"/>
          <w:color w:val="000000"/>
          <w:sz w:val="28"/>
          <w:szCs w:val="28"/>
          <w:lang w:eastAsia="ru-RU"/>
        </w:rPr>
        <w:t xml:space="preserve"> с полученными ими результатами ГИА по соответствующему предмету осуществляется в образовательной организации, которой они были допущены в установленном порядке к ГИА, а также на официальном портале «Электронное образование Тюменской области».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Default="004C56BE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Ознакомление выпускников прошлых лет с полученными ими результатами ГИА по соответствующему предмету осуществляется в образовательных организациях, являющихся ППЭ, в которых они сдавали экзамены ГИА</w:t>
      </w:r>
      <w:r w:rsidR="00792A3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92A3A" w:rsidRPr="00792A3A">
        <w:rPr>
          <w:sz w:val="28"/>
          <w:szCs w:val="28"/>
        </w:rPr>
        <w:t>(ППЭ-531 МАОУ «Викуловская СОШ №1»).</w:t>
      </w:r>
    </w:p>
    <w:p w:rsidR="00792A3A" w:rsidRDefault="00792A3A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92A3A" w:rsidRDefault="00792A3A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92A3A" w:rsidRDefault="00792A3A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       О.И. Саганович</w:t>
      </w:r>
    </w:p>
    <w:p w:rsidR="00792A3A" w:rsidRDefault="00792A3A" w:rsidP="00792A3A">
      <w:pPr>
        <w:shd w:val="clear" w:color="auto" w:fill="FFFFFF"/>
        <w:spacing w:after="0" w:line="240" w:lineRule="auto"/>
        <w:jc w:val="right"/>
        <w:rPr>
          <w:sz w:val="28"/>
          <w:szCs w:val="28"/>
        </w:rPr>
      </w:pPr>
    </w:p>
    <w:p w:rsidR="00792A3A" w:rsidRPr="00792A3A" w:rsidRDefault="00792A3A" w:rsidP="00792A3A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06.04.2016 года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42847" w:rsidRDefault="00442847" w:rsidP="0039124E">
      <w:pPr>
        <w:jc w:val="both"/>
      </w:pPr>
    </w:p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BE"/>
    <w:rsid w:val="000502B9"/>
    <w:rsid w:val="0039124E"/>
    <w:rsid w:val="00442847"/>
    <w:rsid w:val="004C56BE"/>
    <w:rsid w:val="00680A1B"/>
    <w:rsid w:val="00792A3A"/>
    <w:rsid w:val="007957DA"/>
    <w:rsid w:val="00C21EB9"/>
    <w:rsid w:val="00C40AD1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4C56B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B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56BE"/>
  </w:style>
  <w:style w:type="paragraph" w:styleId="a3">
    <w:name w:val="Normal (Web)"/>
    <w:basedOn w:val="a"/>
    <w:uiPriority w:val="99"/>
    <w:semiHidden/>
    <w:unhideWhenUsed/>
    <w:rsid w:val="004C56B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647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6</cp:revision>
  <cp:lastPrinted>2016-04-06T08:58:00Z</cp:lastPrinted>
  <dcterms:created xsi:type="dcterms:W3CDTF">2016-04-06T08:45:00Z</dcterms:created>
  <dcterms:modified xsi:type="dcterms:W3CDTF">2016-04-06T08:58:00Z</dcterms:modified>
</cp:coreProperties>
</file>